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79" w:rsidRPr="00442C6A" w:rsidRDefault="004D1579" w:rsidP="004D157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579" w:rsidRPr="00442C6A" w:rsidRDefault="004D1579" w:rsidP="004D157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/>
        </w:rPr>
      </w:pPr>
      <w:r w:rsidRPr="00442C6A">
        <w:rPr>
          <w:rFonts w:ascii="Times New Roman" w:eastAsia="Times New Roman" w:hAnsi="Times New Roman"/>
          <w:b/>
          <w:sz w:val="24"/>
          <w:szCs w:val="24"/>
          <w:lang/>
        </w:rPr>
        <w:t>ПОСТАНОВЛЕНИЕ</w:t>
      </w:r>
    </w:p>
    <w:p w:rsidR="004D1579" w:rsidRPr="00442C6A" w:rsidRDefault="004D1579" w:rsidP="004D1579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4D1579" w:rsidRPr="00442C6A" w:rsidRDefault="004D1579" w:rsidP="004D1579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4D1579" w:rsidRPr="00442C6A" w:rsidRDefault="001667EB" w:rsidP="004D1579">
      <w:pPr>
        <w:spacing w:after="16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67EB">
        <w:rPr>
          <w:noProof/>
          <w:lang w:eastAsia="ru-RU"/>
        </w:rPr>
        <w:pict>
          <v:line id="Прямая соединительная линия 5" o:spid="_x0000_s1026" style="position:absolute;left:0;text-align:left;z-index:251660288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4D1579" w:rsidRPr="00442C6A">
        <w:rPr>
          <w:rFonts w:ascii="Times New Roman" w:hAnsi="Times New Roman"/>
          <w:b/>
          <w:bCs/>
          <w:sz w:val="24"/>
          <w:szCs w:val="24"/>
        </w:rPr>
        <w:t>«Сыктывд</w:t>
      </w:r>
      <w:r w:rsidR="004D1579" w:rsidRPr="00442C6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4D1579" w:rsidRPr="00442C6A">
        <w:rPr>
          <w:rFonts w:ascii="Times New Roman" w:hAnsi="Times New Roman"/>
          <w:b/>
          <w:bCs/>
          <w:sz w:val="24"/>
          <w:szCs w:val="24"/>
        </w:rPr>
        <w:t>н» муниципальнöй район</w:t>
      </w:r>
      <w:r w:rsidR="004D1579" w:rsidRPr="00442C6A">
        <w:rPr>
          <w:rFonts w:ascii="Times New Roman" w:eastAsia="A" w:hAnsi="Times New Roman"/>
          <w:b/>
          <w:bCs/>
          <w:sz w:val="24"/>
          <w:szCs w:val="24"/>
        </w:rPr>
        <w:t>ын</w:t>
      </w:r>
    </w:p>
    <w:p w:rsidR="004D1579" w:rsidRPr="00442C6A" w:rsidRDefault="004D1579" w:rsidP="004D1579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2C6A">
        <w:rPr>
          <w:rFonts w:ascii="Times New Roman" w:hAnsi="Times New Roman"/>
          <w:b/>
          <w:bCs/>
          <w:sz w:val="24"/>
          <w:szCs w:val="24"/>
        </w:rPr>
        <w:t xml:space="preserve">муниципальнöй 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442C6A">
        <w:rPr>
          <w:rFonts w:ascii="Times New Roman" w:hAnsi="Times New Roman"/>
          <w:b/>
          <w:bCs/>
          <w:sz w:val="24"/>
          <w:szCs w:val="24"/>
        </w:rPr>
        <w:t>ö</w:t>
      </w:r>
      <w:r w:rsidRPr="00442C6A">
        <w:rPr>
          <w:rFonts w:ascii="Times New Roman" w:eastAsia="A" w:hAnsi="Times New Roman"/>
          <w:b/>
          <w:bCs/>
          <w:sz w:val="24"/>
          <w:szCs w:val="24"/>
        </w:rPr>
        <w:t>нсаа</w:t>
      </w:r>
      <w:r w:rsidRPr="00442C6A">
        <w:rPr>
          <w:rFonts w:ascii="Times New Roman" w:hAnsi="Times New Roman"/>
          <w:b/>
          <w:bCs/>
          <w:sz w:val="24"/>
          <w:szCs w:val="24"/>
        </w:rPr>
        <w:t>дминистрациялöн</w:t>
      </w:r>
    </w:p>
    <w:p w:rsidR="004D1579" w:rsidRPr="00442C6A" w:rsidRDefault="004D1579" w:rsidP="004D157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/>
        </w:rPr>
      </w:pPr>
      <w:r w:rsidRPr="00442C6A">
        <w:rPr>
          <w:rFonts w:ascii="Times New Roman" w:eastAsia="Times New Roman" w:hAnsi="Times New Roman"/>
          <w:b/>
          <w:sz w:val="24"/>
          <w:szCs w:val="24"/>
          <w:lang/>
        </w:rPr>
        <w:t>ШУÖМ</w:t>
      </w:r>
    </w:p>
    <w:p w:rsidR="004D1579" w:rsidRPr="00442C6A" w:rsidRDefault="004D1579" w:rsidP="004D1579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D1579" w:rsidRPr="00442C6A" w:rsidRDefault="004D1579" w:rsidP="004D15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C6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 июня 2020</w:t>
      </w:r>
      <w:r w:rsidRPr="00442C6A">
        <w:rPr>
          <w:rFonts w:ascii="Times New Roman" w:hAnsi="Times New Roman"/>
          <w:sz w:val="24"/>
          <w:szCs w:val="24"/>
        </w:rPr>
        <w:t xml:space="preserve">года    </w:t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</w:r>
      <w:r w:rsidRPr="00442C6A">
        <w:rPr>
          <w:rFonts w:ascii="Times New Roman" w:hAnsi="Times New Roman"/>
          <w:sz w:val="24"/>
          <w:szCs w:val="24"/>
        </w:rPr>
        <w:tab/>
        <w:t xml:space="preserve"> № </w:t>
      </w:r>
      <w:r>
        <w:rPr>
          <w:rFonts w:ascii="Times New Roman" w:hAnsi="Times New Roman"/>
          <w:sz w:val="24"/>
          <w:szCs w:val="24"/>
        </w:rPr>
        <w:t>6/750</w:t>
      </w:r>
    </w:p>
    <w:p w:rsidR="004D1579" w:rsidRPr="00442C6A" w:rsidRDefault="004D1579" w:rsidP="004D1579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</w:p>
    <w:p w:rsidR="004D1579" w:rsidRPr="00442C6A" w:rsidRDefault="004D1579" w:rsidP="004D1579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</w:t>
      </w:r>
      <w:r w:rsidRPr="00F85BD2">
        <w:rPr>
          <w:rFonts w:ascii="Times New Roman" w:eastAsia="Times New Roman" w:hAnsi="Times New Roman"/>
          <w:sz w:val="24"/>
          <w:szCs w:val="20"/>
          <w:lang w:eastAsia="ru-RU"/>
        </w:rPr>
        <w:t>Выдача разрешения на ввод объекта капитального строительства в эксплуатацию</w:t>
      </w: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>»</w:t>
      </w:r>
    </w:p>
    <w:p w:rsidR="004D1579" w:rsidRPr="00442C6A" w:rsidRDefault="004D1579" w:rsidP="004D1579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/>
          <w:bCs/>
          <w:sz w:val="28"/>
          <w:lang w:eastAsia="ru-RU"/>
        </w:rPr>
      </w:pPr>
    </w:p>
    <w:p w:rsidR="004D1579" w:rsidRPr="00442C6A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70C63">
        <w:rPr>
          <w:rFonts w:ascii="Times New Roman" w:eastAsia="Times New Roman" w:hAnsi="Times New Roman"/>
          <w:sz w:val="24"/>
          <w:szCs w:val="20"/>
          <w:lang w:eastAsia="ru-RU"/>
        </w:rPr>
        <w:t xml:space="preserve">Руководствуясь частью 15 статьи 13 Федерального  закона от 27 июля 2010 года № 210-ФЗ «Об организации предоставления государственных и муниципальных услуг»,  частью 1 статьи 15 Федерального закона от 24 ноября 1995 года №181-ФЗ «О социальной защите в Российской Федерации, подпунктом 2 пункта 4 статьи 26 Федерального закона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689A">
        <w:rPr>
          <w:rFonts w:ascii="Times New Roman" w:eastAsia="Times New Roman" w:hAnsi="Times New Roman"/>
          <w:sz w:val="24"/>
          <w:szCs w:val="20"/>
          <w:lang w:eastAsia="ru-RU"/>
        </w:rPr>
        <w:t>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Коми»</w:t>
      </w:r>
      <w:r w:rsidRPr="00070C63">
        <w:rPr>
          <w:rFonts w:ascii="Times New Roman" w:eastAsia="Times New Roman" w:hAnsi="Times New Roman"/>
          <w:sz w:val="24"/>
          <w:szCs w:val="20"/>
          <w:lang w:eastAsia="ru-RU"/>
        </w:rPr>
        <w:t>, администрация муниципального образования муниципального района «Сыктывдинский»</w:t>
      </w:r>
    </w:p>
    <w:p w:rsidR="004D157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D1579" w:rsidRPr="00442C6A" w:rsidRDefault="004D1579" w:rsidP="004D1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ПОСТАНОВЛЯЕТ:</w:t>
      </w:r>
    </w:p>
    <w:p w:rsidR="004D1579" w:rsidRPr="00442C6A" w:rsidRDefault="004D1579" w:rsidP="004D1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D1579" w:rsidRDefault="004D1579" w:rsidP="004D1579">
      <w:pPr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5BD2"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Утвердить административный </w:t>
      </w:r>
      <w:hyperlink r:id="rId8" w:history="1">
        <w:r w:rsidRPr="00F85BD2">
          <w:rPr>
            <w:rFonts w:ascii="Times New Roman" w:eastAsia="Times New Roman" w:hAnsi="Times New Roman"/>
            <w:sz w:val="24"/>
            <w:szCs w:val="20"/>
            <w:lang w:eastAsia="ru-RU"/>
          </w:rPr>
          <w:t>регламент</w:t>
        </w:r>
      </w:hyperlink>
      <w:r w:rsidRPr="00F85BD2">
        <w:rPr>
          <w:rFonts w:ascii="Times New Roman" w:eastAsia="Times New Roman" w:hAnsi="Times New Roman"/>
          <w:sz w:val="24"/>
          <w:szCs w:val="20"/>
          <w:lang w:eastAsia="ru-RU"/>
        </w:rPr>
        <w:t xml:space="preserve"> предоставления муниципальной услуги «Выдача разрешения на ввод объекта капитального строительства в эксплуатацию», согласно приложению.</w:t>
      </w:r>
    </w:p>
    <w:p w:rsidR="004D1579" w:rsidRPr="00F85BD2" w:rsidRDefault="004D1579" w:rsidP="004D1579">
      <w:pPr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85BD2">
        <w:rPr>
          <w:rFonts w:ascii="Times New Roman" w:eastAsia="Times New Roman" w:hAnsi="Times New Roman"/>
          <w:sz w:val="24"/>
          <w:szCs w:val="20"/>
          <w:lang w:eastAsia="ru-RU"/>
        </w:rPr>
        <w:t xml:space="preserve">Признать утратившим силу постановление администрации МО МР «Сыктывдинский» от </w:t>
      </w:r>
      <w:r w:rsidRPr="00F00022">
        <w:rPr>
          <w:rFonts w:ascii="Times New Roman" w:eastAsia="Times New Roman" w:hAnsi="Times New Roman"/>
          <w:sz w:val="24"/>
          <w:szCs w:val="20"/>
          <w:lang w:eastAsia="ru-RU"/>
        </w:rPr>
        <w:t xml:space="preserve">25 марта 2019 </w:t>
      </w:r>
      <w:r w:rsidRPr="00F85BD2">
        <w:rPr>
          <w:rFonts w:ascii="Times New Roman" w:eastAsia="Times New Roman" w:hAnsi="Times New Roman"/>
          <w:sz w:val="24"/>
          <w:szCs w:val="20"/>
          <w:lang w:eastAsia="ru-RU"/>
        </w:rPr>
        <w:t xml:space="preserve">года № </w:t>
      </w:r>
      <w:r w:rsidRPr="00F00022">
        <w:rPr>
          <w:rFonts w:ascii="Times New Roman" w:eastAsia="Times New Roman" w:hAnsi="Times New Roman"/>
          <w:sz w:val="24"/>
          <w:szCs w:val="20"/>
          <w:lang w:eastAsia="ru-RU"/>
        </w:rPr>
        <w:t>3/259</w:t>
      </w:r>
      <w:r w:rsidRPr="00F85BD2">
        <w:rPr>
          <w:rFonts w:ascii="Times New Roman" w:eastAsia="Times New Roman" w:hAnsi="Times New Roman"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эксплуатацию»;</w:t>
      </w:r>
    </w:p>
    <w:p w:rsidR="004D1579" w:rsidRPr="00442C6A" w:rsidRDefault="004D1579" w:rsidP="004D1579">
      <w:pPr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первого </w:t>
      </w:r>
      <w:r w:rsidRPr="00442C6A">
        <w:rPr>
          <w:rFonts w:ascii="Times New Roman" w:eastAsia="Times New Roman" w:hAnsi="Times New Roman"/>
          <w:sz w:val="24"/>
          <w:szCs w:val="20"/>
          <w:lang w:eastAsia="ru-RU"/>
        </w:rPr>
        <w:t xml:space="preserve">заместителя руководителя администрации муниципального района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(А.Н. Гришук).</w:t>
      </w:r>
    </w:p>
    <w:p w:rsidR="004D1579" w:rsidRPr="00442C6A" w:rsidRDefault="004D1579" w:rsidP="004D1579">
      <w:pPr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42C6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D1579" w:rsidRDefault="004D1579" w:rsidP="004D15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579" w:rsidRPr="00442C6A" w:rsidRDefault="004D1579" w:rsidP="004D15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4D1579" w:rsidRDefault="004D1579" w:rsidP="004D15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C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Л.Ю. Доронина</w:t>
      </w:r>
    </w:p>
    <w:p w:rsidR="004D1579" w:rsidRPr="00AD1E9A" w:rsidRDefault="004D1579" w:rsidP="004D157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4D1579" w:rsidRPr="00AD1E9A" w:rsidRDefault="004D1579" w:rsidP="004D157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МО МР «Сыктывдинский»</w:t>
      </w:r>
    </w:p>
    <w:p w:rsidR="004D1579" w:rsidRDefault="004D1579" w:rsidP="004D157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D1E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16 июля 2020года № 6/750</w:t>
      </w: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5B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5B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245B9">
        <w:rPr>
          <w:rFonts w:ascii="Times New Roman" w:eastAsia="Calibri" w:hAnsi="Times New Roman" w:cs="Times New Roman"/>
          <w:b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Pr="00224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2245B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2245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5440D2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муниципального образования муниципального района «Сыктывдинский»</w:t>
      </w:r>
      <w:r w:rsidRPr="002245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2245B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 w:rsidRPr="002245B9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2245B9">
        <w:rPr>
          <w:rFonts w:ascii="Times New Roman" w:hAnsi="Times New Roman" w:cs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</w:t>
      </w:r>
      <w:r w:rsidRPr="002245B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Органа);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9" w:history="1">
        <w:r w:rsidRPr="000E7AE3">
          <w:rPr>
            <w:rStyle w:val="a6"/>
            <w:rFonts w:ascii="Times New Roman" w:hAnsi="Times New Roman" w:cs="Times New Roman"/>
            <w:sz w:val="24"/>
            <w:szCs w:val="24"/>
          </w:rPr>
          <w:t>admsd@syktyvdin.rkomi.ru</w:t>
        </w:r>
      </w:hyperlink>
      <w:r w:rsidRPr="002245B9">
        <w:rPr>
          <w:rFonts w:ascii="Times New Roman" w:hAnsi="Times New Roman" w:cs="Times New Roman"/>
          <w:sz w:val="24"/>
          <w:szCs w:val="24"/>
        </w:rPr>
        <w:t>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4D1579" w:rsidRPr="002245B9" w:rsidRDefault="004D1579" w:rsidP="004D1579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Н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4D1579" w:rsidRPr="002245B9" w:rsidRDefault="004D1579" w:rsidP="004D1579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2245B9">
        <w:rPr>
          <w:rFonts w:ascii="Times New Roman" w:hAnsi="Times New Roman" w:cs="Times New Roman"/>
          <w:sz w:val="24"/>
          <w:szCs w:val="24"/>
        </w:rPr>
        <w:t> 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D1579" w:rsidRPr="002245B9" w:rsidRDefault="004D1579" w:rsidP="004D1579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4D1579" w:rsidRPr="002245B9" w:rsidRDefault="004D1579" w:rsidP="004D1579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245B9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4D1579" w:rsidRPr="002245B9" w:rsidRDefault="004D1579" w:rsidP="004D1579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2245B9">
        <w:rPr>
          <w:rFonts w:ascii="Times New Roman" w:hAnsi="Times New Roman" w:cs="Times New Roman"/>
          <w:sz w:val="24"/>
          <w:szCs w:val="24"/>
        </w:rPr>
        <w:t> 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D1579" w:rsidRPr="002245B9" w:rsidRDefault="004D1579" w:rsidP="004D1579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2245B9">
        <w:rPr>
          <w:rFonts w:ascii="Times New Roman" w:hAnsi="Times New Roman" w:cs="Times New Roman"/>
          <w:sz w:val="24"/>
          <w:szCs w:val="24"/>
        </w:rPr>
        <w:t> </w:t>
      </w:r>
      <w:r w:rsidRPr="002245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2245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4D1579" w:rsidRPr="002245B9" w:rsidRDefault="004D1579" w:rsidP="004D1579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4D1579" w:rsidRPr="002245B9" w:rsidRDefault="004D1579" w:rsidP="004D1579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D1579" w:rsidRPr="002245B9" w:rsidRDefault="004D1579" w:rsidP="004D1579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2245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4D1579" w:rsidRPr="002245B9" w:rsidRDefault="004D1579" w:rsidP="004D1579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D1579" w:rsidRPr="002245B9" w:rsidRDefault="004D1579" w:rsidP="004D1579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245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98"/>
      <w:bookmarkEnd w:id="6"/>
      <w:r w:rsidRPr="002245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0"/>
      <w:bookmarkEnd w:id="7"/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245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2"/>
      <w:bookmarkEnd w:id="8"/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Pr="0054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муниципального района «Сыктывдинский»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2245B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4D1579" w:rsidRPr="002245B9" w:rsidRDefault="004D1579" w:rsidP="004D15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содержащихся в правоустанавливающих документах на земельный участок</w:t>
      </w: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 (выписка из Единого государственного реестра недвижимости о правах на объект недвижимости).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МР «Сыктывдинский» </w:t>
      </w:r>
      <w:r w:rsidRPr="002245B9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предоставления градостроительного плана земельного участка</w:t>
      </w:r>
      <w:r w:rsidRPr="002245B9">
        <w:rPr>
          <w:rFonts w:ascii="Times New Roman" w:hAnsi="Times New Roman" w:cs="Times New Roman"/>
          <w:iCs/>
          <w:sz w:val="24"/>
          <w:szCs w:val="24"/>
        </w:rPr>
        <w:t>, предоставления реквизитов проекта планировки территории и проект межевания территории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МР «Сыктывдинский» </w:t>
      </w:r>
      <w:r w:rsidRPr="002245B9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предоставления разрешения на строительство;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Республики Коми строительного, жилищного и технического надзора (контроля) – в части предоставления </w:t>
      </w:r>
      <w:r w:rsidRPr="002245B9">
        <w:rPr>
          <w:rFonts w:ascii="Times New Roman" w:hAnsi="Times New Roman" w:cs="Times New Roman"/>
          <w:sz w:val="24"/>
          <w:szCs w:val="24"/>
        </w:rPr>
        <w:t xml:space="preserve"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54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1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частями 3.8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3.9 статьи 49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природопользования (Росприроднадзор) по Республике Коми </w:t>
      </w:r>
      <w:r w:rsidRPr="002245B9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2245B9">
        <w:rPr>
          <w:rFonts w:ascii="Times New Roman" w:hAnsi="Times New Roman" w:cs="Times New Roman"/>
          <w:sz w:val="24"/>
          <w:szCs w:val="24"/>
        </w:rPr>
        <w:t>заключение на осуществление федерального государственного экологического надзора, выдаваемое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частью 7 статьи 54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ГрК РФ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45B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- </w:t>
      </w:r>
      <w:r w:rsidRPr="002245B9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2245B9">
        <w:rPr>
          <w:rFonts w:ascii="Times New Roman" w:hAnsi="Times New Roman" w:cs="Times New Roman"/>
          <w:sz w:val="24"/>
          <w:szCs w:val="24"/>
        </w:rPr>
        <w:t>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8"/>
      <w:bookmarkEnd w:id="9"/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2"/>
      <w:bookmarkEnd w:id="10"/>
      <w:r w:rsidRPr="002245B9">
        <w:rPr>
          <w:rFonts w:ascii="Times New Roman" w:hAnsi="Times New Roman" w:cs="Times New Roman"/>
          <w:sz w:val="24"/>
          <w:szCs w:val="24"/>
        </w:rPr>
        <w:t xml:space="preserve">1) решение о выдаче разрешения на ввод в эксплуатацию объекта капитального </w:t>
      </w:r>
      <w:r w:rsidRPr="002245B9">
        <w:rPr>
          <w:rFonts w:ascii="Times New Roman" w:hAnsi="Times New Roman" w:cs="Times New Roman"/>
          <w:sz w:val="24"/>
          <w:szCs w:val="24"/>
        </w:rPr>
        <w:lastRenderedPageBreak/>
        <w:t>строительства (далее – решение о предоставлении муниципальной услуги), уведомление о предоставлении муниципальной услуги;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2.4.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5</w:t>
      </w:r>
      <w:r w:rsidRPr="002245B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 о предоставлении муниципальной услуги.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4D1579" w:rsidRPr="00366F3F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составляет 1 рабочий день со дня его поступления специалисту Органа, МФЦ, ответственному за выдачу результата предоставления муниципальной услуги.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rFonts w:ascii="Times New Roman" w:hAnsi="Times New Roman" w:cs="Times New Roman"/>
          <w:sz w:val="24"/>
          <w:szCs w:val="24"/>
        </w:rPr>
        <w:t xml:space="preserve">5 рабочих дней </w:t>
      </w:r>
      <w:r w:rsidRPr="002245B9">
        <w:rPr>
          <w:rFonts w:ascii="Times New Roman" w:hAnsi="Times New Roman" w:cs="Times New Roman"/>
          <w:sz w:val="24"/>
          <w:szCs w:val="24"/>
        </w:rPr>
        <w:t>со дня поступления в Орган указанного заявления.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23"/>
      <w:bookmarkEnd w:id="11"/>
      <w:r w:rsidRPr="002245B9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2" w:name="Par140"/>
      <w:bookmarkEnd w:id="12"/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3" w:history="1">
        <w:r w:rsidRPr="000E7AE3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http://syktyvdin.ru/</w:t>
        </w:r>
      </w:hyperlink>
      <w:r w:rsidRPr="002245B9">
        <w:rPr>
          <w:rFonts w:ascii="Times New Roman" w:eastAsia="Calibri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D1579" w:rsidRPr="002245B9" w:rsidRDefault="004D1579" w:rsidP="004D157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47"/>
      <w:bookmarkEnd w:id="13"/>
      <w:r w:rsidRPr="002245B9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также следующие документы в 1 экземпляре: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lastRenderedPageBreak/>
        <w:t>1) правоустанавливающие документы на земельный участок</w:t>
      </w: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245B9">
        <w:rPr>
          <w:rFonts w:ascii="Times New Roman" w:hAnsi="Times New Roman" w:cs="Times New Roman"/>
          <w:sz w:val="24"/>
          <w:szCs w:val="24"/>
        </w:rPr>
        <w:t>в том числе соглашение об установлении сервитута, решение об установлении публичного сервитута,</w:t>
      </w: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2245B9">
        <w:rPr>
          <w:rFonts w:ascii="Times New Roman" w:eastAsia="Calibri" w:hAnsi="Times New Roman" w:cs="Times New Roman"/>
          <w:sz w:val="24"/>
          <w:szCs w:val="24"/>
        </w:rPr>
        <w:t>(</w:t>
      </w:r>
      <w:r w:rsidRPr="002245B9">
        <w:rPr>
          <w:rFonts w:ascii="Times New Roman" w:hAnsi="Times New Roman" w:cs="Times New Roman"/>
          <w:sz w:val="24"/>
          <w:szCs w:val="24"/>
        </w:rPr>
        <w:t xml:space="preserve">по форме, установленной техническим заказчиком, или по формам согласно Приложению № </w:t>
      </w:r>
      <w:r w:rsidRPr="002245B9">
        <w:rPr>
          <w:rFonts w:ascii="Times New Roman" w:hAnsi="Times New Roman" w:cs="Times New Roman"/>
          <w:sz w:val="24"/>
          <w:szCs w:val="24"/>
        </w:rPr>
        <w:tab/>
        <w:t>3 к настоящему Административному регламенту);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</w:t>
      </w:r>
      <w:r w:rsidRPr="002245B9">
        <w:rPr>
          <w:rFonts w:ascii="Times New Roman" w:eastAsia="Calibri" w:hAnsi="Times New Roman" w:cs="Times New Roman"/>
          <w:sz w:val="24"/>
          <w:szCs w:val="24"/>
        </w:rPr>
        <w:t>(</w:t>
      </w:r>
      <w:r w:rsidRPr="002245B9"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Административному регламенту);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4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6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от 13 июля 2015 года № 218-ФЗ «О государственной регистрации недвижимости».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В случае, если подано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отношении этапа строительства, реконструкции объекта капитального строительства, документы, указанные в подпунктах 2-8 пункта 2.6, подпункте 4, 5 пункта 2.10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</w:t>
      </w:r>
      <w:r w:rsidRPr="002245B9">
        <w:rPr>
          <w:rFonts w:ascii="Times New Roman" w:hAnsi="Times New Roman" w:cs="Times New Roman"/>
          <w:sz w:val="24"/>
          <w:szCs w:val="24"/>
        </w:rPr>
        <w:lastRenderedPageBreak/>
        <w:t>отношении этапа строительства, реконструкции объекта капитального строительства (при наличии).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могут устанавливаться помимо предусмотренных </w:t>
      </w:r>
      <w:r w:rsidRPr="002245B9">
        <w:rPr>
          <w:rFonts w:ascii="Times New Roman" w:hAnsi="Times New Roman"/>
          <w:sz w:val="24"/>
          <w:szCs w:val="24"/>
        </w:rPr>
        <w:t xml:space="preserve">пунктами 2.6, 2.7 </w:t>
      </w:r>
      <w:r w:rsidRPr="002245B9">
        <w:rPr>
          <w:rFonts w:ascii="Times New Roman" w:hAnsi="Times New Roman"/>
          <w:sz w:val="24"/>
          <w:szCs w:val="24"/>
          <w:lang w:eastAsia="ru-RU"/>
        </w:rPr>
        <w:t>н</w:t>
      </w:r>
      <w:r w:rsidRPr="002245B9">
        <w:rPr>
          <w:rFonts w:ascii="Times New Roman" w:hAnsi="Times New Roman"/>
          <w:sz w:val="24"/>
          <w:szCs w:val="24"/>
        </w:rPr>
        <w:t xml:space="preserve">астоящего </w:t>
      </w:r>
      <w:r w:rsidRPr="002245B9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2.6.1. Документы, указанные в под</w:t>
      </w:r>
      <w:hyperlink r:id="rId17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hAnsi="Times New Roman" w:cs="Times New Roman"/>
          <w:sz w:val="24"/>
          <w:szCs w:val="24"/>
        </w:rPr>
        <w:t>2.6.2. 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45B9">
        <w:rPr>
          <w:rFonts w:ascii="Times New Roman" w:hAnsi="Times New Roman" w:cs="Times New Roman"/>
          <w:i/>
          <w:sz w:val="24"/>
          <w:szCs w:val="24"/>
        </w:rPr>
        <w:t xml:space="preserve">через Портал государственных и муниципальных услуг (функций) Республики </w:t>
      </w:r>
      <w:r w:rsidRPr="002245B9">
        <w:rPr>
          <w:rFonts w:ascii="Times New Roman" w:hAnsi="Times New Roman" w:cs="Times New Roman"/>
          <w:i/>
          <w:sz w:val="24"/>
          <w:szCs w:val="24"/>
        </w:rPr>
        <w:lastRenderedPageBreak/>
        <w:t>Коми и (или) Единый портал государственных и муниципальных услуг (функций).</w:t>
      </w:r>
    </w:p>
    <w:p w:rsidR="004D157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5C63">
        <w:rPr>
          <w:rFonts w:ascii="Times New Roman" w:eastAsia="Arial Unicode MS" w:hAnsi="Times New Roman" w:cs="Tahoma"/>
          <w:sz w:val="24"/>
          <w:szCs w:val="24"/>
          <w:lang w:bidi="ru-RU"/>
        </w:rPr>
        <w:t xml:space="preserve">Документы, предусмотренные п. 2.6 настоящего Административного регламента, направляются исключительно в электронной форме в случае, если </w:t>
      </w:r>
      <w:r w:rsidRPr="00FF45AE">
        <w:rPr>
          <w:rFonts w:ascii="Times New Roman" w:eastAsia="Arial Unicode MS" w:hAnsi="Times New Roman" w:cs="Tahoma"/>
          <w:sz w:val="24"/>
          <w:szCs w:val="24"/>
          <w:lang w:bidi="ru-RU"/>
        </w:rPr>
        <w:t xml:space="preserve">необходимые </w:t>
      </w:r>
      <w:r w:rsidRPr="00355C63">
        <w:rPr>
          <w:rFonts w:ascii="Times New Roman" w:eastAsia="Arial Unicode MS" w:hAnsi="Times New Roman" w:cs="Tahoma"/>
          <w:sz w:val="24"/>
          <w:szCs w:val="24"/>
          <w:lang w:bidi="ru-RU"/>
        </w:rPr>
        <w:t>документыпредставлялись в электронной форме.</w:t>
      </w:r>
    </w:p>
    <w:p w:rsidR="004D157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 если указанные документы содержатся в Едином государственном реестре недвижимости</w:t>
      </w:r>
      <w:r w:rsidRPr="002245B9">
        <w:rPr>
          <w:rFonts w:ascii="Times New Roman" w:hAnsi="Times New Roman" w:cs="Times New Roman"/>
          <w:sz w:val="24"/>
          <w:szCs w:val="24"/>
        </w:rPr>
        <w:t>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2" w:history="1">
        <w:r w:rsidRPr="002245B9">
          <w:rPr>
            <w:rStyle w:val="a6"/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3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частями 3.8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3.9 статьи 49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5" w:history="1">
        <w:r w:rsidRPr="002245B9">
          <w:rPr>
            <w:rStyle w:val="a6"/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ГрК РФ.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r w:rsidRPr="002245B9">
        <w:rPr>
          <w:rFonts w:ascii="Times New Roman" w:hAnsi="Times New Roman" w:cs="Times New Roman"/>
          <w:color w:val="0000FF"/>
          <w:sz w:val="24"/>
          <w:szCs w:val="24"/>
        </w:rPr>
        <w:t>пункте 2.10</w:t>
      </w:r>
      <w:r w:rsidRPr="002245B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6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</w:t>
      </w:r>
      <w:r w:rsidRPr="002245B9">
        <w:rPr>
          <w:rFonts w:ascii="Times New Roman" w:hAnsi="Times New Roman" w:cs="Times New Roman"/>
          <w:sz w:val="24"/>
          <w:szCs w:val="24"/>
        </w:rPr>
        <w:lastRenderedPageBreak/>
        <w:t>документы, в срок не позднее трех рабочих дней со дня получения соответствующего межведомственного запроса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hAnsi="Times New Roman" w:cs="Times New Roman"/>
          <w:sz w:val="24"/>
          <w:szCs w:val="24"/>
        </w:rPr>
        <w:t>Указанные в под</w:t>
      </w:r>
      <w:hyperlink r:id="rId27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8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45B9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9" w:history="1">
        <w:r w:rsidRPr="002245B9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3) 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отказывать в приеме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в случае, если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4) отказывать в предоставлении муниципальной услуги в случае, если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5) 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lastRenderedPageBreak/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245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8"/>
      <w:bookmarkEnd w:id="14"/>
      <w:r w:rsidRPr="002245B9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1) отсутствие документов, указанных в пунктах 2.6 и 2.10 настоящего Административного регламента;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</w:t>
      </w:r>
      <w:r w:rsidRPr="002245B9">
        <w:rPr>
          <w:rFonts w:ascii="Times New Roman" w:hAnsi="Times New Roman" w:cs="Times New Roman"/>
          <w:sz w:val="24"/>
          <w:szCs w:val="24"/>
        </w:rPr>
        <w:lastRenderedPageBreak/>
        <w:t>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0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2245B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2245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2.14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2245B9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2245B9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Par162"/>
      <w:bookmarkEnd w:id="15"/>
      <w:r w:rsidRPr="00224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Pr="00224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услуги,</w:t>
      </w:r>
      <w:r w:rsidRPr="002245B9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</w:t>
      </w:r>
      <w:r w:rsidRPr="002245B9">
        <w:rPr>
          <w:rFonts w:ascii="Times New Roman" w:eastAsia="Calibri" w:hAnsi="Times New Roman" w:cs="Times New Roman"/>
          <w:i/>
          <w:sz w:val="24"/>
          <w:szCs w:val="24"/>
        </w:rPr>
        <w:t>МФЦ</w:t>
      </w: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Pr="00224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5440D2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Pr="001C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прилагаемые к нему документы, необходимые для предоставления муниципальной услуги, регистрируются специалистом отдела общего обеспечения Органа, ответственным за регистрацию в электронном журнале в день их поступления.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5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заявлений</w:t>
      </w:r>
      <w:r w:rsidRPr="002245B9">
        <w:rPr>
          <w:rFonts w:ascii="Times New Roman" w:eastAsia="Calibri" w:hAnsi="Times New Roman" w:cs="Times New Roman"/>
          <w:b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D1579" w:rsidRPr="002245B9" w:rsidRDefault="004D1579" w:rsidP="004D15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2245B9">
        <w:rPr>
          <w:sz w:val="24"/>
          <w:szCs w:val="24"/>
        </w:rPr>
        <w:t xml:space="preserve">, </w:t>
      </w:r>
      <w:r w:rsidRPr="002245B9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lastRenderedPageBreak/>
        <w:t>допуск сурдопереводчика и тифлосурдопереводчика;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D1579" w:rsidRPr="002245B9" w:rsidRDefault="004D1579" w:rsidP="004D15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D1579" w:rsidRPr="002245B9" w:rsidRDefault="004D1579" w:rsidP="004D15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D1579" w:rsidRPr="002245B9" w:rsidRDefault="004D1579" w:rsidP="004D15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D1579" w:rsidRPr="002245B9" w:rsidRDefault="004D1579" w:rsidP="004D15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D1579" w:rsidRPr="002245B9" w:rsidRDefault="004D1579" w:rsidP="004D157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4D1579" w:rsidRPr="002245B9" w:rsidRDefault="004D1579" w:rsidP="004D1579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D1579" w:rsidRPr="002245B9" w:rsidRDefault="004D1579" w:rsidP="004D1579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D1579" w:rsidRPr="002245B9" w:rsidRDefault="004D1579" w:rsidP="004D1579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D1579" w:rsidRPr="002245B9" w:rsidRDefault="004D1579" w:rsidP="004D1579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D1579" w:rsidRPr="002245B9" w:rsidRDefault="004D1579" w:rsidP="004D15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D1579" w:rsidRPr="002245B9" w:rsidRDefault="004D1579" w:rsidP="004D15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2245B9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5"/>
        <w:gridCol w:w="2378"/>
        <w:gridCol w:w="2938"/>
      </w:tblGrid>
      <w:tr w:rsidR="004D1579" w:rsidRPr="00F00022" w:rsidTr="002245B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2245B9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4D1579" w:rsidRPr="00F00022" w:rsidTr="002245B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4D1579" w:rsidRPr="00F00022" w:rsidTr="002245B9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D1579" w:rsidRPr="00F00022" w:rsidTr="002245B9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4D1579" w:rsidRPr="00F00022" w:rsidTr="002245B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B9">
              <w:rPr>
                <w:rFonts w:ascii="Times New Roman" w:hAnsi="Times New Roman"/>
                <w:sz w:val="24"/>
                <w:szCs w:val="24"/>
              </w:rPr>
              <w:t xml:space="preserve">1.2. Запись на прием в орган (организацию), МФЦ для подачи </w:t>
            </w:r>
            <w:r w:rsidRPr="0022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Pr="002245B9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4D1579" w:rsidRPr="00F00022" w:rsidTr="002245B9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B9">
              <w:rPr>
                <w:rFonts w:ascii="Times New Roman" w:hAnsi="Times New Roman"/>
                <w:sz w:val="24"/>
                <w:szCs w:val="24"/>
              </w:rPr>
              <w:t xml:space="preserve">1.3. Формирование </w:t>
            </w:r>
            <w:r w:rsidRPr="0022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4D1579" w:rsidRPr="00F00022" w:rsidTr="002245B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B9">
              <w:rPr>
                <w:rFonts w:ascii="Times New Roman" w:hAnsi="Times New Roman"/>
                <w:sz w:val="24"/>
                <w:szCs w:val="24"/>
              </w:rPr>
              <w:t xml:space="preserve">1.4.Прием и регистрация органом (организацией) </w:t>
            </w:r>
            <w:r w:rsidRPr="0022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Pr="002245B9">
              <w:rPr>
                <w:rFonts w:ascii="Times New Roman" w:hAnsi="Times New Roman"/>
                <w:sz w:val="24"/>
                <w:szCs w:val="24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4D1579" w:rsidRPr="00F00022" w:rsidTr="002245B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B9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4D1579" w:rsidRPr="00F00022" w:rsidTr="002245B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B9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4D1579" w:rsidRPr="00F00022" w:rsidTr="002245B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B9">
              <w:rPr>
                <w:rFonts w:ascii="Times New Roman" w:hAnsi="Times New Roman"/>
                <w:sz w:val="24"/>
                <w:szCs w:val="24"/>
              </w:rPr>
              <w:t xml:space="preserve">1.7. Получение сведений о ходе выполнения </w:t>
            </w:r>
            <w:r w:rsidRPr="0022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наличии фактической </w:t>
            </w:r>
            <w:r w:rsidRPr="002245B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возможности совершения данного действия заявителем том числе с использованием информационно-коммуникационных технологий &gt;</w:t>
            </w:r>
          </w:p>
        </w:tc>
      </w:tr>
      <w:tr w:rsidR="004D1579" w:rsidRPr="00F00022" w:rsidTr="002245B9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B9">
              <w:rPr>
                <w:rFonts w:ascii="Times New Roman" w:hAnsi="Times New Roman"/>
                <w:sz w:val="24"/>
                <w:szCs w:val="24"/>
              </w:rPr>
              <w:lastRenderedPageBreak/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4D1579" w:rsidRPr="00F00022" w:rsidTr="002245B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B9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4D1579" w:rsidRPr="00F00022" w:rsidTr="002245B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наличии фактической возможности </w:t>
            </w:r>
            <w:r w:rsidRPr="002245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получения муниципальной услуги через МФЦ</w:t>
            </w:r>
            <w:r w:rsidRPr="002245B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(в том числе в полном объеме) &gt;</w:t>
            </w:r>
          </w:p>
        </w:tc>
      </w:tr>
      <w:tr w:rsidR="004D1579" w:rsidRPr="00F00022" w:rsidTr="002245B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579" w:rsidRPr="002245B9" w:rsidRDefault="004D1579" w:rsidP="002245B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4D1579" w:rsidRPr="00F00022" w:rsidTr="002245B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Возможность (невозможность) получения услугипосредством </w:t>
            </w:r>
            <w:r w:rsidRPr="0022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579" w:rsidRPr="002245B9" w:rsidRDefault="004D1579" w:rsidP="002245B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4D1579" w:rsidRPr="00F00022" w:rsidTr="002245B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245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4D1579" w:rsidRPr="00F00022" w:rsidTr="002245B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1579" w:rsidRPr="00F00022" w:rsidTr="002245B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Удельный вес рассмотренных в  установленный срок заявлений на предоставление услуги в общем количестве заявлений на </w:t>
            </w: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1579" w:rsidRPr="002245B9" w:rsidRDefault="004D1579" w:rsidP="002245B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1579" w:rsidRPr="00F00022" w:rsidTr="002245B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579" w:rsidRPr="00F00022" w:rsidTr="002245B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579" w:rsidRPr="002245B9" w:rsidRDefault="004D1579" w:rsidP="002245B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245B9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579" w:rsidRPr="002245B9" w:rsidRDefault="004D1579" w:rsidP="004D157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r w:rsidRPr="002245B9">
        <w:rPr>
          <w:rFonts w:ascii="Times New Roman" w:hAnsi="Times New Roman" w:cs="Times New Roman"/>
          <w:i/>
          <w:sz w:val="24"/>
          <w:szCs w:val="24"/>
        </w:rPr>
        <w:t xml:space="preserve">При обращении в электронной форме </w:t>
      </w:r>
      <w:r w:rsidRPr="002245B9">
        <w:rPr>
          <w:rFonts w:ascii="Times New Roman" w:hAnsi="Times New Roman"/>
          <w:i/>
          <w:sz w:val="24"/>
          <w:szCs w:val="24"/>
        </w:rPr>
        <w:t xml:space="preserve">за получением муниципальной услуги </w:t>
      </w:r>
      <w:r w:rsidRPr="002245B9">
        <w:rPr>
          <w:rFonts w:ascii="Times New Roman" w:hAnsi="Times New Roman" w:cs="Times New Roman"/>
          <w:i/>
          <w:sz w:val="24"/>
          <w:szCs w:val="24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4D1579" w:rsidRPr="002245B9" w:rsidRDefault="004D1579" w:rsidP="004D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5B9">
        <w:rPr>
          <w:rFonts w:ascii="Times New Roman" w:hAnsi="Times New Roman" w:cs="Times New Roman"/>
          <w:i/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4D1579" w:rsidRPr="002245B9" w:rsidRDefault="004D1579" w:rsidP="004D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5B9">
        <w:rPr>
          <w:rFonts w:ascii="Times New Roman" w:hAnsi="Times New Roman" w:cs="Times New Roman"/>
          <w:i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</w:p>
    <w:p w:rsidR="004D1579" w:rsidRPr="002245B9" w:rsidRDefault="004D1579" w:rsidP="004D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5B9">
        <w:rPr>
          <w:rFonts w:ascii="Times New Roman" w:hAnsi="Times New Roman" w:cs="Times New Roman"/>
          <w:i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4D1579" w:rsidRPr="002245B9" w:rsidRDefault="004D1579" w:rsidP="004D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5B9">
        <w:rPr>
          <w:rFonts w:ascii="Times New Roman" w:hAnsi="Times New Roman" w:cs="Times New Roman"/>
          <w:i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4D1579" w:rsidRPr="002245B9" w:rsidRDefault="004D1579" w:rsidP="004D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5B9">
        <w:rPr>
          <w:rFonts w:ascii="Times New Roman" w:hAnsi="Times New Roman" w:cs="Times New Roman"/>
          <w:i/>
          <w:sz w:val="24"/>
          <w:szCs w:val="24"/>
        </w:rPr>
        <w:t>В МФЦ обеспечиваются:</w:t>
      </w:r>
    </w:p>
    <w:p w:rsidR="004D1579" w:rsidRPr="002245B9" w:rsidRDefault="004D1579" w:rsidP="004D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5B9">
        <w:rPr>
          <w:rFonts w:ascii="Times New Roman" w:hAnsi="Times New Roman" w:cs="Times New Roman"/>
          <w:i/>
          <w:sz w:val="24"/>
          <w:szCs w:val="24"/>
        </w:rPr>
        <w:t>а) функционирование автоматизированной информационной системы МФЦ;</w:t>
      </w:r>
    </w:p>
    <w:p w:rsidR="004D1579" w:rsidRPr="002245B9" w:rsidRDefault="004D1579" w:rsidP="004D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5B9">
        <w:rPr>
          <w:rFonts w:ascii="Times New Roman" w:hAnsi="Times New Roman" w:cs="Times New Roman"/>
          <w:i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4D1579" w:rsidRPr="002245B9" w:rsidRDefault="004D1579" w:rsidP="004D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5B9">
        <w:rPr>
          <w:rFonts w:ascii="Times New Roman" w:hAnsi="Times New Roman" w:cs="Times New Roman"/>
          <w:i/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D1579" w:rsidRPr="002245B9" w:rsidRDefault="004D1579" w:rsidP="004D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5B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г) по </w:t>
      </w:r>
      <w:r w:rsidRPr="002245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заявлению</w:t>
      </w:r>
      <w:r w:rsidRPr="002245B9">
        <w:rPr>
          <w:rFonts w:ascii="Times New Roman" w:hAnsi="Times New Roman" w:cs="Times New Roman"/>
          <w:i/>
          <w:sz w:val="24"/>
          <w:szCs w:val="24"/>
        </w:rPr>
        <w:t xml:space="preserve">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5B9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D1579" w:rsidRPr="002245B9" w:rsidRDefault="004D1579" w:rsidP="004D1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16" w:name="Par274"/>
      <w:bookmarkEnd w:id="16"/>
      <w:r w:rsidRPr="002245B9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245B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245B9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ar279"/>
      <w:bookmarkEnd w:id="17"/>
      <w:r w:rsidRPr="002245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45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245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45B9">
        <w:rPr>
          <w:rFonts w:ascii="Times New Roman" w:hAnsi="Times New Roman" w:cs="Times New Roman"/>
          <w:b/>
          <w:sz w:val="24"/>
          <w:szCs w:val="24"/>
        </w:rPr>
        <w:t>)</w:t>
      </w:r>
      <w:r w:rsidRPr="002245B9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5B9">
        <w:rPr>
          <w:rFonts w:ascii="Times New Roman" w:hAnsi="Times New Roman" w:cs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1) подача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документов;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2)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D1579" w:rsidRPr="002245B9" w:rsidRDefault="004D1579" w:rsidP="004D1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45B9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4D1579" w:rsidRPr="002245B9" w:rsidRDefault="004D1579" w:rsidP="004D15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2245B9">
        <w:rPr>
          <w:rFonts w:ascii="Times New Roman" w:hAnsi="Times New Roman"/>
          <w:sz w:val="24"/>
          <w:szCs w:val="24"/>
        </w:rPr>
        <w:t>порядке ее предоставления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45B9">
        <w:rPr>
          <w:rFonts w:ascii="Times New Roman" w:hAnsi="Times New Roman"/>
          <w:sz w:val="24"/>
          <w:szCs w:val="24"/>
        </w:rPr>
        <w:t>по иным вопросам, связанным с предоставлением муниципальной услуги,в том числе о ходе предоставления муниципальной услуги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>, указано в пункте 1.4 настоящего Административного регламента.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 xml:space="preserve">Подача 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документов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подача от заявителя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Заявитель может направить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</w:t>
      </w:r>
      <w:r w:rsidRPr="002245B9">
        <w:rPr>
          <w:rFonts w:ascii="Times New Roman" w:hAnsi="Times New Roman" w:cs="Times New Roman"/>
          <w:sz w:val="24"/>
          <w:szCs w:val="24"/>
        </w:rPr>
        <w:lastRenderedPageBreak/>
        <w:t>Единого портала государственных и муниципальных услуг (функций).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5AE">
        <w:rPr>
          <w:rFonts w:ascii="Times New Roman" w:hAnsi="Times New Roman"/>
          <w:sz w:val="24"/>
          <w:szCs w:val="24"/>
        </w:rPr>
        <w:t>Документы, предусмотренные п. 2.6 настоящего Административного регламента, направляются исключительно в электронной форме в случае, если необходимые документы представлялись в электронной форме.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5B9">
        <w:rPr>
          <w:rFonts w:ascii="Times New Roman" w:hAnsi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/>
          <w:sz w:val="24"/>
          <w:szCs w:val="24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/>
          <w:sz w:val="24"/>
          <w:szCs w:val="24"/>
        </w:rPr>
        <w:t xml:space="preserve"> на предоставление муниципальной услуги является день регистрации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/>
          <w:sz w:val="24"/>
          <w:szCs w:val="24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2245B9">
        <w:rPr>
          <w:rFonts w:ascii="Times New Roman" w:hAnsi="Times New Roman" w:cs="Times New Roman"/>
          <w:sz w:val="24"/>
          <w:szCs w:val="24"/>
        </w:rPr>
        <w:t>).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</w:p>
    <w:p w:rsidR="004D1579" w:rsidRPr="002245B9" w:rsidRDefault="004D1579" w:rsidP="004D157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2245B9">
        <w:rPr>
          <w:rFonts w:ascii="Times New Roman" w:hAnsi="Times New Roman" w:cs="Times New Roman"/>
          <w:sz w:val="24"/>
          <w:szCs w:val="24"/>
        </w:rPr>
        <w:t xml:space="preserve">и представленные документы под индивидуальным порядковым номером в день их поступления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з) информирует заявителя о ходе выполнения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3.3.1. </w:t>
      </w:r>
      <w:r w:rsidRPr="0075210B">
        <w:rPr>
          <w:rFonts w:ascii="Times New Roman" w:hAnsi="Times New Roman" w:cs="Times New Roman"/>
          <w:sz w:val="24"/>
          <w:szCs w:val="24"/>
        </w:rPr>
        <w:t>Критерием принятия решения о приеме документов либо решения об отказе в приеме документов является наличие запроса и прилагаемых к нему документов</w:t>
      </w:r>
      <w:r w:rsidRPr="002245B9">
        <w:rPr>
          <w:rFonts w:ascii="Times New Roman" w:hAnsi="Times New Roman" w:cs="Times New Roman"/>
          <w:sz w:val="24"/>
          <w:szCs w:val="24"/>
        </w:rPr>
        <w:t>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Pr="002245B9">
        <w:rPr>
          <w:rFonts w:ascii="Times New Roman" w:hAnsi="Times New Roman" w:cs="Times New Roman"/>
          <w:i/>
          <w:sz w:val="24"/>
          <w:szCs w:val="24"/>
        </w:rPr>
        <w:t>1 рабочий день</w:t>
      </w:r>
      <w:r w:rsidRPr="002245B9"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D157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FB2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lastRenderedPageBreak/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3.16настоящего Административного регламента.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224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3.17настоящего Административного регламента.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D1579" w:rsidRPr="002245B9" w:rsidRDefault="004D1579" w:rsidP="004D1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4D1579" w:rsidRPr="007F4FB2" w:rsidRDefault="004D1579" w:rsidP="004D1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4D1579" w:rsidRPr="007F4FB2" w:rsidRDefault="004D1579" w:rsidP="004D1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4D1579" w:rsidRPr="007F4FB2" w:rsidRDefault="004D1579" w:rsidP="004D1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:rsidR="004D1579" w:rsidRPr="007F4FB2" w:rsidRDefault="004D1579" w:rsidP="004D1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4D1579" w:rsidRPr="007F4FB2" w:rsidRDefault="004D1579" w:rsidP="004D1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>д) уведомление о факте получения информации, подтверждающей оплату государственной пошлины (описывается в случае необходимости дополнительно);</w:t>
      </w:r>
    </w:p>
    <w:p w:rsidR="004D1579" w:rsidRPr="007F4FB2" w:rsidRDefault="004D1579" w:rsidP="004D1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>е)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4D1579" w:rsidRPr="007F4FB2" w:rsidRDefault="004D1579" w:rsidP="004D15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>ж)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 xml:space="preserve">з) уведомление о мотивированном отказе в предоставлении государственной (муниципальной) услуги (описывается в случае необходимости дополнительно).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готовность решения. 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административной процедуры составляет 1 рабочий день со дня поступления Решения сотруднику Органа,</w:t>
      </w:r>
      <w:r w:rsidRPr="002245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45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245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45B9">
        <w:rPr>
          <w:rFonts w:ascii="Times New Roman" w:hAnsi="Times New Roman" w:cs="Times New Roman"/>
          <w:b/>
          <w:sz w:val="24"/>
          <w:szCs w:val="24"/>
        </w:rPr>
        <w:t>)Особенности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3.7. Предоставление муниципальной услуги через МФЦ, </w:t>
      </w:r>
      <w:r w:rsidRPr="002245B9">
        <w:rPr>
          <w:rFonts w:ascii="Times New Roman" w:eastAsia="Times New Roman" w:hAnsi="Times New Roman" w:cs="Times New Roman"/>
          <w:i/>
          <w:sz w:val="24"/>
          <w:szCs w:val="24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заявления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>, предусматривает следующие административные процедуры (действия):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2)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D1579" w:rsidRPr="002245B9" w:rsidRDefault="004D1579" w:rsidP="004D15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4) 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4D1579" w:rsidRPr="002245B9" w:rsidRDefault="004D1579" w:rsidP="004D15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4D1579" w:rsidRPr="002245B9" w:rsidRDefault="004D1579" w:rsidP="004D15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4D1579" w:rsidRPr="002245B9" w:rsidRDefault="004D1579" w:rsidP="004D15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2245B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D1579" w:rsidRPr="002245B9" w:rsidRDefault="004D1579" w:rsidP="004D15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 xml:space="preserve">Приеми регистрация 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3.9. Основанием для начала административной процедуры является поступление от заявителя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услугина бумажном носителе непосредственно в </w:t>
      </w:r>
      <w:r w:rsidRPr="002245B9">
        <w:rPr>
          <w:rFonts w:ascii="Times New Roman" w:hAnsi="Times New Roman" w:cs="Times New Roman"/>
          <w:i/>
          <w:sz w:val="24"/>
          <w:szCs w:val="24"/>
        </w:rPr>
        <w:t>МФЦ</w:t>
      </w:r>
      <w:r w:rsidRPr="002245B9">
        <w:rPr>
          <w:rFonts w:ascii="Times New Roman" w:hAnsi="Times New Roman" w:cs="Times New Roman"/>
          <w:sz w:val="24"/>
          <w:szCs w:val="24"/>
        </w:rPr>
        <w:t>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Подача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может быть оформлен заявителем в МФЦ либо оформлен заранее.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2245B9">
        <w:rPr>
          <w:rFonts w:ascii="Times New Roman" w:hAnsi="Times New Roman" w:cs="Times New Roman"/>
          <w:sz w:val="24"/>
          <w:szCs w:val="24"/>
        </w:rPr>
        <w:t xml:space="preserve">может быть оформлено специалистом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2245B9">
        <w:rPr>
          <w:rFonts w:ascii="Times New Roman" w:hAnsi="Times New Roman" w:cs="Times New Roman"/>
          <w:i/>
          <w:sz w:val="24"/>
          <w:szCs w:val="24"/>
        </w:rPr>
        <w:t>МФЦ</w:t>
      </w:r>
      <w:r w:rsidRPr="002245B9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</w:p>
    <w:p w:rsidR="004D1579" w:rsidRPr="002245B9" w:rsidRDefault="004D1579" w:rsidP="004D157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Pr="002245B9">
        <w:rPr>
          <w:rFonts w:ascii="Times New Roman" w:hAnsi="Times New Roman" w:cs="Times New Roman"/>
          <w:i/>
          <w:sz w:val="24"/>
          <w:szCs w:val="24"/>
        </w:rPr>
        <w:t>МФЦ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</w:t>
      </w:r>
      <w:r w:rsidRPr="002245B9">
        <w:rPr>
          <w:rFonts w:ascii="Times New Roman" w:hAnsi="Times New Roman" w:cs="Times New Roman"/>
          <w:i/>
          <w:sz w:val="24"/>
          <w:szCs w:val="24"/>
        </w:rPr>
        <w:t>МФЦ</w:t>
      </w:r>
      <w:r w:rsidRPr="002245B9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3.9.1. Критерием принятия решения о приеме документов является наличие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3.9.2. Максимальный срок исполнения административной процедуры составляет 1 рабочий день со дня поступления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3.9.3. Результатом административной процедуры является одно из следующих действий: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2245B9">
        <w:rPr>
          <w:rFonts w:ascii="Times New Roman" w:hAnsi="Times New Roman" w:cs="Times New Roman"/>
          <w:i/>
          <w:sz w:val="24"/>
          <w:szCs w:val="24"/>
        </w:rPr>
        <w:t>МФЦ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2245B9">
        <w:rPr>
          <w:rFonts w:ascii="Times New Roman" w:hAnsi="Times New Roman" w:cs="Times New Roman"/>
          <w:i/>
          <w:sz w:val="24"/>
          <w:szCs w:val="24"/>
        </w:rPr>
        <w:t>МФЦ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</w:t>
      </w:r>
      <w:r w:rsidRPr="002245B9">
        <w:rPr>
          <w:rFonts w:ascii="Times New Roman" w:hAnsi="Times New Roman" w:cs="Times New Roman"/>
          <w:i/>
          <w:sz w:val="24"/>
          <w:szCs w:val="24"/>
        </w:rPr>
        <w:t>МФЦ</w:t>
      </w:r>
      <w:r w:rsidRPr="002245B9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D157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FB2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lastRenderedPageBreak/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3.16настоящего Административного регламента.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224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3.17настоящего Административного регламента.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услугиосуществляется в порядке, указанном в пункте 3.18 настоящего Административного регламента.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245B9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245B9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2245B9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245B9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2245B9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3.13. Предоставление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2)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D1579" w:rsidRPr="002245B9" w:rsidRDefault="004D1579" w:rsidP="004D15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4) 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4D1579" w:rsidRPr="002245B9" w:rsidRDefault="004D1579" w:rsidP="004D15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8" w:name="Par288"/>
      <w:bookmarkStart w:id="19" w:name="Par293"/>
      <w:bookmarkEnd w:id="18"/>
      <w:bookmarkEnd w:id="19"/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 xml:space="preserve">Приеми регистрация 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3.15. Основанием для начала административной процедуры является поступление от заявителя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непосредственно в Орган;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может быть оформлен заявителем в ходе приема в Органе либо оформлен заранее.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 может быть оформлен специалистом Органа,  ответственным за прием документов, с использованием программных средств. В этом случае заявитель собственноручно вписывает в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D1579" w:rsidRPr="002245B9" w:rsidRDefault="004D1579" w:rsidP="004D157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При необходимости специалист Органа, 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Органа, ответственный за прием документов, помогает заявителю заполнить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является день поступления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документов в Орган.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lastRenderedPageBreak/>
        <w:t>б) проверяет полномочия заявителя;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D1579" w:rsidRPr="002245B9" w:rsidRDefault="004D1579" w:rsidP="004D157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2245B9">
        <w:rPr>
          <w:rFonts w:ascii="Times New Roman" w:hAnsi="Times New Roman" w:cs="Times New Roman"/>
          <w:sz w:val="24"/>
          <w:szCs w:val="24"/>
        </w:rPr>
        <w:t>и представленные документы под индивидуальным порядковым номером в день их поступления;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3.15.1. Критерием принятия решения о приеме документов является наличие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3.15.2. Максимальный срок исполнения административной процедуры составляет 1 рабочий день со дня поступления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3.15.3. Результатом административной процедуры является одно из следующих действий: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D157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FB2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МФЦ, ответственным за принятие решения.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3.16. Основанием для начала административной процедуры является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специалистом Органа,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245B9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245B9">
        <w:rPr>
          <w:rFonts w:ascii="Times New Roman" w:hAnsi="Times New Roman" w:cs="Times New Roman"/>
          <w:sz w:val="24"/>
          <w:szCs w:val="24"/>
        </w:rPr>
        <w:t>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-подписывает оформленный межведомственный запрос у руководителя Органа,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3.16.2. Максимальный срок исполнения административной процедуры составляет 1 рабочий день со дня получения специалистом Органа,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224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3.17. </w:t>
      </w:r>
      <w:r w:rsidRPr="0022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31" w:history="1">
        <w:r w:rsidRPr="002245B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22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в течении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(указать срок оформления проекта документа, являющегося результатом предоставления муниципальной услуги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) по результатам проверки готовит один из следующих документов: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(указать срок передачи проекта документа, являющегося результатом предоставления муниципальной услуги на подпись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руководителю Органа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(указать срок подписания проекта решения)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3.17.1. Критерием принятия решения</w:t>
      </w:r>
      <w:r w:rsidRPr="002245B9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3.17.2. Максимальный срок исполнения административной процедуры составляет не более 2 рабочих дней со дня получения из Органа,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</w:t>
      </w:r>
      <w:r w:rsidRPr="002245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МФЦ</w:t>
      </w:r>
      <w:r w:rsidRPr="00224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МФЦ, ответственным за принятие решения.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3.18.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2245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</w:t>
      </w:r>
      <w:r w:rsidRPr="002245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выдачу Решения.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</w:t>
      </w:r>
      <w:r w:rsidRPr="002245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D1579" w:rsidRPr="002245B9" w:rsidRDefault="004D1579" w:rsidP="004D15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4D1579" w:rsidRPr="007F4FB2" w:rsidRDefault="004D1579" w:rsidP="004D1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4D1579" w:rsidRPr="007F4FB2" w:rsidRDefault="004D1579" w:rsidP="004D1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4D1579" w:rsidRPr="007F4FB2" w:rsidRDefault="004D1579" w:rsidP="004D1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:rsidR="004D1579" w:rsidRPr="007F4FB2" w:rsidRDefault="004D1579" w:rsidP="004D1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4D1579" w:rsidRPr="007F4FB2" w:rsidRDefault="004D1579" w:rsidP="004D1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>д)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4D1579" w:rsidRPr="007F4FB2" w:rsidRDefault="004D1579" w:rsidP="004D1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>е)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4FB2">
        <w:rPr>
          <w:rFonts w:ascii="Times New Roman" w:eastAsia="Times New Roman" w:hAnsi="Times New Roman" w:cs="Times New Roman"/>
          <w:i/>
          <w:sz w:val="24"/>
          <w:szCs w:val="24"/>
        </w:rPr>
        <w:t xml:space="preserve">ж) уведомление о мотивированном отказе в предоставлении государственной (муниципальной) услуги (описывается в случае необходимости дополнительно).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2245B9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документа, подписанного электронной подписью в соответствии с требованиями Федерального </w:t>
      </w:r>
      <w:hyperlink r:id="rId32" w:history="1">
        <w:r w:rsidRPr="002245B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245B9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подписи», в случае, если это указано в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Pr="002245B9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2245B9">
        <w:rPr>
          <w:rFonts w:ascii="Times New Roman" w:hAnsi="Times New Roman" w:cs="Times New Roman"/>
          <w:sz w:val="24"/>
          <w:szCs w:val="24"/>
        </w:rPr>
        <w:t>.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2245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</w:t>
      </w:r>
      <w:r w:rsidRPr="002245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3.18.1.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3.18.2. Максимальный срок исполнения административной процедуры составляет 1 рабочий день со дня поступления Решения сотруднику Органа, </w:t>
      </w:r>
      <w:r w:rsidRPr="002245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45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13FB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4D1579" w:rsidRPr="002245B9" w:rsidRDefault="004D1579" w:rsidP="004D15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245B9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D1579" w:rsidRPr="002245B9" w:rsidRDefault="004D1579" w:rsidP="004D15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 (заявителем представляются оригиналы документов с опечатками и (или) ошибками, специалистом </w:t>
      </w:r>
      <w:r w:rsidRPr="00771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копии этих документов);</w:t>
      </w:r>
    </w:p>
    <w:p w:rsidR="004D1579" w:rsidRPr="002245B9" w:rsidRDefault="004D1579" w:rsidP="004D15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2245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3.19.3.По результатам рассмотрения заявления об исправлении опечаток и (или) ошибок </w:t>
      </w:r>
      <w:r w:rsidRPr="00771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 Органа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771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1579" w:rsidRPr="002245B9" w:rsidRDefault="004D1579" w:rsidP="004D1579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2245B9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D1579" w:rsidRPr="002245B9" w:rsidRDefault="004D1579" w:rsidP="004D1579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245B9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2245B9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579" w:rsidRPr="002245B9" w:rsidRDefault="004D1579" w:rsidP="004D1579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2245B9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2245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</w:t>
      </w:r>
      <w:r w:rsidRPr="002245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Органа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771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579" w:rsidRPr="002245B9" w:rsidRDefault="004D1579" w:rsidP="004D1579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2245B9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4D1579" w:rsidRPr="002245B9" w:rsidRDefault="004D1579" w:rsidP="004D1579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D1579" w:rsidRPr="002245B9" w:rsidRDefault="004D1579" w:rsidP="004D1579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3.19.4. Критерием принятия решения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3.19.5.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 рабочих дней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вОрганзаявления об исправлении опечаток и (или) ошибок.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3.19.6. Результатом процедуры является:</w:t>
      </w:r>
    </w:p>
    <w:p w:rsidR="004D1579" w:rsidRPr="002245B9" w:rsidRDefault="004D1579" w:rsidP="004D1579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D1579" w:rsidRPr="002245B9" w:rsidRDefault="004D1579" w:rsidP="004D1579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2245B9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D1579" w:rsidRPr="002245B9" w:rsidRDefault="004D1579" w:rsidP="004D15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административного регламента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F00022" w:rsidRDefault="004D1579" w:rsidP="004D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68"/>
      <w:bookmarkEnd w:id="20"/>
      <w:r w:rsidRPr="0022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2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2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7713FB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3FB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 </w:t>
      </w:r>
    </w:p>
    <w:p w:rsidR="004D1579" w:rsidRPr="007713FB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3FB">
        <w:rPr>
          <w:rFonts w:ascii="Times New Roman" w:eastAsia="Calibri" w:hAnsi="Times New Roman" w:cs="Times New Roman"/>
          <w:sz w:val="24"/>
          <w:szCs w:val="24"/>
        </w:rPr>
        <w:t>4.2. Контроль за деятельностью Органа по предоставлению муниципальной услуги осуществляется заместителем руководителя Органа, курирующим данное направление в работе. Контроль за исполнением настоящего Административного регламента сотрудниками МФЦ осуществляется руководителем МФЦ.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Par377"/>
      <w:bookmarkEnd w:id="21"/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4D1579" w:rsidRPr="007713FB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три года</w:t>
      </w:r>
      <w:r w:rsidRPr="007713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иных документов, принятых от заявителя в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Органу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2245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Органом;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</w:t>
      </w:r>
      <w:r w:rsidRPr="002245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Органом. При этом срок рассмотрения жалобы исчисляется со дня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жалобы в Органе.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394"/>
      <w:bookmarkEnd w:id="23"/>
      <w:r w:rsidRPr="002245B9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22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245B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hAnsi="Times New Roman" w:cs="Times New Roman"/>
          <w:sz w:val="24"/>
          <w:szCs w:val="24"/>
        </w:rPr>
        <w:t xml:space="preserve">4.7.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4" w:name="Par402"/>
      <w:bookmarkEnd w:id="24"/>
      <w:r w:rsidRPr="002245B9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2245B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2245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5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245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245B9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2245B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245B9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45B9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</w:t>
      </w:r>
      <w:r w:rsidRPr="00224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245B9">
        <w:rPr>
          <w:rFonts w:ascii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услуги,запроса, указанного в статье 15.1 Федерального закона от 27 июля 2010 г. № 210-ФЗ </w:t>
      </w:r>
      <w:r w:rsidRPr="002245B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245B9">
        <w:rPr>
          <w:rFonts w:ascii="Times New Roman" w:hAnsi="Times New Roman"/>
          <w:sz w:val="24"/>
          <w:szCs w:val="24"/>
          <w:lang w:eastAsia="ru-RU"/>
        </w:rPr>
        <w:t>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2245B9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2245B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245B9">
        <w:rPr>
          <w:rFonts w:ascii="Times New Roman" w:hAnsi="Times New Roman"/>
          <w:sz w:val="24"/>
          <w:szCs w:val="24"/>
          <w:lang w:eastAsia="ru-RU"/>
        </w:rPr>
        <w:t>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2245B9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245B9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245B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245B9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7) отказ Органа, его должностного лица,МФЦ, работника МФЦ, организаций, предусмотренных частью 1.1 статьи 16 Федерального закона от 27 июля 2010 г. № 210-ФЗ </w:t>
      </w:r>
      <w:r w:rsidRPr="002245B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245B9">
        <w:rPr>
          <w:rFonts w:ascii="Times New Roman" w:hAnsi="Times New Roman"/>
          <w:sz w:val="24"/>
          <w:szCs w:val="24"/>
          <w:lang w:eastAsia="ru-RU"/>
        </w:rPr>
        <w:t xml:space="preserve"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245B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245B9">
        <w:rPr>
          <w:rFonts w:ascii="Times New Roman" w:hAnsi="Times New Roman"/>
          <w:sz w:val="24"/>
          <w:szCs w:val="24"/>
          <w:lang w:eastAsia="ru-RU"/>
        </w:rPr>
        <w:t>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245B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245B9">
        <w:rPr>
          <w:rFonts w:ascii="Times New Roman" w:hAnsi="Times New Roman"/>
          <w:sz w:val="24"/>
          <w:szCs w:val="24"/>
          <w:lang w:eastAsia="ru-RU"/>
        </w:rPr>
        <w:t>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2245B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245B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245B9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245B9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245B9">
        <w:rPr>
          <w:rFonts w:ascii="Times New Roman" w:hAnsi="Times New Roman"/>
          <w:sz w:val="24"/>
          <w:szCs w:val="24"/>
          <w:lang w:eastAsia="ru-RU"/>
        </w:rPr>
        <w:t>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5B9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245DCB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45B9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2245B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2245B9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lastRenderedPageBreak/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служащего,МФЦ или его работника;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служащего,МФЦ или его работника.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- срок рассмотрения жалобы в соответствии с настоящим административным </w:t>
      </w:r>
      <w:r w:rsidRPr="002245B9">
        <w:rPr>
          <w:rFonts w:ascii="Times New Roman" w:hAnsi="Times New Roman"/>
          <w:sz w:val="24"/>
          <w:szCs w:val="24"/>
          <w:lang w:eastAsia="ru-RU"/>
        </w:rPr>
        <w:lastRenderedPageBreak/>
        <w:t>регламентом.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5.9.В случае если жалоба подана заявителем в Орган, МФЦ,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2245B9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2245B9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45B9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2245B9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45B9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45B9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 xml:space="preserve"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</w:t>
      </w:r>
      <w:r w:rsidRPr="002245B9">
        <w:rPr>
          <w:rFonts w:ascii="Times New Roman" w:hAnsi="Times New Roman"/>
          <w:sz w:val="24"/>
          <w:szCs w:val="24"/>
          <w:lang w:eastAsia="ru-RU"/>
        </w:rPr>
        <w:lastRenderedPageBreak/>
        <w:t>результатах рассмотрения жалобы.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решениес указанием аргументированных разъяснений о причинах принятого решения;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33" w:history="1">
        <w:r w:rsidRPr="000E7AE3">
          <w:rPr>
            <w:rStyle w:val="a6"/>
            <w:rFonts w:ascii="Times New Roman" w:eastAsia="Calibri" w:hAnsi="Times New Roman" w:cs="Times New Roman"/>
            <w:sz w:val="24"/>
            <w:szCs w:val="24"/>
            <w:lang w:eastAsia="ru-RU"/>
          </w:rPr>
          <w:t>http://syktyvdin.ru/</w:t>
        </w:r>
      </w:hyperlink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2245B9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2245B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D1579" w:rsidRPr="002245B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2245B9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Оснований для отказа в приеме заявления не предусмотрено.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4D1579" w:rsidRPr="002245B9" w:rsidRDefault="004D1579" w:rsidP="004D15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D1579" w:rsidRPr="002245B9" w:rsidRDefault="004D1579" w:rsidP="004D15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4D1579" w:rsidRPr="002245B9" w:rsidRDefault="004D1579" w:rsidP="004D15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4D1579" w:rsidRPr="002245B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4D1579" w:rsidRPr="002245B9" w:rsidRDefault="004D1579" w:rsidP="004D15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D1579" w:rsidRPr="002245B9" w:rsidRDefault="004D1579" w:rsidP="004D15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4D1579" w:rsidRPr="002245B9" w:rsidRDefault="004D1579" w:rsidP="004D15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D1579" w:rsidRPr="002245B9" w:rsidRDefault="004D1579" w:rsidP="004D15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4D1579" w:rsidRPr="002245B9" w:rsidRDefault="004D1579" w:rsidP="004D15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5B9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4D1579" w:rsidRPr="00C77D89" w:rsidTr="002245B9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4D1579" w:rsidRPr="00C77D89" w:rsidTr="002245B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79" w:rsidRPr="00C77D89" w:rsidRDefault="004D1579" w:rsidP="002245B9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79" w:rsidRPr="00C77D89" w:rsidRDefault="004D1579" w:rsidP="002245B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1579" w:rsidRPr="00C77D89" w:rsidRDefault="004D1579" w:rsidP="002245B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579" w:rsidRPr="00C77D89" w:rsidRDefault="004D1579" w:rsidP="002245B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1579" w:rsidRPr="00C77D89" w:rsidTr="002245B9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D1579" w:rsidRPr="00C77D89" w:rsidRDefault="004D1579" w:rsidP="002245B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D1579" w:rsidRPr="00C77D89" w:rsidRDefault="004D1579" w:rsidP="002245B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4D1579" w:rsidRPr="00C77D89" w:rsidRDefault="004D1579" w:rsidP="002245B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D1579" w:rsidRPr="00C77D89" w:rsidRDefault="004D1579" w:rsidP="002245B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7D8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заявление</w:t>
                  </w:r>
                  <w:r w:rsidRPr="00C77D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</w:tc>
            </w:tr>
          </w:tbl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579" w:rsidRPr="00C77D89" w:rsidRDefault="004D1579" w:rsidP="004D15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D8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Прошу выдать разрешение на ввод в эксплуатацию объекта капитального строительства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4D1579" w:rsidRPr="00C77D89" w:rsidRDefault="004D1579" w:rsidP="004D15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D1579" w:rsidRPr="00C77D89" w:rsidRDefault="004D1579" w:rsidP="004D15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________________________от  «___»____________г.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29"/>
        <w:gridCol w:w="1294"/>
        <w:gridCol w:w="1531"/>
        <w:gridCol w:w="1474"/>
      </w:tblGrid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5" w:name="Par277"/>
            <w:bookmarkEnd w:id="25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6" w:name="Par278"/>
            <w:bookmarkEnd w:id="26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7" w:name="Par280"/>
            <w:bookmarkEnd w:id="27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8" w:name="Par281"/>
            <w:bookmarkEnd w:id="28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9" w:name="Par306"/>
            <w:bookmarkEnd w:id="29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0" w:name="Par307"/>
            <w:bookmarkEnd w:id="30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1" w:name="Par365"/>
            <w:bookmarkEnd w:id="31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2" w:name="Par448"/>
            <w:bookmarkEnd w:id="32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" w:name="Par498"/>
            <w:bookmarkEnd w:id="33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4" w:name="Par527"/>
            <w:bookmarkEnd w:id="34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____________________________________</w:t>
      </w: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приемки законченного строительство объекта).</w:t>
      </w:r>
    </w:p>
    <w:p w:rsidR="004D1579" w:rsidRPr="00C77D89" w:rsidRDefault="004D1579" w:rsidP="004D157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4"/>
          <w:szCs w:val="28"/>
        </w:rPr>
        <w:t>(при  переносе сроков выполнения работ)</w:t>
      </w:r>
    </w:p>
    <w:p w:rsidR="004D1579" w:rsidRPr="00C77D89" w:rsidRDefault="004D1579" w:rsidP="004D1579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4D1579" w:rsidRPr="00C77D89" w:rsidTr="002245B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 представителя (уполномоченного лица)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579" w:rsidRPr="00C77D89" w:rsidRDefault="004D1579" w:rsidP="004D15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D1579" w:rsidRPr="00C77D89" w:rsidTr="002245B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79" w:rsidRPr="00C77D89" w:rsidRDefault="004D1579" w:rsidP="00224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4D1579" w:rsidRPr="00C77D89" w:rsidRDefault="004D1579" w:rsidP="00224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79" w:rsidRPr="00C77D89" w:rsidRDefault="004D1579" w:rsidP="00224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579" w:rsidRPr="00C77D89" w:rsidRDefault="004D1579" w:rsidP="0022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4D1579" w:rsidRPr="00C77D89" w:rsidRDefault="004D1579" w:rsidP="0022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579" w:rsidRPr="00C77D89" w:rsidRDefault="004D1579" w:rsidP="0022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«Выдача разрешения на ввод объекта капитального 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tbl>
      <w:tblPr>
        <w:tblpPr w:leftFromText="180" w:rightFromText="180" w:vertAnchor="page" w:horzAnchor="margin" w:tblpY="3841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4D1579" w:rsidRPr="00C77D89" w:rsidDel="000E7391" w:rsidTr="002245B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79" w:rsidRPr="00C77D89" w:rsidDel="000E7391" w:rsidRDefault="004D1579" w:rsidP="002245B9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77D89" w:rsidDel="000E739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Del="000E7391" w:rsidRDefault="004D1579" w:rsidP="002245B9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579" w:rsidRPr="00C77D89" w:rsidDel="000E7391" w:rsidRDefault="004D1579" w:rsidP="002245B9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79" w:rsidRPr="00C77D89" w:rsidDel="000E7391" w:rsidRDefault="004D1579" w:rsidP="002245B9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Del="000E7391" w:rsidTr="002245B9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79" w:rsidRPr="00C77D89" w:rsidDel="000E7391" w:rsidRDefault="004D1579" w:rsidP="002245B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79" w:rsidRPr="00C77D89" w:rsidDel="000E7391" w:rsidRDefault="004D1579" w:rsidP="002245B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4D1579" w:rsidRPr="00C77D89" w:rsidDel="000E7391" w:rsidRDefault="004D1579" w:rsidP="002245B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579" w:rsidRPr="00C77D89" w:rsidDel="000E7391" w:rsidRDefault="004D1579" w:rsidP="002245B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 w:rsidDel="000E7391">
              <w:rPr>
                <w:rFonts w:ascii="Times New Roman" w:eastAsia="Calibri" w:hAnsi="Times New Roman"/>
                <w:sz w:val="28"/>
                <w:szCs w:val="28"/>
              </w:rPr>
              <w:t xml:space="preserve">Орган, обрабатывающий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C77D89" w:rsidDel="000E7391">
              <w:rPr>
                <w:rFonts w:ascii="Times New Roman" w:eastAsia="Calibri" w:hAnsi="Times New Roman"/>
                <w:sz w:val="28"/>
                <w:szCs w:val="28"/>
              </w:rPr>
              <w:t xml:space="preserve"> на предоставление услуги</w:t>
            </w:r>
          </w:p>
        </w:tc>
      </w:tr>
    </w:tbl>
    <w:p w:rsidR="004D1579" w:rsidRPr="00C77D89" w:rsidRDefault="004D1579" w:rsidP="004D15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4D1579" w:rsidRPr="00C77D89" w:rsidTr="002245B9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1579" w:rsidRPr="00C77D89" w:rsidRDefault="004D1579" w:rsidP="004D1579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4D1579" w:rsidRPr="00C77D89" w:rsidTr="002245B9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D1579" w:rsidRPr="00C77D89" w:rsidRDefault="004D1579" w:rsidP="002245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4D1579" w:rsidRPr="00C77D89" w:rsidTr="002245B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4D1579" w:rsidRPr="00C77D89" w:rsidTr="002245B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4D1579" w:rsidRPr="00C77D89" w:rsidTr="002245B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579" w:rsidRPr="00C77D89" w:rsidTr="002245B9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579" w:rsidRPr="00C77D89" w:rsidRDefault="004D1579" w:rsidP="004D1579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4D1579" w:rsidRPr="00C77D89" w:rsidRDefault="004D1579" w:rsidP="004D15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D1579" w:rsidRPr="00C77D89" w:rsidRDefault="004D1579" w:rsidP="004D15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4D1579" w:rsidRPr="00C77D89" w:rsidRDefault="004D1579" w:rsidP="004D15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D1579" w:rsidRPr="00C77D89" w:rsidRDefault="004D1579" w:rsidP="004D15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________________________от  «___»____________г.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4D1579" w:rsidRPr="00C77D89" w:rsidRDefault="004D1579" w:rsidP="004D15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29"/>
        <w:gridCol w:w="1294"/>
        <w:gridCol w:w="1531"/>
        <w:gridCol w:w="1474"/>
      </w:tblGrid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_____________________________________________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</w:t>
      </w: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D1579" w:rsidRPr="00C77D89" w:rsidRDefault="004D1579" w:rsidP="004D1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 приемки законченного строительство объекта).</w:t>
      </w:r>
    </w:p>
    <w:p w:rsidR="004D1579" w:rsidRPr="00C77D89" w:rsidRDefault="004D1579" w:rsidP="004D157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4"/>
          <w:szCs w:val="28"/>
        </w:rPr>
        <w:tab/>
        <w:t>(при  переносе сроков выполнения работ)</w:t>
      </w:r>
    </w:p>
    <w:p w:rsidR="004D1579" w:rsidRPr="00C77D89" w:rsidRDefault="004D1579" w:rsidP="004D1579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4D1579" w:rsidRPr="00C77D89" w:rsidTr="002245B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579" w:rsidRPr="00C77D89" w:rsidTr="002245B9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79" w:rsidRPr="00C77D89" w:rsidRDefault="004D1579" w:rsidP="0022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1579" w:rsidRPr="00C77D89" w:rsidRDefault="004D1579" w:rsidP="0022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579" w:rsidRPr="00C77D89" w:rsidRDefault="004D1579" w:rsidP="004D15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D1579" w:rsidRPr="00C77D89" w:rsidTr="002245B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79" w:rsidRPr="00C77D89" w:rsidRDefault="004D1579" w:rsidP="002245B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4D1579" w:rsidRPr="00C77D89" w:rsidRDefault="004D1579" w:rsidP="002245B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79" w:rsidRPr="00C77D89" w:rsidRDefault="004D1579" w:rsidP="002245B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579" w:rsidRPr="00C77D89" w:rsidRDefault="004D1579" w:rsidP="002245B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4D1579" w:rsidRPr="00C77D89" w:rsidRDefault="004D1579" w:rsidP="002245B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579" w:rsidRPr="00C77D89" w:rsidRDefault="004D1579" w:rsidP="002245B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4D1579" w:rsidRPr="00C77D89" w:rsidRDefault="004D1579" w:rsidP="004D15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4D1579" w:rsidRPr="00C77D89" w:rsidRDefault="004D1579" w:rsidP="004D15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ФОРМЫ АКТОВ ПРИЕМКИ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НЕПРОИЗВОДСТВЕННОГО НАЗНАЧЕНИЯ ЖИЛИЩНОГО ФОНДА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  Строительство    производилось    в    соответствии    с    разрешением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rFonts w:ascii="Times New Roman" w:hAnsi="Times New Roman" w:cs="Times New Roman"/>
          <w:sz w:val="28"/>
          <w:szCs w:val="28"/>
        </w:rPr>
        <w:t>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 Проектная  документация   на   строительство   разработана   генеральным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выполнившим наименование частей или разделов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свыше трех их перечень указывается в приложении к акту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Заключение ________________________________________________________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  к  приемке  в  эксплуатацию  жилой  дом  имеет  следующие показатели: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0"/>
        <w:gridCol w:w="1920"/>
      </w:tblGrid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более чем 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 о   его   приемке   после  индивидуальных  испытаний и комплексного опробования.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1680"/>
        <w:gridCol w:w="1680"/>
      </w:tblGrid>
      <w:tr w:rsidR="004D1579" w:rsidRPr="00C77D89" w:rsidTr="002245B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D1579" w:rsidRPr="00C77D89" w:rsidTr="002245B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охране труда,  обеспечению пожаро-  и взрывобезопасности, охране окружающей среды, предусмотренные проектом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 тыс. руб. ____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Объект сдал                                                  Объект принял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М.П.                                                      М.П.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D1579" w:rsidRPr="00C77D89" w:rsidRDefault="004D1579" w:rsidP="004D15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181"/>
      <w:bookmarkEnd w:id="35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НЕЖИЛЫХ ОБЪЕКТОВ НЕПРОИЗВОДСТВЕННОГО НАЗНАЧЕНИЯ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 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 номер свидетельства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 допуске к определенному виду/видам работ, которые оказывают влияние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безопасность объектов капитального строительства, выполнявшихся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каждой из них, при числе организаций более трех их перечень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указывается в приложении к акту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частей или разделов документации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 при числе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трех, их перечень указывается в приложении к акту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0"/>
        <w:gridCol w:w="2280"/>
      </w:tblGrid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</w:t>
      </w:r>
      <w:hyperlink w:anchor="Par34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1680"/>
        <w:gridCol w:w="1680"/>
      </w:tblGrid>
      <w:tr w:rsidR="004D1579" w:rsidRPr="00C77D89" w:rsidTr="002245B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D1579" w:rsidRPr="00C77D89" w:rsidTr="002245B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Объект сдал                                                   Объект принял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М.П.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D1579" w:rsidRPr="00C77D89" w:rsidRDefault="004D1579" w:rsidP="004D15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343"/>
      <w:bookmarkEnd w:id="36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ПРОИЗВОДСТВЕННОГО НАЗНАЧЕНИЯ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частей или разделов документации 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 их перечень указывается в приложении к акту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 к  приемке   в   эксплуатацию   объект   производственного назначения имеет следующие показатели: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0"/>
        <w:gridCol w:w="2160"/>
      </w:tblGrid>
      <w:tr w:rsidR="004D1579" w:rsidRPr="00C77D89" w:rsidTr="002245B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D1579" w:rsidRPr="00C77D89" w:rsidTr="002245B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 </w:t>
      </w:r>
      <w:hyperlink r:id="rId34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0"/>
        <w:gridCol w:w="1800"/>
        <w:gridCol w:w="1680"/>
      </w:tblGrid>
      <w:tr w:rsidR="004D1579" w:rsidRPr="00C77D89" w:rsidTr="002245B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D1579" w:rsidRPr="00C77D89" w:rsidTr="002245B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79" w:rsidRPr="00C77D89" w:rsidTr="002245B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9" w:rsidRPr="00C77D89" w:rsidRDefault="004D1579" w:rsidP="0022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Объект сдал                                          Объект принял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     М.П.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D1579" w:rsidRPr="00C77D89" w:rsidRDefault="004D1579" w:rsidP="004D15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1579" w:rsidRPr="00C77D89" w:rsidRDefault="004D1579" w:rsidP="004D15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4D1579" w:rsidRPr="00C77D89" w:rsidRDefault="004D1579" w:rsidP="004D15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4D1579" w:rsidRPr="00C77D89" w:rsidRDefault="004D1579" w:rsidP="004D1579"/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АКТ, ПОДТВЕРЖДАЮЩИЙ </w:t>
      </w:r>
      <w:r w:rsidRPr="00C77D89">
        <w:rPr>
          <w:rFonts w:ascii="Times New Roman" w:hAnsi="Times New Roman" w:cs="Times New Roman"/>
          <w:sz w:val="28"/>
        </w:rPr>
        <w:t>СООТВЕТСТВИЕ ПАРАМЕТРОВ ПОСТРОЕННОГО, РЕКОНСТРУИРОВАННОГО ОБЪЕКТА КАПИТАЛЬНОГО СТРОИТЕЛЬСТВА ПРОЕКТНОЙ ДОКУМЕНТАЦИИ</w:t>
      </w:r>
      <w:r w:rsidRPr="00C77D89">
        <w:rPr>
          <w:rFonts w:ascii="Times New Roman" w:hAnsi="Times New Roman" w:cs="Times New Roman"/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Подтверждаем соответствие построенного (реконструированного) объекта</w:t>
      </w:r>
    </w:p>
    <w:p w:rsidR="004D1579" w:rsidRPr="00C77D89" w:rsidRDefault="004D1579" w:rsidP="004D15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(наименование объекта, адрес по разрешению на строительство)</w:t>
      </w:r>
    </w:p>
    <w:p w:rsidR="004D1579" w:rsidRPr="00C77D89" w:rsidRDefault="004D1579" w:rsidP="004D15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  <w:sz w:val="28"/>
        </w:rPr>
        <w:t>Проектной документации,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77D89">
        <w:rPr>
          <w:rFonts w:ascii="Times New Roman" w:hAnsi="Times New Roman" w:cs="Times New Roman"/>
          <w:sz w:val="28"/>
        </w:rPr>
        <w:t xml:space="preserve"> - </w:t>
      </w: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  <w:r w:rsidRPr="00C77D89">
        <w:rPr>
          <w:rFonts w:ascii="Times New Roman" w:hAnsi="Times New Roman" w:cs="Times New Roman"/>
          <w:sz w:val="24"/>
        </w:rPr>
        <w:t xml:space="preserve"> (кем и когда утверждена, номер заключения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государственной экспертизы)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Данные  об  объекте  капитального  строительства, технико-экономические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показатели   в   объеме,  необходимом  для  осуществления  государственного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4D1579" w:rsidRPr="00C77D89" w:rsidRDefault="004D1579" w:rsidP="004D15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Руководитель организации,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осуществлявшей строительство</w:t>
      </w: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1579" w:rsidRPr="00C77D89" w:rsidRDefault="004D1579" w:rsidP="004D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_______________________________          _______________       ___________________</w:t>
      </w:r>
    </w:p>
    <w:p w:rsidR="004D1579" w:rsidRPr="00C77D89" w:rsidRDefault="004D1579" w:rsidP="004D15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 xml:space="preserve">       (наименование организации)                  (подпись)               (инициалы, фамилия)</w:t>
      </w:r>
    </w:p>
    <w:p w:rsidR="004D1579" w:rsidRPr="00C77D89" w:rsidRDefault="004D1579" w:rsidP="004D15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М.П.                               "___" _______________ 20__ г.</w:t>
      </w:r>
    </w:p>
    <w:p w:rsidR="004D1579" w:rsidRDefault="004D1579" w:rsidP="004D157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77D89">
        <w:rPr>
          <w:rFonts w:ascii="Times New Roman" w:hAnsi="Times New Roman" w:cs="Times New Roman"/>
          <w:sz w:val="28"/>
          <w:szCs w:val="28"/>
        </w:rPr>
        <w:t>Примечание - Настоящая справка оформляется на бланке организации, осуществляющей строительство.</w:t>
      </w:r>
    </w:p>
    <w:p w:rsidR="004D1579" w:rsidRDefault="004D1579" w:rsidP="004D1579"/>
    <w:p w:rsidR="00CA3175" w:rsidRDefault="00CA3175">
      <w:bookmarkStart w:id="37" w:name="_GoBack"/>
      <w:bookmarkEnd w:id="37"/>
    </w:p>
    <w:sectPr w:rsidR="00CA3175" w:rsidSect="0016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F6" w:rsidRDefault="00640FF6" w:rsidP="004D1579">
      <w:pPr>
        <w:spacing w:after="0" w:line="240" w:lineRule="auto"/>
      </w:pPr>
      <w:r>
        <w:separator/>
      </w:r>
    </w:p>
  </w:endnote>
  <w:endnote w:type="continuationSeparator" w:id="1">
    <w:p w:rsidR="00640FF6" w:rsidRDefault="00640FF6" w:rsidP="004D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F6" w:rsidRDefault="00640FF6" w:rsidP="004D1579">
      <w:pPr>
        <w:spacing w:after="0" w:line="240" w:lineRule="auto"/>
      </w:pPr>
      <w:r>
        <w:separator/>
      </w:r>
    </w:p>
  </w:footnote>
  <w:footnote w:type="continuationSeparator" w:id="1">
    <w:p w:rsidR="00640FF6" w:rsidRDefault="00640FF6" w:rsidP="004D1579">
      <w:pPr>
        <w:spacing w:after="0" w:line="240" w:lineRule="auto"/>
      </w:pPr>
      <w:r>
        <w:continuationSeparator/>
      </w:r>
    </w:p>
  </w:footnote>
  <w:footnote w:id="2">
    <w:p w:rsidR="004D1579" w:rsidRDefault="004D1579" w:rsidP="004D1579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4D1579" w:rsidRDefault="004D1579" w:rsidP="004D1579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4D1579" w:rsidRDefault="004D1579" w:rsidP="004D1579">
      <w:pPr>
        <w:pStyle w:val="ac"/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4D1579" w:rsidRDefault="004D1579" w:rsidP="004D1579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C50314"/>
    <w:multiLevelType w:val="hybridMultilevel"/>
    <w:tmpl w:val="40D47A88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3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22"/>
  </w:num>
  <w:num w:numId="20">
    <w:abstractNumId w:val="9"/>
  </w:num>
  <w:num w:numId="21">
    <w:abstractNumId w:val="4"/>
  </w:num>
  <w:num w:numId="22">
    <w:abstractNumId w:val="6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579"/>
    <w:rsid w:val="00124010"/>
    <w:rsid w:val="001667EB"/>
    <w:rsid w:val="004D1579"/>
    <w:rsid w:val="00640FF6"/>
    <w:rsid w:val="008F690B"/>
    <w:rsid w:val="00973071"/>
    <w:rsid w:val="00CA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D15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4D157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D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5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15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5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157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D1579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4D1579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4D1579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4D1579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4D1579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4D1579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4D1579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D157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D157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D1579"/>
    <w:rPr>
      <w:vertAlign w:val="superscript"/>
    </w:rPr>
  </w:style>
  <w:style w:type="paragraph" w:styleId="af">
    <w:name w:val="No Spacing"/>
    <w:uiPriority w:val="1"/>
    <w:qFormat/>
    <w:rsid w:val="004D1579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4D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1579"/>
  </w:style>
  <w:style w:type="paragraph" w:styleId="af2">
    <w:name w:val="footer"/>
    <w:basedOn w:val="a"/>
    <w:link w:val="af3"/>
    <w:uiPriority w:val="99"/>
    <w:unhideWhenUsed/>
    <w:rsid w:val="004D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1579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4D1579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4D1579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4D1579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4D1579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D157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D15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4D157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D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5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15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5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157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D1579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4D1579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4D1579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4D1579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4D1579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4D1579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4D1579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D157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D157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D1579"/>
    <w:rPr>
      <w:vertAlign w:val="superscript"/>
    </w:rPr>
  </w:style>
  <w:style w:type="paragraph" w:styleId="af">
    <w:name w:val="No Spacing"/>
    <w:uiPriority w:val="1"/>
    <w:qFormat/>
    <w:rsid w:val="004D1579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4D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1579"/>
  </w:style>
  <w:style w:type="paragraph" w:styleId="af2">
    <w:name w:val="footer"/>
    <w:basedOn w:val="a"/>
    <w:link w:val="af3"/>
    <w:uiPriority w:val="99"/>
    <w:unhideWhenUsed/>
    <w:rsid w:val="004D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1579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4D1579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4D1579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4D1579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4D1579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D1579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36567252BDABDBE8853E9A17131A02500E5FF48CB0173A6575B19FD8FDEFD34EF8536896D98BFEB8C043EE3j3K" TargetMode="External"/><Relationship Id="rId13" Type="http://schemas.openxmlformats.org/officeDocument/2006/relationships/hyperlink" Target="http://syktyvdin.ru/" TargetMode="External"/><Relationship Id="rId18" Type="http://schemas.openxmlformats.org/officeDocument/2006/relationships/hyperlink" Target="consultantplus://offline/ref=ECCAE55FD7E4CF6FA0890E794F80F8AFC8E2A41234DE00B33E7E9BB887904FE79448C9256BfDGAH" TargetMode="External"/><Relationship Id="rId26" Type="http://schemas.openxmlformats.org/officeDocument/2006/relationships/hyperlink" Target="consultantplus://offline/ref=0C5B258061B045819F895491479F4635229EE2273408018AB28FE6F0E6B60F6CC79CAF7407FBE39510O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CAE55FD7E4CF6FA0890E794F80F8AFC8E2A41234DE00B33E7E9BB887904FE79448C92664D9f8G6H" TargetMode="External"/><Relationship Id="rId34" Type="http://schemas.openxmlformats.org/officeDocument/2006/relationships/hyperlink" Target="consultantplus://offline/ref=857125C3C61D13FE6455C1A1356ECC64145FFF7DC8D030AC7D6C63EC7584C976057267614126F7KCkC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5FA21A2C253774F7195E951C3BCE336FC164A738E5EED8F9B38438500B9D14B3C900EAC0598D010BA65602C92614E9617B6FCDD43CCr6k0G" TargetMode="External"/><Relationship Id="rId17" Type="http://schemas.openxmlformats.org/officeDocument/2006/relationships/hyperlink" Target="consultantplus://offline/ref=ECCAE55FD7E4CF6FA0890E794F80F8AFC8E2A41234DE00B33E7E9BB887904FE79448C92564fDG1H" TargetMode="External"/><Relationship Id="rId25" Type="http://schemas.openxmlformats.org/officeDocument/2006/relationships/hyperlink" Target="consultantplus://offline/ref=57D409410EC0E4DA518F59270DAFDD4A8FEB7127FB4B68E1790DBA722033F406A250B16D3CQ7zAG" TargetMode="External"/><Relationship Id="rId33" Type="http://schemas.openxmlformats.org/officeDocument/2006/relationships/hyperlink" Target="http://syktyvdin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B60F7A2A87A40DC1760F6FB293FC8002433E5072CCA695375390DB75AAi0J" TargetMode="External"/><Relationship Id="rId20" Type="http://schemas.openxmlformats.org/officeDocument/2006/relationships/hyperlink" Target="consultantplus://offline/ref=ECCAE55FD7E4CF6FA0890E794F80F8AFC8E2A41234DE00B33E7E9BB887904FE79448C92464fDGEH" TargetMode="External"/><Relationship Id="rId29" Type="http://schemas.openxmlformats.org/officeDocument/2006/relationships/hyperlink" Target="consultantplus://offline/ref=7C0A7380B68D115D61CE0C9E10E6686965945CA041EFF9D912FF30CA6EA1472F913E9BD7x46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FA21A2C253774F7195E951C3BCE336FC164A738E5EED8F9B38438500B9D14B3C900EAC059BD410BA65602C92614E9617B6FCDD43CCr6k0G" TargetMode="External"/><Relationship Id="rId24" Type="http://schemas.openxmlformats.org/officeDocument/2006/relationships/hyperlink" Target="consultantplus://offline/ref=DD15018865783E180E5ECB1E9A20BB94D42406FF2B21B60E484D9F0AD58A850A6972294FC03B2E2F2D296CC1B40A93DFBF59A57D12682Fg1G" TargetMode="External"/><Relationship Id="rId32" Type="http://schemas.openxmlformats.org/officeDocument/2006/relationships/hyperlink" Target="consultantplus://offline/ref=0306159A662B948B79149B1B197219B992D22466B26E78A1798E4DAA7B3451D0B340C478CD83638C1C14E88774t0G4O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DB60F7A2A87A40DC1760F6FB293FC8002433E5671C5A695375390DB75AAi0J" TargetMode="External"/><Relationship Id="rId23" Type="http://schemas.openxmlformats.org/officeDocument/2006/relationships/hyperlink" Target="consultantplus://offline/ref=DD15018865783E180E5ECB1E9A20BB94D42406FF2B21B60E484D9F0AD58A850A6972294FC0382A2F2D296CC1B40A93DFBF59A57D12682Fg1G" TargetMode="External"/><Relationship Id="rId28" Type="http://schemas.openxmlformats.org/officeDocument/2006/relationships/hyperlink" Target="consultantplus://offline/ref=64543789B8635168C42BDDA46487AE67CD39362D8072ED5722AA5FEB05E0B70BB29E3DF1934F4BFCO3WD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5FA21A2C253774F7195E951C3BCE336FC164A738E5EED8F9B38438500B9D14B3C900EAE029FDB4FBF7071749F6756881FA0E0DF42rCk4G" TargetMode="External"/><Relationship Id="rId19" Type="http://schemas.openxmlformats.org/officeDocument/2006/relationships/hyperlink" Target="consultantplus://offline/ref=ECCAE55FD7E4CF6FA0890E794F80F8AFC8E2A41234DE00B33E7E9BB887904FE79448C9256BfDGCH" TargetMode="External"/><Relationship Id="rId31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sd@syktyvdin.rkomi.ru" TargetMode="External"/><Relationship Id="rId14" Type="http://schemas.openxmlformats.org/officeDocument/2006/relationships/hyperlink" Target="consultantplus://offline/ref=ADB60F7A2A87A40DC1760F6FB293FC8003423C5676C1A695375390DB75A0316BD7643BADE666DF0AAFi2J" TargetMode="External"/><Relationship Id="rId22" Type="http://schemas.openxmlformats.org/officeDocument/2006/relationships/hyperlink" Target="consultantplus://offline/ref=57D409410EC0E4DA518F59270DAFDD4A8FEB7127FB4B68E1790DBA722033F406A250B16838Q7z8G" TargetMode="External"/><Relationship Id="rId27" Type="http://schemas.openxmlformats.org/officeDocument/2006/relationships/hyperlink" Target="consultantplus://offline/ref=64543789B8635168C42BDDA46487AE67CD39312E8678ED5722AA5FEB05E0B70BB29E3DF1934E4EFEO3WDH" TargetMode="External"/><Relationship Id="rId30" Type="http://schemas.openxmlformats.org/officeDocument/2006/relationships/hyperlink" Target="consultantplus://offline/ref=61E36F816DA1327A9CBD3E6B9529A3D0A157CBE60C0D8C21F4E6B50D5BC97D15202EFAE4A5A1V0p6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43</Pages>
  <Words>22257</Words>
  <Characters>126868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dcterms:created xsi:type="dcterms:W3CDTF">2020-07-28T11:42:00Z</dcterms:created>
  <dcterms:modified xsi:type="dcterms:W3CDTF">2020-07-28T11:42:00Z</dcterms:modified>
</cp:coreProperties>
</file>