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9" w:rsidRPr="00100C56" w:rsidRDefault="00517369" w:rsidP="00517369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2537460</wp:posOffset>
            </wp:positionH>
            <wp:positionV relativeFrom="paragraph">
              <wp:posOffset>340360</wp:posOffset>
            </wp:positionV>
            <wp:extent cx="800100" cy="9944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C56">
        <w:rPr>
          <w:b/>
        </w:rPr>
        <w:t xml:space="preserve">                                                                                                                        </w:t>
      </w:r>
    </w:p>
    <w:p w:rsidR="00517369" w:rsidRDefault="00517369" w:rsidP="00517369">
      <w:pPr>
        <w:jc w:val="center"/>
        <w:rPr>
          <w:b/>
          <w:sz w:val="24"/>
          <w:szCs w:val="24"/>
        </w:rPr>
      </w:pP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517369" w:rsidRPr="00517369" w:rsidRDefault="00517369" w:rsidP="0051736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517369" w:rsidRPr="00517369" w:rsidRDefault="00517369" w:rsidP="00517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gramStart"/>
      <w:r w:rsidRPr="0051736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районын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369" w:rsidRPr="00517369" w:rsidRDefault="00517369" w:rsidP="005173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юкöнса</w:t>
      </w:r>
      <w:proofErr w:type="spell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17369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517369" w:rsidRPr="00517369" w:rsidRDefault="00517369" w:rsidP="005173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736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51736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517369" w:rsidRPr="00C53EAE" w:rsidRDefault="00517369" w:rsidP="00517369">
      <w:pPr>
        <w:rPr>
          <w:sz w:val="24"/>
          <w:szCs w:val="24"/>
        </w:rPr>
      </w:pPr>
    </w:p>
    <w:p w:rsidR="00517369" w:rsidRPr="00517369" w:rsidRDefault="00F35676" w:rsidP="0051736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7369" w:rsidRPr="00517369">
        <w:rPr>
          <w:rFonts w:ascii="Times New Roman" w:hAnsi="Times New Roman" w:cs="Times New Roman"/>
          <w:sz w:val="24"/>
          <w:szCs w:val="24"/>
        </w:rPr>
        <w:t>т</w:t>
      </w:r>
      <w:r w:rsidR="00806F80">
        <w:rPr>
          <w:rFonts w:ascii="Times New Roman" w:hAnsi="Times New Roman" w:cs="Times New Roman"/>
          <w:sz w:val="24"/>
          <w:szCs w:val="24"/>
        </w:rPr>
        <w:t xml:space="preserve"> 7 </w:t>
      </w:r>
      <w:r w:rsidR="000647A9">
        <w:rPr>
          <w:rFonts w:ascii="Times New Roman" w:hAnsi="Times New Roman" w:cs="Times New Roman"/>
          <w:sz w:val="24"/>
          <w:szCs w:val="24"/>
        </w:rPr>
        <w:t>дека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бря 2018 г                                                                                          </w:t>
      </w:r>
      <w:r w:rsidR="00806F80">
        <w:rPr>
          <w:rFonts w:ascii="Times New Roman" w:hAnsi="Times New Roman" w:cs="Times New Roman"/>
          <w:sz w:val="24"/>
          <w:szCs w:val="24"/>
        </w:rPr>
        <w:t xml:space="preserve">    </w:t>
      </w:r>
      <w:r w:rsidR="00517369" w:rsidRPr="00517369">
        <w:rPr>
          <w:rFonts w:ascii="Times New Roman" w:hAnsi="Times New Roman" w:cs="Times New Roman"/>
          <w:sz w:val="24"/>
          <w:szCs w:val="24"/>
        </w:rPr>
        <w:t xml:space="preserve">   № </w:t>
      </w:r>
      <w:r w:rsidR="00806F80">
        <w:rPr>
          <w:rFonts w:ascii="Times New Roman" w:hAnsi="Times New Roman" w:cs="Times New Roman"/>
          <w:sz w:val="24"/>
          <w:szCs w:val="24"/>
        </w:rPr>
        <w:t>12/1087</w:t>
      </w:r>
    </w:p>
    <w:p w:rsidR="00517369" w:rsidRDefault="00517369" w:rsidP="005173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7369" w:rsidRDefault="00517369" w:rsidP="00517369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17369" w:rsidTr="000942A7">
        <w:tc>
          <w:tcPr>
            <w:tcW w:w="5211" w:type="dxa"/>
            <w:shd w:val="clear" w:color="auto" w:fill="auto"/>
          </w:tcPr>
          <w:p w:rsidR="00517369" w:rsidRDefault="00517369" w:rsidP="00141763">
            <w:pPr>
              <w:pStyle w:val="ConsPlusNormal"/>
              <w:jc w:val="both"/>
            </w:pP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тандартов осуществления</w:t>
            </w:r>
            <w:r w:rsidRPr="007D4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внутреннего муниципального финансового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части 8 статьи 99 Федерального закона от 5</w:t>
            </w:r>
            <w:r w:rsidR="00794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апреля 2013г №44-ФЗ «О контрактной системе в сфере</w:t>
            </w:r>
            <w:r w:rsidR="001417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нужд»</w:t>
            </w:r>
          </w:p>
        </w:tc>
      </w:tr>
    </w:tbl>
    <w:p w:rsidR="00517369" w:rsidRPr="00615715" w:rsidRDefault="00517369" w:rsidP="00517369">
      <w:pPr>
        <w:pStyle w:val="ConsPlusTitle"/>
        <w:jc w:val="center"/>
      </w:pPr>
    </w:p>
    <w:p w:rsidR="0073680E" w:rsidRDefault="0073680E" w:rsidP="00141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369" w:rsidRPr="0027645E" w:rsidRDefault="00141763" w:rsidP="00141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 xml:space="preserve">Во </w:t>
      </w:r>
      <w:r w:rsidRPr="0027645E">
        <w:rPr>
          <w:rFonts w:ascii="Times New Roman" w:hAnsi="Times New Roman" w:cs="Times New Roman"/>
          <w:sz w:val="24"/>
          <w:szCs w:val="24"/>
        </w:rPr>
        <w:t xml:space="preserve">исполнение </w:t>
      </w:r>
      <w:hyperlink r:id="rId8" w:history="1">
        <w:r w:rsidRPr="0027645E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806F80" w:rsidRPr="0027645E">
        <w:rPr>
          <w:rFonts w:ascii="Times New Roman" w:hAnsi="Times New Roman" w:cs="Times New Roman"/>
          <w:sz w:val="24"/>
          <w:szCs w:val="24"/>
        </w:rPr>
        <w:t>,</w:t>
      </w:r>
      <w:r w:rsidRPr="0027645E">
        <w:rPr>
          <w:rFonts w:ascii="Times New Roman" w:hAnsi="Times New Roman" w:cs="Times New Roman"/>
          <w:sz w:val="24"/>
          <w:szCs w:val="24"/>
        </w:rPr>
        <w:t xml:space="preserve">  </w:t>
      </w:r>
      <w:r w:rsidR="00517369" w:rsidRPr="0027645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517369" w:rsidRPr="0027645E" w:rsidRDefault="00517369" w:rsidP="005173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7369" w:rsidRPr="0027645E" w:rsidRDefault="00517369" w:rsidP="0051736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7645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1763" w:rsidRPr="0027645E" w:rsidRDefault="00141763" w:rsidP="0051736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1763" w:rsidRP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645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27645E">
          <w:rPr>
            <w:rFonts w:ascii="Times New Roman" w:hAnsi="Times New Roman" w:cs="Times New Roman"/>
            <w:sz w:val="24"/>
            <w:szCs w:val="24"/>
          </w:rPr>
          <w:t>стандарты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осуществления внутреннего муниципального финансового </w:t>
      </w:r>
      <w:proofErr w:type="gramStart"/>
      <w:r w:rsidRPr="002764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645E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hyperlink r:id="rId9" w:history="1">
        <w:r w:rsidRPr="0027645E">
          <w:rPr>
            <w:rFonts w:ascii="Times New Roman" w:hAnsi="Times New Roman" w:cs="Times New Roman"/>
            <w:sz w:val="24"/>
            <w:szCs w:val="24"/>
          </w:rPr>
          <w:t>части 8 статьи 99</w:t>
        </w:r>
      </w:hyperlink>
      <w:r w:rsidRPr="0027645E">
        <w:rPr>
          <w:rFonts w:ascii="Times New Roman" w:hAnsi="Times New Roman" w:cs="Times New Roman"/>
          <w:sz w:val="24"/>
          <w:szCs w:val="24"/>
        </w:rPr>
        <w:t xml:space="preserve"> Федерального зако</w:t>
      </w:r>
      <w:r w:rsidR="00B009B9" w:rsidRPr="0027645E">
        <w:rPr>
          <w:rFonts w:ascii="Times New Roman" w:hAnsi="Times New Roman" w:cs="Times New Roman"/>
          <w:sz w:val="24"/>
          <w:szCs w:val="24"/>
        </w:rPr>
        <w:t xml:space="preserve">на от 5 апреля 2013 г. </w:t>
      </w:r>
      <w:r w:rsidR="009B0DD2" w:rsidRPr="0027645E">
        <w:rPr>
          <w:rFonts w:ascii="Times New Roman" w:hAnsi="Times New Roman" w:cs="Times New Roman"/>
          <w:sz w:val="24"/>
          <w:szCs w:val="24"/>
        </w:rPr>
        <w:t>№</w:t>
      </w:r>
      <w:r w:rsidR="00B009B9" w:rsidRPr="0027645E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27645E">
        <w:rPr>
          <w:rFonts w:ascii="Times New Roman" w:hAnsi="Times New Roman" w:cs="Times New Roman"/>
          <w:sz w:val="24"/>
          <w:szCs w:val="24"/>
        </w:rPr>
        <w:t>О контрактной системе в сфере закупок</w:t>
      </w:r>
      <w:r w:rsidRPr="00141763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B009B9">
        <w:rPr>
          <w:rFonts w:ascii="Times New Roman" w:hAnsi="Times New Roman" w:cs="Times New Roman"/>
          <w:sz w:val="24"/>
          <w:szCs w:val="24"/>
        </w:rPr>
        <w:t>»</w:t>
      </w:r>
      <w:r w:rsidRPr="0014176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141763" w:rsidRP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417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7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образования муниципального района «Сыктывдинский» (</w:t>
      </w:r>
      <w:proofErr w:type="spellStart"/>
      <w:r w:rsidRPr="00141763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141763">
        <w:rPr>
          <w:rFonts w:ascii="Times New Roman" w:hAnsi="Times New Roman" w:cs="Times New Roman"/>
          <w:sz w:val="24"/>
          <w:szCs w:val="24"/>
        </w:rPr>
        <w:t xml:space="preserve"> Н.В.).</w:t>
      </w:r>
    </w:p>
    <w:p w:rsidR="00141763" w:rsidRDefault="00141763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17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0942A7" w:rsidRDefault="000942A7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42A7" w:rsidRDefault="000942A7" w:rsidP="001417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17369" w:rsidRPr="00615715" w:rsidRDefault="00517369" w:rsidP="005173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5715">
        <w:rPr>
          <w:rFonts w:ascii="Times New Roman" w:hAnsi="Times New Roman" w:cs="Times New Roman"/>
          <w:sz w:val="24"/>
          <w:szCs w:val="24"/>
        </w:rPr>
        <w:t>И.о. руководителя администрации</w:t>
      </w:r>
    </w:p>
    <w:p w:rsidR="00074275" w:rsidRDefault="00517369" w:rsidP="00517369">
      <w:pPr>
        <w:pStyle w:val="ConsPlusTitlePage"/>
      </w:pPr>
      <w:r>
        <w:rPr>
          <w:rFonts w:ascii="Times New Roman" w:hAnsi="Times New Roman" w:cs="Times New Roman"/>
          <w:sz w:val="24"/>
          <w:szCs w:val="24"/>
        </w:rPr>
        <w:t>м</w:t>
      </w:r>
      <w:r w:rsidRPr="00615715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715">
        <w:rPr>
          <w:rFonts w:ascii="Times New Roman" w:hAnsi="Times New Roman" w:cs="Times New Roman"/>
          <w:sz w:val="24"/>
          <w:szCs w:val="24"/>
        </w:rPr>
        <w:t xml:space="preserve">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Л.Ю. Доронина  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571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009B9" w:rsidRDefault="00B009B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B25DD" w:rsidRDefault="00BB25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47A9" w:rsidRDefault="000647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4275" w:rsidRPr="00FA0279" w:rsidRDefault="00074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74275" w:rsidRPr="00FA0279" w:rsidRDefault="000742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26283D" w:rsidRPr="00FA027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74275" w:rsidRPr="00FA0279" w:rsidRDefault="00262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02718" w:rsidRPr="00FA0279">
        <w:rPr>
          <w:rFonts w:ascii="Times New Roman" w:hAnsi="Times New Roman" w:cs="Times New Roman"/>
          <w:sz w:val="24"/>
          <w:szCs w:val="24"/>
        </w:rPr>
        <w:t>«</w:t>
      </w:r>
      <w:r w:rsidR="00F00E02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502718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F00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 </w:t>
      </w:r>
      <w:r w:rsidR="005C6D94">
        <w:rPr>
          <w:rFonts w:ascii="Times New Roman" w:hAnsi="Times New Roman" w:cs="Times New Roman"/>
          <w:sz w:val="24"/>
          <w:szCs w:val="24"/>
        </w:rPr>
        <w:t xml:space="preserve">7 </w:t>
      </w:r>
      <w:r w:rsidR="000647A9" w:rsidRPr="00FA0279">
        <w:rPr>
          <w:rFonts w:ascii="Times New Roman" w:hAnsi="Times New Roman" w:cs="Times New Roman"/>
          <w:sz w:val="24"/>
          <w:szCs w:val="24"/>
        </w:rPr>
        <w:t>дека</w:t>
      </w:r>
      <w:r w:rsidRPr="00FA0279">
        <w:rPr>
          <w:rFonts w:ascii="Times New Roman" w:hAnsi="Times New Roman" w:cs="Times New Roman"/>
          <w:sz w:val="24"/>
          <w:szCs w:val="24"/>
        </w:rPr>
        <w:t xml:space="preserve">бря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2018 г. </w:t>
      </w:r>
      <w:r w:rsidR="00517369" w:rsidRPr="00FA0279">
        <w:rPr>
          <w:rFonts w:ascii="Times New Roman" w:hAnsi="Times New Roman" w:cs="Times New Roman"/>
          <w:sz w:val="24"/>
          <w:szCs w:val="24"/>
        </w:rPr>
        <w:t>№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C6D94">
        <w:rPr>
          <w:rFonts w:ascii="Times New Roman" w:hAnsi="Times New Roman" w:cs="Times New Roman"/>
          <w:sz w:val="24"/>
          <w:szCs w:val="24"/>
        </w:rPr>
        <w:t>12/1087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72F" w:rsidRPr="00FA0279" w:rsidRDefault="002D07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СТАНДАРТЫ</w:t>
      </w:r>
    </w:p>
    <w:p w:rsidR="00074275" w:rsidRPr="00FA0279" w:rsidRDefault="00074275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3259FA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 w:rsidR="003259FA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7C0A58"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C0A58" w:rsidRPr="00FA0279">
        <w:rPr>
          <w:rFonts w:ascii="Times New Roman" w:hAnsi="Times New Roman" w:cs="Times New Roman"/>
          <w:sz w:val="24"/>
          <w:szCs w:val="24"/>
        </w:rPr>
        <w:t xml:space="preserve"> СОБЛЮДЕНИЕМ ЧАСТИ 8 СТАТЬИ 99  ФЕДЕРАЛЬНОГО ЗАКОНА ОТ 5</w:t>
      </w:r>
      <w:r w:rsidR="003259FA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7C0A58" w:rsidRPr="00FA0279">
        <w:rPr>
          <w:rFonts w:ascii="Times New Roman" w:hAnsi="Times New Roman" w:cs="Times New Roman"/>
          <w:sz w:val="24"/>
          <w:szCs w:val="24"/>
        </w:rPr>
        <w:t>АПРЕЛЯ 2013г. №44-ФЗ «О КОНТРАКТНОЙ СИСТЕМЕ В СФЕРЕ ЗАКУПОК ТОВАРОВ РАБОТ УСЛУГ ДЛЯ ОБЕСПЕЧЕНИЯ ГОСУДАРСТВЕННЫХ И МУНИЦИПАЛЬНЫХ НУЖД»</w:t>
      </w:r>
    </w:p>
    <w:p w:rsidR="007C0A58" w:rsidRPr="00FA0279" w:rsidRDefault="007C0A58" w:rsidP="007C0A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74275" w:rsidRPr="00FA0279" w:rsidRDefault="00074275" w:rsidP="00AA43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47A9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1. Настоящие Стандарты осуществления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контроля (далее - Стандарты) разработаны во исполнение </w:t>
      </w:r>
      <w:hyperlink r:id="rId10" w:history="1">
        <w:r w:rsidRPr="00FA0279">
          <w:rPr>
            <w:rFonts w:ascii="Times New Roman" w:hAnsi="Times New Roman" w:cs="Times New Roman"/>
            <w:sz w:val="24"/>
            <w:szCs w:val="24"/>
          </w:rPr>
          <w:t>пункта 3 статьи 269.2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647A9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отношении закупок товаров, работ, услуг для обеспечения муниципальных нужд МО МР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="003259FA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r:id="rId11" w:history="1">
        <w:r w:rsidRPr="00FA0279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="00C72B16"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794E7B" w:rsidRPr="00FA0279">
        <w:rPr>
          <w:rFonts w:ascii="Times New Roman" w:hAnsi="Times New Roman" w:cs="Times New Roman"/>
          <w:sz w:val="24"/>
          <w:szCs w:val="24"/>
        </w:rPr>
        <w:t>, осуществляется у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правлением финансов </w:t>
      </w:r>
      <w:r w:rsidR="008261F1" w:rsidRPr="00FA02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02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261F1" w:rsidRPr="00FA0279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="008261F1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4E7B" w:rsidRPr="00FA0279">
        <w:rPr>
          <w:rFonts w:ascii="Times New Roman" w:hAnsi="Times New Roman" w:cs="Times New Roman"/>
          <w:sz w:val="24"/>
          <w:szCs w:val="24"/>
        </w:rPr>
        <w:t>–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794E7B" w:rsidRPr="00FA0279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3.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при осуществлении деятельности по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hyperlink r:id="rId12" w:history="1">
        <w:r w:rsidRPr="00FA0279">
          <w:rPr>
            <w:rFonts w:ascii="Times New Roman" w:hAnsi="Times New Roman" w:cs="Times New Roman"/>
            <w:sz w:val="24"/>
            <w:szCs w:val="24"/>
          </w:rPr>
          <w:t>статьи 99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 w:rsidR="00C72B16" w:rsidRPr="00FA0279">
        <w:rPr>
          <w:rFonts w:ascii="Times New Roman" w:hAnsi="Times New Roman" w:cs="Times New Roman"/>
          <w:sz w:val="24"/>
          <w:szCs w:val="24"/>
        </w:rPr>
        <w:t>№ 44-ФЗ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72B16" w:rsidRPr="00FA0279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финансово-бюджетной сфере осуществляет полномочия по контролю: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за соблюдением требований к обоснованию закупок, предусмотренных </w:t>
      </w:r>
      <w:hyperlink r:id="rId13" w:history="1">
        <w:r w:rsidRPr="00FA0279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и обоснованности закупок;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за соблюдением правил нормирования в сфере закупок, предусмотренного </w:t>
      </w:r>
      <w:hyperlink r:id="rId14" w:history="1">
        <w:r w:rsidRPr="00FA0279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074275" w:rsidRPr="00FA0279" w:rsidRDefault="00074275" w:rsidP="00AA43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074275" w:rsidRPr="00FA0279" w:rsidRDefault="00074275" w:rsidP="00E519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74275" w:rsidRPr="00FA0279" w:rsidRDefault="00074275" w:rsidP="00E519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74275" w:rsidRPr="00FA0279" w:rsidRDefault="00074275">
      <w:pPr>
        <w:pStyle w:val="ConsPlusNormal"/>
      </w:pPr>
    </w:p>
    <w:p w:rsidR="00074275" w:rsidRPr="00FA0279" w:rsidRDefault="0007427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II. Стандарты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</w:t>
      </w:r>
      <w:r w:rsidR="009D7FF0" w:rsidRPr="00FA0279">
        <w:rPr>
          <w:rFonts w:ascii="Times New Roman" w:hAnsi="Times New Roman" w:cs="Times New Roman"/>
          <w:sz w:val="24"/>
          <w:szCs w:val="24"/>
        </w:rPr>
        <w:t xml:space="preserve">по </w:t>
      </w:r>
      <w:r w:rsidRPr="00FA0279">
        <w:rPr>
          <w:rFonts w:ascii="Times New Roman" w:hAnsi="Times New Roman" w:cs="Times New Roman"/>
          <w:sz w:val="24"/>
          <w:szCs w:val="24"/>
        </w:rPr>
        <w:t xml:space="preserve">контролю за соблюдением Федерального </w:t>
      </w:r>
      <w:hyperlink r:id="rId15" w:history="1">
        <w:r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AA434D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(далее - деятельность по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</w:t>
      </w:r>
      <w:proofErr w:type="gramEnd"/>
      <w:r w:rsidR="00C80A91" w:rsidRPr="00FA027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AA434D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 </w:t>
      </w:r>
      <w:r w:rsidR="00517369" w:rsidRPr="00FA0279">
        <w:rPr>
          <w:rFonts w:ascii="Times New Roman" w:hAnsi="Times New Roman" w:cs="Times New Roman"/>
          <w:sz w:val="24"/>
          <w:szCs w:val="24"/>
        </w:rPr>
        <w:t>Стандарт № 1 «</w:t>
      </w:r>
      <w:r w:rsidRPr="00FA0279">
        <w:rPr>
          <w:rFonts w:ascii="Times New Roman" w:hAnsi="Times New Roman" w:cs="Times New Roman"/>
          <w:sz w:val="24"/>
          <w:szCs w:val="24"/>
        </w:rPr>
        <w:t xml:space="preserve">Законность деятельности органа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</w:t>
      </w:r>
      <w:r w:rsidR="00517369" w:rsidRPr="00FA0279">
        <w:rPr>
          <w:rFonts w:ascii="Times New Roman" w:hAnsi="Times New Roman" w:cs="Times New Roman"/>
          <w:sz w:val="24"/>
          <w:szCs w:val="24"/>
        </w:rPr>
        <w:t>облюдением Федерального закона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074275" w:rsidRPr="00FA0279" w:rsidRDefault="00517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муниципальных нужд»</w:t>
      </w:r>
    </w:p>
    <w:p w:rsidR="00074275" w:rsidRPr="00FA0279" w:rsidRDefault="00074275">
      <w:pPr>
        <w:pStyle w:val="ConsPlusNormal"/>
      </w:pPr>
    </w:p>
    <w:p w:rsidR="00074275" w:rsidRPr="00FA0279" w:rsidRDefault="0051736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Законность деятельности </w:t>
      </w:r>
      <w:r w:rsidR="00AA434D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за соблюдением Федерального </w:t>
      </w:r>
      <w:hyperlink r:id="rId16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, определяет требования к организации деятельности контроля за соблюдением Федерального </w:t>
      </w:r>
      <w:hyperlink r:id="rId17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>, и его должностных лиц, обеспечивающая правомерность и эффективность деятельности по контролю.</w:t>
      </w:r>
      <w:proofErr w:type="gramEnd"/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5.2. Под законностью деятельности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понимается обязанность должностных лиц </w:t>
      </w:r>
      <w:r w:rsidR="00AA434D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Республики Коми,</w:t>
      </w:r>
      <w:r w:rsidR="00AF618D" w:rsidRPr="00FA0279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FA0279">
        <w:rPr>
          <w:rFonts w:ascii="Times New Roman" w:hAnsi="Times New Roman" w:cs="Times New Roman"/>
          <w:sz w:val="24"/>
          <w:szCs w:val="24"/>
        </w:rPr>
        <w:t xml:space="preserve">5.3. Должностными лицами </w:t>
      </w:r>
      <w:r w:rsidR="00AA434D" w:rsidRPr="00FA0279">
        <w:rPr>
          <w:rFonts w:ascii="Times New Roman" w:hAnsi="Times New Roman" w:cs="Times New Roman"/>
          <w:sz w:val="24"/>
          <w:szCs w:val="24"/>
        </w:rPr>
        <w:t>органов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осуществляющими </w:t>
      </w:r>
      <w:r w:rsidR="00AA434D" w:rsidRPr="00FA0279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</w:t>
      </w:r>
      <w:r w:rsidRPr="00FA0279">
        <w:rPr>
          <w:rFonts w:ascii="Times New Roman" w:hAnsi="Times New Roman" w:cs="Times New Roman"/>
          <w:sz w:val="24"/>
          <w:szCs w:val="24"/>
        </w:rPr>
        <w:t>, являются</w:t>
      </w:r>
      <w:r w:rsidR="000647A9" w:rsidRPr="00FA0279">
        <w:rPr>
          <w:rFonts w:ascii="Times New Roman" w:hAnsi="Times New Roman" w:cs="Times New Roman"/>
          <w:sz w:val="24"/>
          <w:szCs w:val="24"/>
        </w:rPr>
        <w:t>:</w:t>
      </w:r>
    </w:p>
    <w:p w:rsidR="000647A9" w:rsidRPr="00FA0279" w:rsidRDefault="000647A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Начальник управления финансов администрации муниципального образования муниципального района «Сыктывдинский»;</w:t>
      </w:r>
    </w:p>
    <w:p w:rsidR="000647A9" w:rsidRPr="00FA0279" w:rsidRDefault="000647A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начальника управления финансов администрации муниципального образования муниципального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района «Сыктывдинский»;</w:t>
      </w:r>
    </w:p>
    <w:p w:rsidR="000647A9" w:rsidRPr="00FA0279" w:rsidRDefault="000647A9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Главный специалист управления финансов администрации муниципального образования муниципального района «Сыктывдинский», уполномоченный в соответствии с приказом на участие в проведении контрольных мероприятий.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5.4. Должностные лица, указанные в </w:t>
      </w:r>
      <w:hyperlink w:anchor="P63" w:history="1">
        <w:r w:rsidRPr="00FA027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Стандарта, имеют право: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 для проведения контрольных мероприятий;</w:t>
      </w:r>
    </w:p>
    <w:p w:rsidR="00074275" w:rsidRPr="00FA0279" w:rsidRDefault="00074275" w:rsidP="00AA43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приказа начальника </w:t>
      </w:r>
      <w:r w:rsidR="000647A9" w:rsidRPr="00FA0279">
        <w:rPr>
          <w:rFonts w:ascii="Times New Roman" w:hAnsi="Times New Roman" w:cs="Times New Roman"/>
          <w:sz w:val="24"/>
          <w:szCs w:val="24"/>
        </w:rPr>
        <w:t>у</w:t>
      </w:r>
      <w:r w:rsidRPr="00FA0279">
        <w:rPr>
          <w:rFonts w:ascii="Times New Roman" w:hAnsi="Times New Roman" w:cs="Times New Roman"/>
          <w:sz w:val="24"/>
          <w:szCs w:val="24"/>
        </w:rPr>
        <w:t>правлени</w:t>
      </w:r>
      <w:r w:rsidR="000647A9" w:rsidRPr="00FA0279">
        <w:rPr>
          <w:rFonts w:ascii="Times New Roman" w:hAnsi="Times New Roman" w:cs="Times New Roman"/>
          <w:sz w:val="24"/>
          <w:szCs w:val="24"/>
        </w:rPr>
        <w:t>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финансов о проведении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074275" w:rsidRPr="00FA0279" w:rsidRDefault="00074275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074275" w:rsidRPr="00FA0279" w:rsidRDefault="00074275" w:rsidP="00AF1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74275" w:rsidRPr="00FA0279" w:rsidRDefault="00E44149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8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1994 </w:t>
      </w:r>
      <w:r w:rsidR="00C72B16" w:rsidRPr="00FA0279">
        <w:rPr>
          <w:rFonts w:ascii="Times New Roman" w:hAnsi="Times New Roman" w:cs="Times New Roman"/>
          <w:sz w:val="24"/>
          <w:szCs w:val="24"/>
        </w:rPr>
        <w:t>№</w:t>
      </w:r>
      <w:r w:rsidR="00AF1758" w:rsidRPr="00FA0279">
        <w:rPr>
          <w:rFonts w:ascii="Times New Roman" w:hAnsi="Times New Roman" w:cs="Times New Roman"/>
          <w:sz w:val="24"/>
          <w:szCs w:val="24"/>
        </w:rPr>
        <w:t xml:space="preserve"> 32, ст. 3301; </w:t>
      </w:r>
      <w:r w:rsidR="00AF1758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2018 </w:t>
      </w:r>
      <w:r w:rsidR="00C72B16" w:rsidRPr="00FA0279">
        <w:rPr>
          <w:rFonts w:ascii="Times New Roman" w:hAnsi="Times New Roman" w:cs="Times New Roman"/>
          <w:sz w:val="24"/>
          <w:szCs w:val="24"/>
        </w:rPr>
        <w:t>№</w:t>
      </w:r>
      <w:r w:rsidR="00AF1758" w:rsidRPr="00FA0279">
        <w:rPr>
          <w:rFonts w:ascii="Times New Roman" w:hAnsi="Times New Roman" w:cs="Times New Roman"/>
          <w:sz w:val="24"/>
          <w:szCs w:val="24"/>
        </w:rPr>
        <w:t xml:space="preserve"> 1 ст. 43);</w:t>
      </w:r>
    </w:p>
    <w:p w:rsidR="00AF1758" w:rsidRPr="00FA0279" w:rsidRDefault="00E44149" w:rsidP="00AF17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е</w:t>
      </w:r>
      <w:r w:rsidR="00AF1758" w:rsidRPr="00FA0279">
        <w:rPr>
          <w:rFonts w:ascii="Times New Roman" w:hAnsi="Times New Roman" w:cs="Times New Roman"/>
          <w:sz w:val="24"/>
          <w:szCs w:val="24"/>
        </w:rPr>
        <w:t>) привлекать независимых экспертов для проведения экспертиз, необходимых при проведении контрольных мероприятий.</w:t>
      </w:r>
    </w:p>
    <w:p w:rsidR="00074275" w:rsidRPr="00FA0279" w:rsidRDefault="00074275" w:rsidP="00F83CE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5.5. Все документы, составляемые должностными лицами </w:t>
      </w:r>
      <w:r w:rsidR="00F83CE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074275" w:rsidRPr="00FA0279" w:rsidRDefault="00074275" w:rsidP="00F83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5.6. Запросы о предоставлении документов и информации, акты проверок, предписания вручаются руководителям или уполномоченным должностным лиц</w:t>
      </w:r>
      <w:r w:rsidR="00502718" w:rsidRPr="00FA0279">
        <w:rPr>
          <w:rFonts w:ascii="Times New Roman" w:hAnsi="Times New Roman" w:cs="Times New Roman"/>
          <w:sz w:val="24"/>
          <w:szCs w:val="24"/>
        </w:rPr>
        <w:t>а</w:t>
      </w:r>
      <w:r w:rsidRPr="00FA0279">
        <w:rPr>
          <w:rFonts w:ascii="Times New Roman" w:hAnsi="Times New Roman" w:cs="Times New Roman"/>
          <w:sz w:val="24"/>
          <w:szCs w:val="24"/>
        </w:rPr>
        <w:t xml:space="preserve">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адресатом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в том числе с применением автоматизированных информационных систем.</w:t>
      </w:r>
    </w:p>
    <w:p w:rsidR="00074275" w:rsidRPr="00FA0279" w:rsidRDefault="00074275" w:rsidP="00812EB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5.7. Срок представления субъектом контроля документов и информации устанавливается в запросе и </w:t>
      </w:r>
      <w:r w:rsidR="00F83CEF" w:rsidRPr="00FA0279">
        <w:rPr>
          <w:rFonts w:ascii="Times New Roman" w:hAnsi="Times New Roman" w:cs="Times New Roman"/>
          <w:sz w:val="24"/>
          <w:szCs w:val="24"/>
        </w:rPr>
        <w:t>исчисляется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запроса субъектом контроля. При этом такой срок составляет не менее </w:t>
      </w:r>
      <w:r w:rsidR="00F83CEF" w:rsidRPr="00FA0279">
        <w:rPr>
          <w:rFonts w:ascii="Times New Roman" w:hAnsi="Times New Roman" w:cs="Times New Roman"/>
          <w:sz w:val="24"/>
          <w:szCs w:val="24"/>
        </w:rPr>
        <w:t>трех</w:t>
      </w:r>
      <w:r w:rsidRPr="00FA027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Соблюдать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19" w:history="1">
        <w:r w:rsidRPr="00FA0279">
          <w:rPr>
            <w:rFonts w:ascii="Times New Roman" w:hAnsi="Times New Roman" w:cs="Times New Roman"/>
            <w:sz w:val="24"/>
            <w:szCs w:val="24"/>
          </w:rPr>
          <w:t>пунктом 5 части 11 статьи 99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Федерального закона, должен соответствовать требованиям </w:t>
      </w:r>
      <w:hyperlink r:id="rId20" w:history="1">
        <w:r w:rsidRPr="00FA0279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Федерации от 27 октября</w:t>
      </w:r>
      <w:proofErr w:type="gramEnd"/>
      <w:r w:rsidR="00517369" w:rsidRPr="00FA0279">
        <w:rPr>
          <w:rFonts w:ascii="Times New Roman" w:hAnsi="Times New Roman" w:cs="Times New Roman"/>
          <w:sz w:val="24"/>
          <w:szCs w:val="24"/>
        </w:rPr>
        <w:t xml:space="preserve"> 2015,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1148 (Собрание законодательства Российской Федерации, 2015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45 ст. 6246).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является отчет о результатах выездной или камеральной проверки, который оформляется в соответствии с </w:t>
      </w:r>
      <w:hyperlink w:anchor="P217" w:history="1">
        <w:r w:rsidRPr="00FA0279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F82693" w:rsidRPr="00FA0279">
          <w:rPr>
            <w:rFonts w:ascii="Times New Roman" w:hAnsi="Times New Roman" w:cs="Times New Roman"/>
            <w:sz w:val="24"/>
            <w:szCs w:val="24"/>
          </w:rPr>
          <w:t>3</w:t>
        </w:r>
        <w:r w:rsidRPr="00FA0279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796F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 xml:space="preserve">тандарта, предписание, выданное субъекту контроля в соответствии с </w:t>
      </w:r>
      <w:hyperlink w:anchor="P218" w:history="1">
        <w:r w:rsidR="0008658C" w:rsidRPr="00FA0279">
          <w:rPr>
            <w:rFonts w:ascii="Times New Roman" w:hAnsi="Times New Roman" w:cs="Times New Roman"/>
            <w:sz w:val="24"/>
            <w:szCs w:val="24"/>
          </w:rPr>
          <w:t>подпунктом «</w:t>
        </w:r>
        <w:r w:rsidRPr="00FA0279">
          <w:rPr>
            <w:rFonts w:ascii="Times New Roman" w:hAnsi="Times New Roman" w:cs="Times New Roman"/>
            <w:sz w:val="24"/>
            <w:szCs w:val="24"/>
          </w:rPr>
          <w:t>а</w:t>
        </w:r>
        <w:r w:rsidR="0008658C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F82693" w:rsidRPr="00FA0279">
          <w:rPr>
            <w:rFonts w:ascii="Times New Roman" w:hAnsi="Times New Roman" w:cs="Times New Roman"/>
            <w:sz w:val="24"/>
            <w:szCs w:val="24"/>
          </w:rPr>
          <w:t>3</w:t>
        </w:r>
        <w:r w:rsidRPr="00FA0279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B796F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5.9. Должностные лица, указанные в </w:t>
      </w:r>
      <w:hyperlink w:anchor="P63" w:history="1">
        <w:r w:rsidRPr="00FA027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Стандарта, несут ответственность за решения и действия (бездействие)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5.10.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5.11. Целью настоящих Стандартов является установление обязательных принципов, характеристик, правил и процедур планирования, организации и реализации полномочий в сфере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5.12. Настоящие Стандарты являются обязательными для исполнения уполномоченными должностными лицами </w:t>
      </w:r>
      <w:r w:rsidR="0090372E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и привлеченными к проведению проверок (ревизий, обследований) специалистами, экспертами.</w:t>
      </w:r>
    </w:p>
    <w:p w:rsidR="002D072F" w:rsidRPr="00FA0279" w:rsidRDefault="002D072F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6.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2 «</w:t>
      </w:r>
      <w:r w:rsidRPr="00FA0279">
        <w:rPr>
          <w:rFonts w:ascii="Times New Roman" w:hAnsi="Times New Roman" w:cs="Times New Roman"/>
          <w:sz w:val="24"/>
          <w:szCs w:val="24"/>
        </w:rPr>
        <w:t>Ответственность и обязанности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в деятельности по контролю за соблюдением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074275" w:rsidRPr="00FA0279" w:rsidRDefault="00517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закона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работ, услуг для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517369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6.1.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Ответственность и обязанности в деятельности по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1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90372E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и его должностных лиц, осуществляющих деятельность по контролю.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6.2.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несут должностные лица </w:t>
      </w:r>
      <w:r w:rsidR="0090372E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074275" w:rsidRPr="00FA0279" w:rsidRDefault="00074275" w:rsidP="00903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6.3. Должностные лица, указанные в </w:t>
      </w:r>
      <w:hyperlink w:anchor="P63" w:history="1">
        <w:r w:rsidRPr="00FA0279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A0279">
        <w:rPr>
          <w:rFonts w:ascii="Times New Roman" w:hAnsi="Times New Roman" w:cs="Times New Roman"/>
          <w:sz w:val="24"/>
          <w:szCs w:val="24"/>
        </w:rPr>
        <w:t xml:space="preserve"> Стандарта, обязаны:</w:t>
      </w:r>
    </w:p>
    <w:p w:rsidR="00EC2D87" w:rsidRPr="00FA0279" w:rsidRDefault="00074275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</w:t>
      </w:r>
      <w:r w:rsidR="00EC2D87" w:rsidRPr="00FA0279">
        <w:rPr>
          <w:rFonts w:ascii="Times New Roman" w:hAnsi="Times New Roman" w:cs="Times New Roman"/>
          <w:sz w:val="24"/>
          <w:szCs w:val="24"/>
        </w:rPr>
        <w:t xml:space="preserve">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деятельности;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275" w:rsidRPr="00FA0279" w:rsidRDefault="00EC2D87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</w:t>
      </w:r>
      <w:r w:rsidR="00074275" w:rsidRPr="00FA0279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</w:t>
      </w:r>
      <w:r w:rsidR="004B3B1F" w:rsidRPr="00FA0279">
        <w:rPr>
          <w:rFonts w:ascii="Times New Roman" w:hAnsi="Times New Roman" w:cs="Times New Roman"/>
          <w:sz w:val="24"/>
          <w:szCs w:val="24"/>
        </w:rPr>
        <w:t>становленной сфере деятельности</w:t>
      </w:r>
      <w:r w:rsidR="00074275" w:rsidRPr="00FA0279"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EC2D87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) проводить контрольные мероприятия в соответствии с приказом (распоряжением) </w:t>
      </w:r>
      <w:r w:rsidR="00C80A91" w:rsidRPr="00FA0279">
        <w:rPr>
          <w:rFonts w:ascii="Times New Roman" w:hAnsi="Times New Roman" w:cs="Times New Roman"/>
          <w:sz w:val="24"/>
          <w:szCs w:val="24"/>
        </w:rPr>
        <w:t>руководителя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;</w:t>
      </w:r>
    </w:p>
    <w:p w:rsidR="00074275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г</w:t>
      </w:r>
      <w:r w:rsidR="00074275" w:rsidRPr="00FA0279">
        <w:rPr>
          <w:rFonts w:ascii="Times New Roman" w:hAnsi="Times New Roman" w:cs="Times New Roman"/>
          <w:sz w:val="24"/>
          <w:szCs w:val="24"/>
        </w:rPr>
        <w:t>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муниципальных нужд, - с копией приказа (распоряжения) и удостоверением на проведение выездной проверки (ревизии), с приказом (распоряжением) о приостановлении, возобновлении и продлении срока проведения проверки (ревизии), об изменении состава проверочной (ревизионной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>) группы, а также с результатами контрольных мероприятий (актами и заключениями);</w:t>
      </w:r>
    </w:p>
    <w:p w:rsidR="00074275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</w:t>
      </w:r>
      <w:r w:rsidR="00074275" w:rsidRPr="00FA0279">
        <w:rPr>
          <w:rFonts w:ascii="Times New Roman" w:hAnsi="Times New Roman" w:cs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08658C" w:rsidRPr="00FA0279" w:rsidRDefault="0008658C" w:rsidP="0090372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е)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десяти рабочих дней с даты выявления таких обстоятельств и фактов по решению руководителя (заместителя руководителя) органа внутреннего муниципального финансового контроля.</w:t>
      </w:r>
      <w:proofErr w:type="gramEnd"/>
    </w:p>
    <w:p w:rsidR="00074275" w:rsidRPr="00FA0279" w:rsidRDefault="00074275">
      <w:pPr>
        <w:pStyle w:val="ConsPlusNormal"/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7.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3 «</w:t>
      </w:r>
      <w:r w:rsidRPr="00FA0279">
        <w:rPr>
          <w:rFonts w:ascii="Times New Roman" w:hAnsi="Times New Roman" w:cs="Times New Roman"/>
          <w:sz w:val="24"/>
          <w:szCs w:val="24"/>
        </w:rPr>
        <w:t>Конфиденциальность деятельности</w:t>
      </w:r>
    </w:p>
    <w:p w:rsidR="00074275" w:rsidRPr="00FA0279" w:rsidRDefault="004455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FA0279">
        <w:rPr>
          <w:rFonts w:ascii="Times New Roman" w:hAnsi="Times New Roman" w:cs="Times New Roman"/>
          <w:sz w:val="24"/>
          <w:szCs w:val="24"/>
        </w:rPr>
        <w:t>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услуг для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517369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7.1.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Конфиденциальность деятельности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proofErr w:type="gramStart"/>
      <w:r w:rsidR="00445551" w:rsidRPr="00FA027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2" w:history="1">
        <w:r w:rsidR="00074275"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органа внутреннего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074275" w:rsidRPr="00FA0279" w:rsidRDefault="00074275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7.2.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Должностные лица органа внутреннего муниципального финансового </w:t>
      </w:r>
      <w:r w:rsidR="00445551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</w:t>
      </w:r>
      <w:r w:rsidRPr="00FA0279">
        <w:rPr>
          <w:rFonts w:ascii="Times New Roman" w:hAnsi="Times New Roman" w:cs="Times New Roman"/>
          <w:sz w:val="24"/>
          <w:szCs w:val="24"/>
        </w:rPr>
        <w:t>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074275" w:rsidRPr="00FA0279" w:rsidRDefault="00074275" w:rsidP="004455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7.3. Информация, получаемая 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при осуществлении деятельности по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соблюдением Федерального </w:t>
      </w:r>
      <w:hyperlink r:id="rId23" w:history="1">
        <w:r w:rsidRPr="00FA027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муниципальных нужд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>, подлежит использованию должностными лицами</w:t>
      </w:r>
      <w:r w:rsidR="00445551" w:rsidRPr="00FA0279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только для выполнения возложенных на них функций.</w:t>
      </w:r>
    </w:p>
    <w:p w:rsidR="00074275" w:rsidRPr="00FA0279" w:rsidRDefault="00074275">
      <w:pPr>
        <w:pStyle w:val="ConsPlusNormal"/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 4 «</w:t>
      </w:r>
      <w:r w:rsidRPr="00FA027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144C8" w:rsidRPr="00FA0279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FA0279">
        <w:rPr>
          <w:rFonts w:ascii="Times New Roman" w:hAnsi="Times New Roman" w:cs="Times New Roman"/>
          <w:sz w:val="24"/>
          <w:szCs w:val="24"/>
        </w:rPr>
        <w:t>деятельности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 w:rsidP="00A51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517369" w:rsidP="00A5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="00E144C8" w:rsidRPr="00FA0279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="00074275" w:rsidRPr="00FA0279">
        <w:rPr>
          <w:rFonts w:ascii="Times New Roman" w:hAnsi="Times New Roman" w:cs="Times New Roman"/>
          <w:sz w:val="24"/>
          <w:szCs w:val="24"/>
        </w:rPr>
        <w:t>деятельности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деятельности </w:t>
      </w:r>
      <w:r w:rsidR="00E144C8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обеспечивающей проведение планомерного, эффективного контроля с наименьшими затратами ресурсов.</w:t>
      </w:r>
    </w:p>
    <w:p w:rsidR="00A51863" w:rsidRPr="00FA0279" w:rsidRDefault="00074275" w:rsidP="00E40A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E40AF2" w:rsidRPr="00FA0279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074275" w:rsidRPr="00FA0279" w:rsidRDefault="00074275" w:rsidP="00A5186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8.3. Отбор контрольных мероприятий осуществляется исходя из следующих критериев: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существенность и значимость мероприятий, осуществляемых </w:t>
      </w:r>
      <w:r w:rsidR="006D6802" w:rsidRPr="00FA0279">
        <w:rPr>
          <w:rFonts w:ascii="Times New Roman" w:hAnsi="Times New Roman" w:cs="Times New Roman"/>
          <w:sz w:val="24"/>
          <w:szCs w:val="24"/>
        </w:rPr>
        <w:t>су</w:t>
      </w:r>
      <w:r w:rsidRPr="00FA0279">
        <w:rPr>
          <w:rFonts w:ascii="Times New Roman" w:hAnsi="Times New Roman" w:cs="Times New Roman"/>
          <w:sz w:val="24"/>
          <w:szCs w:val="24"/>
        </w:rPr>
        <w:t>бъектами контроля, в отношении которых предполагается проведение контроля и (или) направления и объемов бюджетных средств;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длительность периода, прошедшего с момента проведения идентичного контрольного мероприятия </w:t>
      </w:r>
      <w:r w:rsidR="00C80A91" w:rsidRPr="00FA0279">
        <w:rPr>
          <w:rFonts w:ascii="Times New Roman" w:hAnsi="Times New Roman" w:cs="Times New Roman"/>
          <w:sz w:val="24"/>
          <w:szCs w:val="24"/>
        </w:rPr>
        <w:t>органом внутреннего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8.4.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контрольной деятельности.</w:t>
      </w:r>
    </w:p>
    <w:p w:rsidR="00C80A91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субъектов контроля, которые могут быть проведены </w:t>
      </w:r>
      <w:r w:rsidR="00C80A91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80A91" w:rsidRPr="00FA0279">
        <w:rPr>
          <w:rFonts w:ascii="Times New Roman" w:hAnsi="Times New Roman" w:cs="Times New Roman"/>
          <w:sz w:val="24"/>
          <w:szCs w:val="24"/>
        </w:rPr>
        <w:t>финансового контроля.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8.5. Периодичность проведения плановых проверок в отношении одного субъекта контроля должна составлять не более 1 раза в год.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8.6.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8.7. Планирование каждого контрольного мероприятия осуществляется для обеспечения взаимосвязанности всех этапов контрольного мероприятия - </w:t>
      </w:r>
      <w:r w:rsidR="006D6802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предварительного изу</w:t>
      </w:r>
      <w:r w:rsidR="001E20D7" w:rsidRPr="00FA0279">
        <w:rPr>
          <w:rFonts w:ascii="Times New Roman" w:hAnsi="Times New Roman" w:cs="Times New Roman"/>
          <w:sz w:val="24"/>
          <w:szCs w:val="24"/>
        </w:rPr>
        <w:t>чения о</w:t>
      </w:r>
      <w:r w:rsidRPr="00FA0279">
        <w:rPr>
          <w:rFonts w:ascii="Times New Roman" w:hAnsi="Times New Roman" w:cs="Times New Roman"/>
          <w:sz w:val="24"/>
          <w:szCs w:val="24"/>
        </w:rPr>
        <w:t>бъекта контроля, разработки плана.</w:t>
      </w:r>
    </w:p>
    <w:p w:rsidR="00074275" w:rsidRPr="00FA0279" w:rsidRDefault="00074275" w:rsidP="00E144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8.8. Плановые проверки осуществляются в соответствии с планом контрольных мероприятий, который утверждается </w:t>
      </w:r>
      <w:r w:rsidR="00C80A91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80A91" w:rsidRPr="00FA0279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074275" w:rsidRPr="00FA0279" w:rsidRDefault="00074275" w:rsidP="00EB53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8.9. План, в котором по каждому контрольному мероприятию указывается </w:t>
      </w:r>
      <w:r w:rsidR="0008658C" w:rsidRPr="00FA0279">
        <w:rPr>
          <w:rFonts w:ascii="Times New Roman" w:hAnsi="Times New Roman" w:cs="Times New Roman"/>
          <w:sz w:val="24"/>
          <w:szCs w:val="24"/>
        </w:rPr>
        <w:t>тема контрольного мероприятия, су</w:t>
      </w:r>
      <w:r w:rsidRPr="00FA0279">
        <w:rPr>
          <w:rFonts w:ascii="Times New Roman" w:hAnsi="Times New Roman" w:cs="Times New Roman"/>
          <w:sz w:val="24"/>
          <w:szCs w:val="24"/>
        </w:rPr>
        <w:t>бъекты контроля, проверяемый период, меся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>ы) проведения контрольного мероприятия</w:t>
      </w:r>
      <w:r w:rsidR="005C6D94">
        <w:rPr>
          <w:rFonts w:ascii="Times New Roman" w:hAnsi="Times New Roman" w:cs="Times New Roman"/>
          <w:sz w:val="24"/>
          <w:szCs w:val="24"/>
        </w:rPr>
        <w:t xml:space="preserve"> (приложение 1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8.10. В случае невозможности проведения планового контрольного мероприятия в запланированные сроки, указанными в плане ответственными исполнителями либо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значительного увеличения (более чем на 10%) внеплановых контрольных мероприятий по сравнению с предыдущим годом, а также в случае принятия </w:t>
      </w:r>
      <w:r w:rsidR="000629C7" w:rsidRPr="00FA0279"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органа внутреннего муниципального финансового </w:t>
      </w:r>
      <w:proofErr w:type="gramStart"/>
      <w:r w:rsidR="000629C7" w:rsidRPr="00FA0279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материалов проведенного контрольного мероприятия решения о назначении проверки (ревизии), производится ежемесячная (в срок до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25 числа месяца) корректировка Плана в части изменения сроков проведения контрольных мероприятий, субъектов контроля, ответственных исполнителей.</w:t>
      </w:r>
      <w:proofErr w:type="gramEnd"/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8.11. Внеплановые проверки проводятся на основании решения </w:t>
      </w:r>
      <w:r w:rsidR="00E40AF2" w:rsidRPr="00FA0279">
        <w:rPr>
          <w:rFonts w:ascii="Times New Roman" w:hAnsi="Times New Roman" w:cs="Times New Roman"/>
          <w:sz w:val="24"/>
          <w:szCs w:val="24"/>
        </w:rPr>
        <w:t>руководителя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принятого: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нужд, принятых в соответствии с ним нормативных правовых актов;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074275" w:rsidRPr="00FA0279" w:rsidRDefault="00074275" w:rsidP="00EB53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074275" w:rsidRPr="00FA0279" w:rsidRDefault="00074275">
      <w:pPr>
        <w:pStyle w:val="ConsPlusNormal"/>
        <w:rPr>
          <w:highlight w:val="yellow"/>
        </w:rPr>
      </w:pPr>
    </w:p>
    <w:p w:rsidR="00074275" w:rsidRPr="00FA0279" w:rsidRDefault="0007427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№ 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5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517369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Организация и проведение</w:t>
      </w:r>
    </w:p>
    <w:p w:rsidR="00074275" w:rsidRPr="00FA0279" w:rsidRDefault="000742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C72B16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9.1.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>Организация и проведение контрольного мероприятия</w:t>
      </w:r>
      <w:r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требования к организации и проведению контрольного мероприятия </w:t>
      </w:r>
      <w:r w:rsidR="00A812CC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обеспечивающий проведение правомерного, последовательного и эффективного контроля.</w:t>
      </w:r>
    </w:p>
    <w:p w:rsidR="00074275" w:rsidRPr="00FA0279" w:rsidRDefault="00074275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9.2.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074275" w:rsidRPr="00FA0279" w:rsidRDefault="00074275" w:rsidP="008D60F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9.3. Контрольное мероприятие проводится должностным лицом (должностными лицами) </w:t>
      </w:r>
      <w:r w:rsidR="00A812CC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на основании приказа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1533C5" w:rsidRPr="00FA0279">
        <w:rPr>
          <w:rFonts w:ascii="Times New Roman" w:hAnsi="Times New Roman" w:cs="Times New Roman"/>
          <w:sz w:val="24"/>
          <w:szCs w:val="24"/>
        </w:rPr>
        <w:t xml:space="preserve"> (заместителя руководителя)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о назначении контрольного мероприятия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9.4. Приказ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>о назначении контрольного мероприятия должен содержать следующие сведения: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наименование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место нахождения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г) проверяемый период;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д) основание проведения контрольного мероприятия;</w:t>
      </w:r>
    </w:p>
    <w:p w:rsidR="00074275" w:rsidRPr="00FA0279" w:rsidRDefault="001E20D7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е</w:t>
      </w:r>
      <w:r w:rsidR="00074275" w:rsidRPr="00FA0279">
        <w:rPr>
          <w:rFonts w:ascii="Times New Roman" w:hAnsi="Times New Roman" w:cs="Times New Roman"/>
          <w:sz w:val="24"/>
          <w:szCs w:val="24"/>
        </w:rPr>
        <w:t>) тема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ж) состав должностных лиц, 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з) срок проведения контрольного мероприятия;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и) перечень основных вопросов, подлежащих изучению в ходе контрольного мероприятия.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9.5. Изменение состава должностных лиц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а также замена должностного лица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уполномоченн</w:t>
      </w:r>
      <w:r w:rsidR="000629C7" w:rsidRPr="00FA0279">
        <w:rPr>
          <w:rFonts w:ascii="Times New Roman" w:hAnsi="Times New Roman" w:cs="Times New Roman"/>
          <w:sz w:val="24"/>
          <w:szCs w:val="24"/>
        </w:rPr>
        <w:t>ого</w:t>
      </w:r>
      <w:r w:rsidRPr="00FA0279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мероприятия, оформляется приказом </w:t>
      </w:r>
      <w:r w:rsidR="00E40AF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E40AF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629C7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9.</w:t>
      </w:r>
      <w:r w:rsidR="00376A5E" w:rsidRPr="00FA0279">
        <w:rPr>
          <w:rFonts w:ascii="Times New Roman" w:hAnsi="Times New Roman" w:cs="Times New Roman"/>
          <w:sz w:val="24"/>
          <w:szCs w:val="24"/>
        </w:rPr>
        <w:t>6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О проведении планового контрольного мероприятия </w:t>
      </w:r>
      <w:r w:rsidR="00BB25DD" w:rsidRPr="00FA0279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бъекту контроля направляется уведомление о проведении контрольного мероприятия.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контрольного мероприятия подписывается</w:t>
      </w:r>
      <w:r w:rsidR="00204438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E40AF2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и направляется субъекту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в обязательном порядке должно содержать:</w:t>
      </w:r>
    </w:p>
    <w:p w:rsidR="00074275" w:rsidRPr="00FA0279" w:rsidRDefault="00074275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основание проведения контрольного мероприятия; метод проведения контрольного мероприятия (проверка, ревизия или обследование); предмет проверки, ревизии; </w:t>
      </w:r>
      <w:r w:rsidR="00BB25DD" w:rsidRPr="00FA0279">
        <w:rPr>
          <w:rFonts w:ascii="Times New Roman" w:hAnsi="Times New Roman" w:cs="Times New Roman"/>
          <w:sz w:val="24"/>
          <w:szCs w:val="24"/>
        </w:rPr>
        <w:t>проверяемая сфера деятельности су</w:t>
      </w:r>
      <w:r w:rsidRPr="00FA0279">
        <w:rPr>
          <w:rFonts w:ascii="Times New Roman" w:hAnsi="Times New Roman" w:cs="Times New Roman"/>
          <w:sz w:val="24"/>
          <w:szCs w:val="24"/>
        </w:rPr>
        <w:t>бъекта контроля (при проведении обследования); форма проверки: камеральная или выездная (при проведении проверок); проверяемый период; срок проведения контрольного мероприятия;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Указанную информацию вправе запрашивать </w:t>
      </w:r>
      <w:r w:rsidR="00E40AF2" w:rsidRPr="00FA0279">
        <w:rPr>
          <w:rFonts w:ascii="Times New Roman" w:hAnsi="Times New Roman" w:cs="Times New Roman"/>
          <w:sz w:val="24"/>
          <w:szCs w:val="24"/>
        </w:rPr>
        <w:t>должностные лица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Срок представления информации, документов и материалов исчисляется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такого запроса объектом контроля. При этом указанный срок не может быть менее 3 рабочих дней.</w:t>
      </w:r>
    </w:p>
    <w:p w:rsidR="0082000E" w:rsidRPr="00FA0279" w:rsidRDefault="00074275" w:rsidP="0082000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проекта уведомления о проведении контрольного мероприятия является </w:t>
      </w:r>
      <w:r w:rsidR="002D072F" w:rsidRPr="00FA0279">
        <w:rPr>
          <w:rFonts w:ascii="Times New Roman" w:hAnsi="Times New Roman" w:cs="Times New Roman"/>
          <w:sz w:val="24"/>
          <w:szCs w:val="24"/>
        </w:rPr>
        <w:t>должностное лицо органа внутреннего муниципального финансового контроля,</w:t>
      </w:r>
      <w:r w:rsidR="0082000E" w:rsidRPr="00FA0279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2D072F" w:rsidRPr="00FA0279">
        <w:rPr>
          <w:rFonts w:ascii="Times New Roman" w:hAnsi="Times New Roman" w:cs="Times New Roman"/>
          <w:sz w:val="24"/>
          <w:szCs w:val="24"/>
        </w:rPr>
        <w:t>ое</w:t>
      </w:r>
      <w:r w:rsidR="0082000E" w:rsidRPr="00FA0279">
        <w:rPr>
          <w:rFonts w:ascii="Times New Roman" w:hAnsi="Times New Roman" w:cs="Times New Roman"/>
          <w:sz w:val="24"/>
          <w:szCs w:val="24"/>
        </w:rPr>
        <w:t xml:space="preserve"> на проведение контрольных мероприятий.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0F2" w:rsidRPr="00FA0279" w:rsidRDefault="008D60F2" w:rsidP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10. Стандарт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6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обследования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8D60F2" w:rsidRPr="00FA0279" w:rsidRDefault="008D60F2" w:rsidP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10.1. Стандарт 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«</w:t>
      </w:r>
      <w:r w:rsidRPr="00FA0279">
        <w:rPr>
          <w:rFonts w:ascii="Times New Roman" w:hAnsi="Times New Roman" w:cs="Times New Roman"/>
          <w:bCs/>
          <w:sz w:val="24"/>
          <w:szCs w:val="24"/>
        </w:rPr>
        <w:t>Проведение обследования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»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определяет требования к организации проведения обследования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по осуществлению внутреннего муниципального финансового контроля для обеспечения анализа и оценки 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состояния определенной сферы деятельности субъекта контроля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10.2. Обследование (за исключением обследования, проводимого в рамках камеральн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ых и выездных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о</w:t>
      </w:r>
      <w:r w:rsidRPr="00FA0279">
        <w:rPr>
          <w:rFonts w:ascii="Times New Roman" w:hAnsi="Times New Roman" w:cs="Times New Roman"/>
          <w:bCs/>
          <w:sz w:val="24"/>
          <w:szCs w:val="24"/>
        </w:rPr>
        <w:t>к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, ревизий</w:t>
      </w:r>
      <w:r w:rsidRPr="00FA0279">
        <w:rPr>
          <w:rFonts w:ascii="Times New Roman" w:hAnsi="Times New Roman" w:cs="Times New Roman"/>
          <w:bCs/>
          <w:sz w:val="24"/>
          <w:szCs w:val="24"/>
        </w:rPr>
        <w:t>) проводится в порядке и сроки, установленные для выездной проверки (ревизии).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В ходе проведения обследования проводятся контрольные действия 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>: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изучению первичных, отчетных документов субъект</w:t>
      </w:r>
      <w:r w:rsidR="00B11D06" w:rsidRPr="00FA0279">
        <w:rPr>
          <w:rFonts w:ascii="Times New Roman" w:hAnsi="Times New Roman" w:cs="Times New Roman"/>
          <w:bCs/>
          <w:sz w:val="24"/>
          <w:szCs w:val="24"/>
        </w:rPr>
        <w:t>а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контроля, характеризующих исследуемую сферу деятельности субъект контроля, в том числе путем анализа полученной из них информации; фактическому осмотру и наблюдению; изучению информации, содержащейся в информационных системах и ресурсах.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 ходе проведения обследования используются как визуальные, так и документально подтвержденные данные.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10.3.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 xml:space="preserve">10.4. Результаты обследования оформляются заключением, которое подписывается </w:t>
      </w:r>
      <w:r w:rsidR="00996BB5" w:rsidRPr="00FA0279">
        <w:rPr>
          <w:rFonts w:ascii="Times New Roman" w:hAnsi="Times New Roman" w:cs="Times New Roman"/>
          <w:bCs/>
          <w:sz w:val="24"/>
          <w:szCs w:val="24"/>
        </w:rPr>
        <w:t xml:space="preserve">должностным лицом, уполномоченным на проведение обследования,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не позднее последнего дня срока проведения обследования.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lastRenderedPageBreak/>
        <w:t>10.5. Заключение по результатам обследования состоит из вводной, описательной и заключительной частей.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10.6. Вводная часть заключения по результатам обследования должна содержать: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а) наименование и место нахождения субъекта контроля;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б) проверяемую сферу деятельности субъекта контроля;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в) вид контрольного мероприятия (</w:t>
      </w: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>плановое</w:t>
      </w:r>
      <w:proofErr w:type="gramEnd"/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или внеплановое);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г) проверяемый период;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д) срок проведения обследования;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bCs/>
          <w:sz w:val="24"/>
          <w:szCs w:val="24"/>
        </w:rPr>
        <w:t xml:space="preserve">е) сведения о субъекте контроля: полное и краткое наименование субъекта контроля, его идентификационный номер налогоплательщика (ИНН), номер и дата свидетельства о внесении записи в Единый </w:t>
      </w:r>
      <w:r w:rsidR="00EB110F" w:rsidRPr="00FA0279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реестр юридических лиц, ведомственная принадлежность; основные виды деятельности; фамилия, инициалы руководителя субъекта контроля и главного бухгалтера, период работы, телефоны; иные данные, необходимые для полной характеристики субъекта контроля.</w:t>
      </w:r>
      <w:proofErr w:type="gramEnd"/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10.7. 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 характеризующих состояние обследуемой сферы деятельности субъекта контроля.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10.8. 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субъекта контроля, факты, указывающие на признаки состава административного правонарушения (при наличии).</w:t>
      </w:r>
    </w:p>
    <w:p w:rsidR="00815E48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10.9. Заключение по результатам обследования</w:t>
      </w:r>
      <w:r w:rsidR="00376A5E"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в течение 3 рабочих дней после его подписания направляется (вручается) субъекту контроля с сопроводительным письмом за подписью 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>заказным почтовым отправлением с уведомлением о вручении или иным способом, свидетельствующим о дате его получения адресатом</w:t>
      </w:r>
      <w:r w:rsidR="007504DB">
        <w:rPr>
          <w:rFonts w:ascii="Times New Roman" w:hAnsi="Times New Roman" w:cs="Times New Roman"/>
          <w:bCs/>
          <w:sz w:val="24"/>
          <w:szCs w:val="24"/>
        </w:rPr>
        <w:t xml:space="preserve"> (приложение 2 к настоящему Стандарту)</w:t>
      </w:r>
      <w:r w:rsidR="00815E48" w:rsidRPr="00FA0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10.10. Заключение и иные материалы обследования подлежат рассмотрению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 руководителем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>в течение 30 дней со дня подписания заключения.</w:t>
      </w:r>
    </w:p>
    <w:p w:rsidR="008D60F2" w:rsidRPr="00FA0279" w:rsidRDefault="008D60F2" w:rsidP="00996BB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A0279">
        <w:rPr>
          <w:rFonts w:ascii="Times New Roman" w:hAnsi="Times New Roman" w:cs="Times New Roman"/>
          <w:bCs/>
          <w:sz w:val="24"/>
          <w:szCs w:val="24"/>
        </w:rPr>
        <w:t>По результатам рассмотрения заключения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>, оформленного по результатам</w:t>
      </w:r>
      <w:r w:rsidR="00362D85" w:rsidRPr="00FA0279">
        <w:rPr>
          <w:rFonts w:ascii="Times New Roman" w:hAnsi="Times New Roman" w:cs="Times New Roman"/>
          <w:bCs/>
          <w:sz w:val="24"/>
          <w:szCs w:val="24"/>
        </w:rPr>
        <w:t xml:space="preserve"> обследования, проведенного в качестве самостоятельного контрольного мероприятия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2D85" w:rsidRPr="00FA0279">
        <w:rPr>
          <w:rFonts w:ascii="Times New Roman" w:hAnsi="Times New Roman" w:cs="Times New Roman"/>
          <w:bCs/>
          <w:sz w:val="24"/>
          <w:szCs w:val="24"/>
        </w:rPr>
        <w:t>(вне рамок камеральных и выездных проверок, ревизий)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 и иных материалов обследования </w:t>
      </w:r>
      <w:r w:rsidR="004D0952" w:rsidRPr="00FA0279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bCs/>
          <w:sz w:val="24"/>
          <w:szCs w:val="24"/>
        </w:rPr>
        <w:t xml:space="preserve">может назначить проведение </w:t>
      </w:r>
      <w:r w:rsidR="00EB796F" w:rsidRPr="00FA0279">
        <w:rPr>
          <w:rFonts w:ascii="Times New Roman" w:hAnsi="Times New Roman" w:cs="Times New Roman"/>
          <w:bCs/>
          <w:sz w:val="24"/>
          <w:szCs w:val="24"/>
        </w:rPr>
        <w:t xml:space="preserve">внеплановой </w:t>
      </w:r>
      <w:r w:rsidRPr="00FA0279">
        <w:rPr>
          <w:rFonts w:ascii="Times New Roman" w:hAnsi="Times New Roman" w:cs="Times New Roman"/>
          <w:bCs/>
          <w:sz w:val="24"/>
          <w:szCs w:val="24"/>
        </w:rPr>
        <w:t>выездной проверки (ревизии).</w:t>
      </w:r>
    </w:p>
    <w:p w:rsidR="008D60F2" w:rsidRPr="00FA0279" w:rsidRDefault="008D60F2" w:rsidP="00996B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8D60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517369" w:rsidRPr="00FA0279">
        <w:rPr>
          <w:rFonts w:ascii="Times New Roman" w:hAnsi="Times New Roman" w:cs="Times New Roman"/>
          <w:sz w:val="24"/>
          <w:szCs w:val="24"/>
        </w:rPr>
        <w:t>. Стандарт №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7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  <w:r w:rsidR="00517369" w:rsidRPr="00FA0279">
        <w:rPr>
          <w:rFonts w:ascii="Times New Roman" w:hAnsi="Times New Roman" w:cs="Times New Roman"/>
          <w:sz w:val="24"/>
          <w:szCs w:val="24"/>
        </w:rPr>
        <w:t>»</w:t>
      </w:r>
    </w:p>
    <w:p w:rsidR="00074275" w:rsidRPr="00FA0279" w:rsidRDefault="000742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E05CAA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="00074275" w:rsidRPr="00FA0279">
        <w:rPr>
          <w:rFonts w:ascii="Times New Roman" w:hAnsi="Times New Roman" w:cs="Times New Roman"/>
          <w:sz w:val="24"/>
          <w:szCs w:val="24"/>
        </w:rPr>
        <w:t>Проведение камеральной проверки</w:t>
      </w:r>
      <w:r w:rsidR="00E05CAA" w:rsidRPr="00FA0279">
        <w:rPr>
          <w:rFonts w:ascii="Times New Roman" w:hAnsi="Times New Roman" w:cs="Times New Roman"/>
          <w:sz w:val="24"/>
          <w:szCs w:val="24"/>
        </w:rPr>
        <w:t>»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организации проведения камеральной проверки </w:t>
      </w:r>
      <w:r w:rsidR="00433CE2" w:rsidRPr="00FA0279">
        <w:rPr>
          <w:rFonts w:ascii="Times New Roman" w:hAnsi="Times New Roman" w:cs="Times New Roman"/>
          <w:sz w:val="24"/>
          <w:szCs w:val="24"/>
        </w:rPr>
        <w:t xml:space="preserve">органом внутреннего муниципального финансового контроля,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обеспечивающей качество, эффективность и результативность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.2. Камеральная проверка может проводиться должностным лицом </w:t>
      </w:r>
      <w:r w:rsidR="00433CE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уполномоченного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.3. Камеральная проверка проводится по месту нахождения </w:t>
      </w:r>
      <w:r w:rsidR="00E05CAA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контроля, уполномоченного на её проведение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, на основании документов и информации, предоставленных субъектом </w:t>
      </w:r>
      <w:r w:rsidR="00074275" w:rsidRPr="00FA0279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по запросу </w:t>
      </w:r>
      <w:r w:rsidR="00E05CAA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.4. Срок проведения камеральной проверки не может превышать 20 рабочих дней со дня получения от субъекта контроля документов по 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.5. При проведении камеральной проверки должностным лицом </w:t>
      </w:r>
      <w:proofErr w:type="gramStart"/>
      <w:r w:rsidR="00894F87" w:rsidRPr="00FA0279">
        <w:rPr>
          <w:rFonts w:ascii="Times New Roman" w:hAnsi="Times New Roman" w:cs="Times New Roman"/>
          <w:sz w:val="24"/>
          <w:szCs w:val="24"/>
        </w:rPr>
        <w:t>органа внутреннего финансового контроля, уполномоченного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проводится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проверка полноты представленных субъекто</w:t>
      </w:r>
      <w:r w:rsidR="00E21270" w:rsidRPr="00FA0279">
        <w:rPr>
          <w:rFonts w:ascii="Times New Roman" w:hAnsi="Times New Roman" w:cs="Times New Roman"/>
          <w:sz w:val="24"/>
          <w:szCs w:val="24"/>
        </w:rPr>
        <w:t>м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контроля документов и информации по </w:t>
      </w:r>
      <w:r w:rsidR="00DB76CE" w:rsidRPr="00FA0279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течение 3 рабочих дней со дня получения субъектом контроля таких документов и информации.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.6. При проведении камеральной проверки в срок ее проведения не засчитываются периоды времени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запроса органа внутреннего муниципального финансового контроля до даты представления инфор</w:t>
      </w:r>
      <w:r w:rsidR="004B15CD" w:rsidRPr="00FA0279">
        <w:rPr>
          <w:rFonts w:ascii="Times New Roman" w:hAnsi="Times New Roman" w:cs="Times New Roman"/>
          <w:sz w:val="24"/>
          <w:szCs w:val="24"/>
        </w:rPr>
        <w:t>мации, документов и материалов 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бъектом проверки, а также времени, в течение которого проводится встречная проверка и (или) обследование.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В ходе камеральной проверки проводятся контрольные действия по: 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</w:t>
      </w:r>
      <w:r w:rsidR="00DB76CE" w:rsidRPr="00FA0279">
        <w:rPr>
          <w:rFonts w:ascii="Times New Roman" w:hAnsi="Times New Roman" w:cs="Times New Roman"/>
          <w:sz w:val="24"/>
          <w:szCs w:val="24"/>
        </w:rPr>
        <w:t>су</w:t>
      </w:r>
      <w:r w:rsidR="00074275" w:rsidRPr="00FA0279">
        <w:rPr>
          <w:rFonts w:ascii="Times New Roman" w:hAnsi="Times New Roman" w:cs="Times New Roman"/>
          <w:sz w:val="24"/>
          <w:szCs w:val="24"/>
        </w:rPr>
        <w:t>бъекта контроля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>; изучению информации, содержащейся в информационных системах и ресурсах;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376A5E" w:rsidRPr="00FA0279">
        <w:rPr>
          <w:rFonts w:ascii="Times New Roman" w:hAnsi="Times New Roman" w:cs="Times New Roman"/>
          <w:sz w:val="24"/>
          <w:szCs w:val="24"/>
        </w:rPr>
        <w:t>о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по мотивированному обращению </w:t>
      </w:r>
      <w:proofErr w:type="gramStart"/>
      <w:r w:rsidR="00CD7DF1" w:rsidRPr="00FA0279">
        <w:rPr>
          <w:rFonts w:ascii="Times New Roman" w:hAnsi="Times New Roman" w:cs="Times New Roman"/>
          <w:sz w:val="24"/>
          <w:szCs w:val="24"/>
        </w:rPr>
        <w:t>должностного лица органа внутреннего муниципального финансового контро</w:t>
      </w:r>
      <w:r w:rsidR="00433CE2" w:rsidRPr="00FA0279">
        <w:rPr>
          <w:rFonts w:ascii="Times New Roman" w:hAnsi="Times New Roman" w:cs="Times New Roman"/>
          <w:sz w:val="24"/>
          <w:szCs w:val="24"/>
        </w:rPr>
        <w:t>ля, уполномоченного  на проведение контрольных действий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назначает</w:t>
      </w:r>
      <w:proofErr w:type="gramEnd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проведение обследования и (или) проведение встречной проверки.</w:t>
      </w:r>
    </w:p>
    <w:p w:rsidR="008E5E43" w:rsidRPr="00FA0279" w:rsidRDefault="008457F9" w:rsidP="008E5E4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</w:t>
      </w:r>
      <w:r w:rsidR="00CD7DF1" w:rsidRPr="00FA0279">
        <w:rPr>
          <w:rFonts w:ascii="Times New Roman" w:hAnsi="Times New Roman" w:cs="Times New Roman"/>
          <w:sz w:val="24"/>
          <w:szCs w:val="24"/>
        </w:rPr>
        <w:t>9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По результатам камеральной проверки оформляется акт, который подписывается должностным лицом </w:t>
      </w:r>
      <w:r w:rsidR="008E5E43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 уполномоченного на проведение камеральной проверки</w:t>
      </w:r>
      <w:r w:rsidR="00433CE2" w:rsidRPr="00FA0279">
        <w:rPr>
          <w:rFonts w:ascii="Times New Roman" w:hAnsi="Times New Roman" w:cs="Times New Roman"/>
          <w:sz w:val="24"/>
          <w:szCs w:val="24"/>
        </w:rPr>
        <w:t>, не позднее последнего дня срока проведения камеральной проверки,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0</w:t>
      </w:r>
      <w:r w:rsidR="00074275" w:rsidRPr="00FA0279">
        <w:rPr>
          <w:rFonts w:ascii="Times New Roman" w:hAnsi="Times New Roman" w:cs="Times New Roman"/>
          <w:sz w:val="24"/>
          <w:szCs w:val="24"/>
        </w:rPr>
        <w:t>.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1</w:t>
      </w:r>
      <w:r w:rsidR="00074275" w:rsidRPr="00FA0279">
        <w:rPr>
          <w:rFonts w:ascii="Times New Roman" w:hAnsi="Times New Roman" w:cs="Times New Roman"/>
          <w:sz w:val="24"/>
          <w:szCs w:val="24"/>
        </w:rPr>
        <w:t>. Акт камеральной проверки в течение 3 рабочих дней со дня его подписания вручается (направляется) представителю субъект</w:t>
      </w:r>
      <w:r w:rsidR="00376A5E" w:rsidRPr="00FA0279">
        <w:rPr>
          <w:rFonts w:ascii="Times New Roman" w:hAnsi="Times New Roman" w:cs="Times New Roman"/>
          <w:sz w:val="24"/>
          <w:szCs w:val="24"/>
        </w:rPr>
        <w:t>а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контроля в соответствии со Стандартом.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2</w:t>
      </w:r>
      <w:r w:rsidR="00074275" w:rsidRPr="00FA0279">
        <w:rPr>
          <w:rFonts w:ascii="Times New Roman" w:hAnsi="Times New Roman" w:cs="Times New Roman"/>
          <w:sz w:val="24"/>
          <w:szCs w:val="24"/>
        </w:rPr>
        <w:t>. Субъект контроля вправе представить письменные возражения на акт камеральной проверки в течение 10 рабочих дней со дня его получения. Письменные возражения субъекта контроля приобщаются к материалам камеральной проверки.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3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Акт, оформленный по результатам камеральной проверки, возражения субъекта контроля (при их наличии) и иные материалы проверки подлежат рассмотрению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(заместителем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контроля.</w:t>
      </w:r>
    </w:p>
    <w:p w:rsidR="00074275" w:rsidRPr="00FA0279" w:rsidRDefault="008457F9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11</w:t>
      </w:r>
      <w:r w:rsidR="00074275" w:rsidRPr="00FA0279">
        <w:rPr>
          <w:rFonts w:ascii="Times New Roman" w:hAnsi="Times New Roman" w:cs="Times New Roman"/>
          <w:sz w:val="24"/>
          <w:szCs w:val="24"/>
        </w:rPr>
        <w:t>.1</w:t>
      </w:r>
      <w:r w:rsidR="00CD7DF1" w:rsidRPr="00FA0279">
        <w:rPr>
          <w:rFonts w:ascii="Times New Roman" w:hAnsi="Times New Roman" w:cs="Times New Roman"/>
          <w:sz w:val="24"/>
          <w:szCs w:val="24"/>
        </w:rPr>
        <w:t>4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акта, оформленного по результатам </w:t>
      </w:r>
      <w:r w:rsidR="00074275" w:rsidRPr="00FA0279">
        <w:rPr>
          <w:rFonts w:ascii="Times New Roman" w:hAnsi="Times New Roman" w:cs="Times New Roman"/>
          <w:sz w:val="24"/>
          <w:szCs w:val="24"/>
        </w:rPr>
        <w:lastRenderedPageBreak/>
        <w:t>камеральной проверки, с учетом возражений субъекта контроля (при их наличии) и иных материалов камеральной проверки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(заместитель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4B15CD" w:rsidRPr="00FA0279">
        <w:rPr>
          <w:rFonts w:ascii="Times New Roman" w:hAnsi="Times New Roman" w:cs="Times New Roman"/>
          <w:sz w:val="24"/>
          <w:szCs w:val="24"/>
        </w:rPr>
        <w:t>р</w:t>
      </w:r>
      <w:r w:rsidR="00074275" w:rsidRPr="00FA0279">
        <w:rPr>
          <w:rFonts w:ascii="Times New Roman" w:hAnsi="Times New Roman" w:cs="Times New Roman"/>
          <w:sz w:val="24"/>
          <w:szCs w:val="24"/>
        </w:rPr>
        <w:t xml:space="preserve">аспорядительным документом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 руководителя органа внутреннего муниципального финансового контроля </w:t>
      </w:r>
      <w:r w:rsidR="00074275" w:rsidRPr="00FA0279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 установленных Федеральным законом;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074275" w:rsidP="00996B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="00376A5E" w:rsidRPr="00FA0279">
        <w:rPr>
          <w:rFonts w:ascii="Times New Roman" w:hAnsi="Times New Roman" w:cs="Times New Roman"/>
          <w:sz w:val="24"/>
          <w:szCs w:val="24"/>
        </w:rPr>
        <w:t>. Стандарт 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8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выездно</w:t>
      </w:r>
      <w:r w:rsidR="00C72B16" w:rsidRPr="00FA0279">
        <w:rPr>
          <w:rFonts w:ascii="Times New Roman" w:hAnsi="Times New Roman" w:cs="Times New Roman"/>
          <w:sz w:val="24"/>
          <w:szCs w:val="24"/>
        </w:rPr>
        <w:t>й проверки (ревизии)»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9"/>
      <w:bookmarkEnd w:id="4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="00C72B16" w:rsidRPr="00FA0279">
        <w:rPr>
          <w:rFonts w:ascii="Times New Roman" w:hAnsi="Times New Roman" w:cs="Times New Roman"/>
          <w:sz w:val="24"/>
          <w:szCs w:val="24"/>
        </w:rPr>
        <w:t>.1. Стандарт «</w:t>
      </w:r>
      <w:r w:rsidRPr="00FA0279">
        <w:rPr>
          <w:rFonts w:ascii="Times New Roman" w:hAnsi="Times New Roman" w:cs="Times New Roman"/>
          <w:sz w:val="24"/>
          <w:szCs w:val="24"/>
        </w:rPr>
        <w:t>Проведение выездной проверки (ревизии)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организации проведения выездной проверки (ревизии) органом </w:t>
      </w:r>
      <w:r w:rsidR="00AF45CA" w:rsidRPr="00FA027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  <w:r w:rsidRPr="00FA0279">
        <w:rPr>
          <w:rFonts w:ascii="Times New Roman" w:hAnsi="Times New Roman" w:cs="Times New Roman"/>
          <w:sz w:val="24"/>
          <w:szCs w:val="24"/>
        </w:rPr>
        <w:t>контроля, обеспечивающей качество, эффективность и результативность выездной проверки (ревизии).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Выездная проверка (ревизия) </w:t>
      </w:r>
      <w:r w:rsidR="00C414DC" w:rsidRPr="00FA0279">
        <w:rPr>
          <w:rFonts w:ascii="Times New Roman" w:hAnsi="Times New Roman" w:cs="Times New Roman"/>
          <w:sz w:val="24"/>
          <w:szCs w:val="24"/>
        </w:rPr>
        <w:t>проводится по месту нахождения суб</w:t>
      </w:r>
      <w:r w:rsidRPr="00FA0279">
        <w:rPr>
          <w:rFonts w:ascii="Times New Roman" w:hAnsi="Times New Roman" w:cs="Times New Roman"/>
          <w:sz w:val="24"/>
          <w:szCs w:val="24"/>
        </w:rPr>
        <w:t>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1"/>
      <w:bookmarkEnd w:id="5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>.3.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 отчетных документов, документов о планировании и осуществлении закупок и иных документов субъекта контроля с учетом устных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.4. Срок проведения выездной проверки может быть продлен не более чем на 10 рабочих дней по решению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BE5FAB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4D0952" w:rsidRPr="00FA0279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 работ, услуг для обеспечения государственных и муниципальных нужд и принятых в соответствии с ним нормативных (правовых) актов, требующей дополнительного изучения.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.5. В рамках выездной проверки проводится встречная проверка по решению </w:t>
      </w:r>
      <w:r w:rsidR="004D0952" w:rsidRPr="00FA0279">
        <w:rPr>
          <w:rFonts w:ascii="Times New Roman" w:hAnsi="Times New Roman" w:cs="Times New Roman"/>
          <w:sz w:val="24"/>
          <w:szCs w:val="24"/>
        </w:rPr>
        <w:t>руководителя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BE5FAB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4D0952" w:rsidRPr="00FA0279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 и принятых в соответствии с ним нормативных (правовых) актов.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.6. Встречная проверка проводится в порядке, установленном Общими требованиями для выездных и камеральных проверок в соответствии с </w:t>
      </w:r>
      <w:hyperlink w:anchor="P158" w:history="1">
        <w:r w:rsidRPr="00FA027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9A467C" w:rsidRPr="00FA0279">
          <w:rPr>
            <w:rFonts w:ascii="Times New Roman" w:hAnsi="Times New Roman" w:cs="Times New Roman"/>
            <w:sz w:val="24"/>
            <w:szCs w:val="24"/>
          </w:rPr>
          <w:t>11</w:t>
        </w:r>
        <w:r w:rsidRPr="00FA027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9A467C" w:rsidRPr="00FA0279">
        <w:rPr>
          <w:rFonts w:ascii="Times New Roman" w:hAnsi="Times New Roman" w:cs="Times New Roman"/>
          <w:sz w:val="24"/>
          <w:szCs w:val="24"/>
        </w:rPr>
        <w:t>–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9A467C" w:rsidRPr="00FA0279">
        <w:rPr>
          <w:rFonts w:ascii="Times New Roman" w:hAnsi="Times New Roman" w:cs="Times New Roman"/>
          <w:sz w:val="24"/>
          <w:szCs w:val="24"/>
        </w:rPr>
        <w:lastRenderedPageBreak/>
        <w:t>11.3</w:t>
      </w:r>
      <w:r w:rsidRPr="00FA02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9" w:history="1">
        <w:r w:rsidRPr="00FA0279">
          <w:rPr>
            <w:rFonts w:ascii="Times New Roman" w:hAnsi="Times New Roman" w:cs="Times New Roman"/>
            <w:sz w:val="24"/>
            <w:szCs w:val="24"/>
          </w:rPr>
          <w:t>1</w:t>
        </w:r>
        <w:r w:rsidR="009A467C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1" w:history="1">
        <w:r w:rsidRPr="00FA0279">
          <w:rPr>
            <w:rFonts w:ascii="Times New Roman" w:hAnsi="Times New Roman" w:cs="Times New Roman"/>
            <w:sz w:val="24"/>
            <w:szCs w:val="24"/>
          </w:rPr>
          <w:t>1</w:t>
        </w:r>
        <w:r w:rsidR="009A467C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.7. Проведение выездной проверки по решению </w:t>
      </w:r>
      <w:r w:rsidR="00376A5E" w:rsidRPr="00FA0279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принятому на основании мотивированного обращения должностного лица </w:t>
      </w:r>
      <w:r w:rsidR="002D2C8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FA0279">
        <w:rPr>
          <w:rFonts w:ascii="Times New Roman" w:hAnsi="Times New Roman" w:cs="Times New Roman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3"/>
      <w:bookmarkEnd w:id="7"/>
      <w:r w:rsidRPr="00FA0279">
        <w:rPr>
          <w:rFonts w:ascii="Times New Roman" w:hAnsi="Times New Roman" w:cs="Times New Roman"/>
          <w:sz w:val="24"/>
          <w:szCs w:val="24"/>
        </w:rPr>
        <w:t>б) на период проведения и проведения экспертиз,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4"/>
      <w:bookmarkEnd w:id="8"/>
      <w:r w:rsidRPr="00FA0279">
        <w:rPr>
          <w:rFonts w:ascii="Times New Roman" w:hAnsi="Times New Roman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5"/>
      <w:bookmarkEnd w:id="9"/>
      <w:r w:rsidRPr="00FA0279">
        <w:rPr>
          <w:rFonts w:ascii="Times New Roman" w:hAnsi="Times New Roman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4A44B3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но не более чем на 10 рабочих дней;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6"/>
      <w:bookmarkEnd w:id="10"/>
      <w:r w:rsidRPr="00FA0279">
        <w:rPr>
          <w:rFonts w:ascii="Times New Roman" w:hAnsi="Times New Roman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2D2C8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включая наступление обстоятельств непреодолимой силы.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.8. Решение о возобновлении проведения выездной проверки принимается в срок не более </w:t>
      </w:r>
      <w:r w:rsidR="001A0F58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 рабочих дней: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а) после завершения проведения встречный проверки и (или) экспертизы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92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подпункто</w:t>
        </w:r>
        <w:r w:rsidR="00D76595" w:rsidRPr="00FA0279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1A0F58" w:rsidRPr="00FA0279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FA0279">
          <w:rPr>
            <w:rFonts w:ascii="Times New Roman" w:hAnsi="Times New Roman" w:cs="Times New Roman"/>
            <w:sz w:val="24"/>
            <w:szCs w:val="24"/>
          </w:rPr>
          <w:t>а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«</w:t>
        </w:r>
        <w:r w:rsidRPr="00FA0279">
          <w:rPr>
            <w:rFonts w:ascii="Times New Roman" w:hAnsi="Times New Roman" w:cs="Times New Roman"/>
            <w:sz w:val="24"/>
            <w:szCs w:val="24"/>
          </w:rPr>
          <w:t>б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101A7D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95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D76595" w:rsidRPr="00FA0279">
          <w:rPr>
            <w:rFonts w:ascii="Times New Roman" w:hAnsi="Times New Roman" w:cs="Times New Roman"/>
            <w:sz w:val="24"/>
            <w:szCs w:val="24"/>
          </w:rPr>
          <w:t>е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 xml:space="preserve"> «</w:t>
        </w:r>
        <w:r w:rsidRPr="00FA0279">
          <w:rPr>
            <w:rFonts w:ascii="Times New Roman" w:hAnsi="Times New Roman" w:cs="Times New Roman"/>
            <w:sz w:val="24"/>
            <w:szCs w:val="24"/>
          </w:rPr>
          <w:t>г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101A7D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94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подпунктами «</w:t>
        </w:r>
        <w:r w:rsidRPr="00FA0279">
          <w:rPr>
            <w:rFonts w:ascii="Times New Roman" w:hAnsi="Times New Roman" w:cs="Times New Roman"/>
            <w:sz w:val="24"/>
            <w:szCs w:val="24"/>
          </w:rPr>
          <w:t>в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6" w:history="1">
        <w:r w:rsidR="001A0F58" w:rsidRPr="00FA0279">
          <w:rPr>
            <w:rFonts w:ascii="Times New Roman" w:hAnsi="Times New Roman" w:cs="Times New Roman"/>
            <w:sz w:val="24"/>
            <w:szCs w:val="24"/>
          </w:rPr>
          <w:t>«</w:t>
        </w:r>
        <w:r w:rsidRPr="00FA0279">
          <w:rPr>
            <w:rFonts w:ascii="Times New Roman" w:hAnsi="Times New Roman" w:cs="Times New Roman"/>
            <w:sz w:val="24"/>
            <w:szCs w:val="24"/>
          </w:rPr>
          <w:t>д</w:t>
        </w:r>
        <w:r w:rsidR="001A0F58" w:rsidRPr="00FA0279">
          <w:rPr>
            <w:rFonts w:ascii="Times New Roman" w:hAnsi="Times New Roman" w:cs="Times New Roman"/>
            <w:sz w:val="24"/>
            <w:szCs w:val="24"/>
          </w:rPr>
          <w:t>»</w:t>
        </w:r>
        <w:r w:rsidRPr="00FA0279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  <w:r w:rsidR="00101A7D" w:rsidRPr="00FA0279">
          <w:rPr>
            <w:rFonts w:ascii="Times New Roman" w:hAnsi="Times New Roman" w:cs="Times New Roman"/>
            <w:sz w:val="24"/>
            <w:szCs w:val="24"/>
          </w:rPr>
          <w:t>2</w:t>
        </w:r>
        <w:r w:rsidRPr="00FA0279">
          <w:rPr>
            <w:rFonts w:ascii="Times New Roman" w:hAnsi="Times New Roman" w:cs="Times New Roman"/>
            <w:sz w:val="24"/>
            <w:szCs w:val="24"/>
          </w:rPr>
          <w:t>.7</w:t>
        </w:r>
      </w:hyperlink>
      <w:r w:rsidRPr="00FA02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F618D" w:rsidRPr="00FA0279">
        <w:rPr>
          <w:rFonts w:ascii="Times New Roman" w:hAnsi="Times New Roman" w:cs="Times New Roman"/>
          <w:sz w:val="24"/>
          <w:szCs w:val="24"/>
        </w:rPr>
        <w:t>С</w:t>
      </w:r>
      <w:r w:rsidRPr="00FA0279">
        <w:rPr>
          <w:rFonts w:ascii="Times New Roman" w:hAnsi="Times New Roman" w:cs="Times New Roman"/>
          <w:sz w:val="24"/>
          <w:szCs w:val="24"/>
        </w:rPr>
        <w:t>тандарта;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.9. Решение о продлении срока проведения выездной проверки, приостановлении, возобновлении проведения выездной проверки оформляется приказом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>(замест</w:t>
      </w:r>
      <w:r w:rsidR="00376A5E" w:rsidRPr="00FA0279">
        <w:rPr>
          <w:rFonts w:ascii="Times New Roman" w:hAnsi="Times New Roman" w:cs="Times New Roman"/>
          <w:sz w:val="24"/>
          <w:szCs w:val="24"/>
        </w:rPr>
        <w:t>и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в котором указывается основания продления срока проведения проверки, приостановления, возобновления проведения проверки</w:t>
      </w:r>
      <w:r w:rsidR="005F3D3B">
        <w:rPr>
          <w:rFonts w:ascii="Times New Roman" w:hAnsi="Times New Roman" w:cs="Times New Roman"/>
          <w:sz w:val="24"/>
          <w:szCs w:val="24"/>
        </w:rPr>
        <w:t xml:space="preserve"> (приложение 3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Копия приказа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(заместителя руководителя) </w:t>
      </w:r>
      <w:r w:rsidR="004D0952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о продлении срока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2</w:t>
      </w:r>
      <w:r w:rsidRPr="00FA0279">
        <w:rPr>
          <w:rFonts w:ascii="Times New Roman" w:hAnsi="Times New Roman" w:cs="Times New Roman"/>
          <w:sz w:val="24"/>
          <w:szCs w:val="24"/>
        </w:rPr>
        <w:t xml:space="preserve">.10. В случае непредставления или несвоевременного представления документов и информации по запросу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предоставления заведомо недостоверных документов и информации </w:t>
      </w:r>
      <w:r w:rsidR="004D0952" w:rsidRPr="00FA0279">
        <w:rPr>
          <w:rFonts w:ascii="Times New Roman" w:hAnsi="Times New Roman" w:cs="Times New Roman"/>
          <w:sz w:val="24"/>
          <w:szCs w:val="24"/>
        </w:rPr>
        <w:t>должнос</w:t>
      </w:r>
      <w:r w:rsidR="00E70D00" w:rsidRPr="00FA0279">
        <w:rPr>
          <w:rFonts w:ascii="Times New Roman" w:hAnsi="Times New Roman" w:cs="Times New Roman"/>
          <w:sz w:val="24"/>
          <w:szCs w:val="24"/>
        </w:rPr>
        <w:t>т</w:t>
      </w:r>
      <w:r w:rsidR="004D0952" w:rsidRPr="00FA0279">
        <w:rPr>
          <w:rFonts w:ascii="Times New Roman" w:hAnsi="Times New Roman" w:cs="Times New Roman"/>
          <w:sz w:val="24"/>
          <w:szCs w:val="24"/>
        </w:rPr>
        <w:t>ное лицо органа внутреннего муниципального финансового контроля, уполномоченное на  проведение вы</w:t>
      </w:r>
      <w:r w:rsidRPr="00FA0279">
        <w:rPr>
          <w:rFonts w:ascii="Times New Roman" w:hAnsi="Times New Roman" w:cs="Times New Roman"/>
          <w:sz w:val="24"/>
          <w:szCs w:val="24"/>
        </w:rPr>
        <w:t>ездн</w:t>
      </w:r>
      <w:r w:rsidR="004D0952" w:rsidRPr="00FA0279">
        <w:rPr>
          <w:rFonts w:ascii="Times New Roman" w:hAnsi="Times New Roman" w:cs="Times New Roman"/>
          <w:sz w:val="24"/>
          <w:szCs w:val="24"/>
        </w:rPr>
        <w:t>ой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4D0952" w:rsidRPr="00FA0279">
        <w:rPr>
          <w:rFonts w:ascii="Times New Roman" w:hAnsi="Times New Roman" w:cs="Times New Roman"/>
          <w:sz w:val="24"/>
          <w:szCs w:val="24"/>
        </w:rPr>
        <w:t>и</w:t>
      </w:r>
      <w:r w:rsidRPr="00FA0279">
        <w:rPr>
          <w:rFonts w:ascii="Times New Roman" w:hAnsi="Times New Roman" w:cs="Times New Roman"/>
          <w:sz w:val="24"/>
          <w:szCs w:val="24"/>
        </w:rPr>
        <w:t xml:space="preserve"> (ревизи</w:t>
      </w:r>
      <w:r w:rsidR="004D0952" w:rsidRPr="00FA0279">
        <w:rPr>
          <w:rFonts w:ascii="Times New Roman" w:hAnsi="Times New Roman" w:cs="Times New Roman"/>
          <w:sz w:val="24"/>
          <w:szCs w:val="24"/>
        </w:rPr>
        <w:t>и</w:t>
      </w:r>
      <w:r w:rsidR="005F3D3B">
        <w:rPr>
          <w:rFonts w:ascii="Times New Roman" w:hAnsi="Times New Roman" w:cs="Times New Roman"/>
          <w:sz w:val="24"/>
          <w:szCs w:val="24"/>
        </w:rPr>
        <w:t>), составляет акты по форме согласно приложению 4 к настоящему Стандарту.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996BB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 Стандарт </w:t>
      </w:r>
      <w:r w:rsidR="00517369" w:rsidRPr="00FA0279">
        <w:rPr>
          <w:rFonts w:ascii="Times New Roman" w:hAnsi="Times New Roman" w:cs="Times New Roman"/>
          <w:sz w:val="24"/>
          <w:szCs w:val="24"/>
        </w:rPr>
        <w:t>№</w:t>
      </w:r>
      <w:r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8D60F2" w:rsidRPr="00FA0279">
        <w:rPr>
          <w:rFonts w:ascii="Times New Roman" w:hAnsi="Times New Roman" w:cs="Times New Roman"/>
          <w:sz w:val="24"/>
          <w:szCs w:val="24"/>
        </w:rPr>
        <w:t>9</w:t>
      </w:r>
      <w:r w:rsidR="00517369" w:rsidRPr="00FA0279">
        <w:rPr>
          <w:rFonts w:ascii="Times New Roman" w:hAnsi="Times New Roman" w:cs="Times New Roman"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sz w:val="24"/>
          <w:szCs w:val="24"/>
        </w:rPr>
        <w:t>Оформление результатов проведения</w:t>
      </w:r>
    </w:p>
    <w:p w:rsidR="00074275" w:rsidRPr="00FA0279" w:rsidRDefault="00517369" w:rsidP="00996B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контрольных мероприятий»</w:t>
      </w:r>
    </w:p>
    <w:p w:rsidR="00684CEA" w:rsidRPr="00FA0279" w:rsidRDefault="00684CEA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.1. Стандарт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Оформление результатов проведения контрольных мероприятий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определяет общие требования к реализации результатов проведения контрольных мероприятий </w:t>
      </w:r>
      <w:r w:rsidR="004D0952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, обеспечивающей устранение выявленных нарушений законодательства Российской Федерации, Республики Коми, нормативн</w:t>
      </w:r>
      <w:r w:rsidR="00101A7D" w:rsidRPr="00FA0279">
        <w:rPr>
          <w:rFonts w:ascii="Times New Roman" w:hAnsi="Times New Roman" w:cs="Times New Roman"/>
          <w:sz w:val="24"/>
          <w:szCs w:val="24"/>
        </w:rPr>
        <w:t>о</w:t>
      </w:r>
      <w:r w:rsidR="00437FFE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="00101A7D" w:rsidRPr="00FA0279">
        <w:rPr>
          <w:rFonts w:ascii="Times New Roman" w:hAnsi="Times New Roman" w:cs="Times New Roman"/>
          <w:sz w:val="24"/>
          <w:szCs w:val="24"/>
        </w:rPr>
        <w:t>- правовых актов</w:t>
      </w:r>
      <w:r w:rsidR="00BE5FAB" w:rsidRPr="00FA02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E5FAB" w:rsidRPr="00FA027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50A6B"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BE5FAB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.2. Результаты встречной проверки оформляются актом, который подписывается должностным лицом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контроля, уполномоченным на проведение встречной проверки </w:t>
      </w:r>
      <w:r w:rsidR="00244C7D" w:rsidRPr="00FA0279">
        <w:rPr>
          <w:rFonts w:ascii="Times New Roman" w:hAnsi="Times New Roman" w:cs="Times New Roman"/>
          <w:sz w:val="24"/>
          <w:szCs w:val="24"/>
        </w:rPr>
        <w:t>в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последний день проведения проверки</w:t>
      </w:r>
      <w:r w:rsidR="00101A7D" w:rsidRPr="00FA0279">
        <w:rPr>
          <w:rFonts w:ascii="Times New Roman" w:hAnsi="Times New Roman" w:cs="Times New Roman"/>
          <w:sz w:val="24"/>
          <w:szCs w:val="24"/>
        </w:rPr>
        <w:t xml:space="preserve">, 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приобщается к материалам выездной или камеральной проверки соответственно.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.3.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2D2C8F" w:rsidRPr="00FA0279">
        <w:rPr>
          <w:rFonts w:ascii="Times New Roman" w:hAnsi="Times New Roman" w:cs="Times New Roman"/>
          <w:sz w:val="24"/>
          <w:szCs w:val="24"/>
        </w:rPr>
        <w:t xml:space="preserve">, уполномоченным на проведение выездной (камеральной) </w:t>
      </w:r>
      <w:r w:rsidR="00815E48" w:rsidRPr="00FA0279">
        <w:rPr>
          <w:rFonts w:ascii="Times New Roman" w:hAnsi="Times New Roman" w:cs="Times New Roman"/>
          <w:sz w:val="24"/>
          <w:szCs w:val="24"/>
        </w:rPr>
        <w:t>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.4. К акту, оформленному по результатам выездной или камеральной проверки прилагаются результаты экспертиз, фото-, виде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.5. Акт, оформленный по результатам выездной или камеральной проверки, в срок не более 3 рабочих дней со дня подписания должен быть вручен (направлен) представителю субъекта контроля.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.6.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.7. Акт, оформленный по результатам выездной или камеральной проверки, возражения субъекта контроля (при их наличии) и иные материалы выездной проверки подлежат рассмотрению </w:t>
      </w:r>
      <w:r w:rsidR="00D112FF" w:rsidRPr="00FA0279">
        <w:rPr>
          <w:rFonts w:ascii="Times New Roman" w:hAnsi="Times New Roman" w:cs="Times New Roman"/>
          <w:sz w:val="24"/>
          <w:szCs w:val="24"/>
        </w:rPr>
        <w:t>руководителем органа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7"/>
      <w:bookmarkEnd w:id="11"/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руководитель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принимает решение, которое оформляется </w:t>
      </w:r>
      <w:r w:rsidR="004B15CD" w:rsidRPr="00FA0279">
        <w:rPr>
          <w:rFonts w:ascii="Times New Roman" w:hAnsi="Times New Roman" w:cs="Times New Roman"/>
          <w:sz w:val="24"/>
          <w:szCs w:val="24"/>
        </w:rPr>
        <w:t>р</w:t>
      </w:r>
      <w:r w:rsidRPr="00FA0279">
        <w:rPr>
          <w:rFonts w:ascii="Times New Roman" w:hAnsi="Times New Roman" w:cs="Times New Roman"/>
          <w:sz w:val="24"/>
          <w:szCs w:val="24"/>
        </w:rPr>
        <w:t xml:space="preserve">аспорядительным документом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руководителя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в срок не более 30 рабочих дней со дня подписания акта:</w:t>
      </w:r>
      <w:proofErr w:type="gramEnd"/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8"/>
      <w:bookmarkEnd w:id="12"/>
      <w:r w:rsidRPr="00FA0279">
        <w:rPr>
          <w:rFonts w:ascii="Times New Roman" w:hAnsi="Times New Roman" w:cs="Times New Roman"/>
          <w:sz w:val="24"/>
          <w:szCs w:val="24"/>
        </w:rPr>
        <w:t>а) о выдаче обязательного для исполнения предписания в случаях, установленных Федеральным законом;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б) об отсутствии оснований для выдачи предписания;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.9.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>.10. Предписание должно содержать сроки его исполнения.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1C4146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.11. Должностное лицо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контроля, уполномоченное на проведение контрольных действий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112FF" w:rsidRPr="00FA0279">
        <w:rPr>
          <w:rFonts w:ascii="Times New Roman" w:hAnsi="Times New Roman" w:cs="Times New Roman"/>
          <w:sz w:val="24"/>
          <w:szCs w:val="24"/>
        </w:rPr>
        <w:t>о</w:t>
      </w:r>
      <w:r w:rsidRPr="00FA0279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выполнением субъектом контроля предписания.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.12. В случае неисполнения в установленный срок предписания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органом внутреннего муниципального финансового контроля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074275" w:rsidRPr="00FA0279" w:rsidRDefault="00074275" w:rsidP="00996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</w:t>
      </w:r>
      <w:r w:rsidR="008D60F2" w:rsidRPr="00FA0279">
        <w:rPr>
          <w:rFonts w:ascii="Times New Roman" w:hAnsi="Times New Roman" w:cs="Times New Roman"/>
          <w:sz w:val="24"/>
          <w:szCs w:val="24"/>
        </w:rPr>
        <w:t>3</w:t>
      </w:r>
      <w:r w:rsidRPr="00FA0279">
        <w:rPr>
          <w:rFonts w:ascii="Times New Roman" w:hAnsi="Times New Roman" w:cs="Times New Roman"/>
          <w:sz w:val="24"/>
          <w:szCs w:val="24"/>
        </w:rPr>
        <w:t xml:space="preserve">.13. Одновременно с подписанием вышеуказанного распорядительного документа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руководителем органа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 xml:space="preserve">утверждается отчет о результатах выездной или камеральной проверки, в который </w:t>
      </w:r>
      <w:r w:rsidRPr="00FA0279">
        <w:rPr>
          <w:rFonts w:ascii="Times New Roman" w:hAnsi="Times New Roman" w:cs="Times New Roman"/>
          <w:sz w:val="24"/>
          <w:szCs w:val="24"/>
        </w:rPr>
        <w:lastRenderedPageBreak/>
        <w:t>включается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074275" w:rsidRPr="00FA0279" w:rsidRDefault="00074275" w:rsidP="00996BB5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14. Стандарт 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A0279">
        <w:rPr>
          <w:rFonts w:ascii="Times New Roman" w:hAnsi="Times New Roman" w:cs="Times New Roman"/>
          <w:b/>
          <w:bCs/>
          <w:sz w:val="24"/>
          <w:szCs w:val="24"/>
        </w:rPr>
        <w:t>Составление и представление годовой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отчетности о резул</w:t>
      </w:r>
      <w:r w:rsidR="00517369" w:rsidRPr="00FA0279">
        <w:rPr>
          <w:rFonts w:ascii="Times New Roman" w:hAnsi="Times New Roman" w:cs="Times New Roman"/>
          <w:b/>
          <w:bCs/>
          <w:sz w:val="24"/>
          <w:szCs w:val="24"/>
        </w:rPr>
        <w:t>ьтатах контрольной деятельности»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14.1. Стандарт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Составление и представление годовой отчетности о результатах контрольной деятельности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форме и содержанию отчетов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и его должностных лиц, подготавливаемых по итогам контрольной деятельности за отчетный период.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14.2.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 внутреннего муниципального финансового контроля </w:t>
      </w:r>
      <w:r w:rsidRPr="00FA0279">
        <w:rPr>
          <w:rFonts w:ascii="Times New Roman" w:hAnsi="Times New Roman" w:cs="Times New Roman"/>
          <w:sz w:val="24"/>
          <w:szCs w:val="24"/>
        </w:rPr>
        <w:t>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14.3. Отчет подписывается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101A7D" w:rsidRPr="00FA0279">
        <w:rPr>
          <w:rFonts w:ascii="Times New Roman" w:hAnsi="Times New Roman" w:cs="Times New Roman"/>
          <w:sz w:val="24"/>
          <w:szCs w:val="24"/>
        </w:rPr>
        <w:t xml:space="preserve">(заместителем руководителя) </w:t>
      </w:r>
      <w:r w:rsidR="00D112FF" w:rsidRPr="00FA0279">
        <w:rPr>
          <w:rFonts w:ascii="Times New Roman" w:hAnsi="Times New Roman" w:cs="Times New Roman"/>
          <w:sz w:val="24"/>
          <w:szCs w:val="24"/>
        </w:rPr>
        <w:t xml:space="preserve">органа внутреннего муниципального финансового </w:t>
      </w:r>
      <w:r w:rsidR="004A44B3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5C6D94">
        <w:rPr>
          <w:rFonts w:ascii="Times New Roman" w:hAnsi="Times New Roman" w:cs="Times New Roman"/>
          <w:sz w:val="24"/>
          <w:szCs w:val="24"/>
        </w:rPr>
        <w:t>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14.4. В отчете отражаются данные о результатах проведения контрольных мероприятий, которые группируются по темам контрольных мероприятий, проверенным субъектам контроля и проверяемым периодам.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>14.5. К результатам проведения контрольных мероприятий, подлежащим обязательному раскрытию в отчете, относятся: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A0279">
        <w:rPr>
          <w:rFonts w:ascii="Times New Roman" w:hAnsi="Times New Roman" w:cs="Times New Roman"/>
          <w:sz w:val="24"/>
          <w:szCs w:val="24"/>
        </w:rPr>
        <w:t>количество материалов, направленных в правоохранительные органы, и сумма предполагаемого ущерба по видам нарушений; количество представлений и</w:t>
      </w:r>
      <w:r w:rsidRPr="00FA02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>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количество направленных и исполненных (неисполненных) уведомлений о применении бюджетных мер принуждения; объем проверенных средств местного бюджета;</w:t>
      </w:r>
      <w:proofErr w:type="gramEnd"/>
      <w:r w:rsidRPr="00FA0279">
        <w:rPr>
          <w:rFonts w:ascii="Times New Roman" w:hAnsi="Times New Roman" w:cs="Times New Roman"/>
          <w:sz w:val="24"/>
          <w:szCs w:val="24"/>
        </w:rPr>
        <w:t xml:space="preserve"> количество поданных и (или) удовлетворенных жалоб (исков) на решения </w:t>
      </w:r>
      <w:r w:rsidR="00D112FF" w:rsidRPr="00FA0279">
        <w:rPr>
          <w:rFonts w:ascii="Times New Roman" w:hAnsi="Times New Roman" w:cs="Times New Roman"/>
          <w:sz w:val="24"/>
          <w:szCs w:val="24"/>
        </w:rPr>
        <w:t>органа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контроля, а также на их действия (бездействие) в рамках осуществленной им деятельности по контролю; 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14.6. Результаты проведения контрольных мероприятий размещаются на официальном сайте 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FA02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C72B16" w:rsidRPr="00FA0279">
        <w:rPr>
          <w:rFonts w:ascii="Times New Roman" w:hAnsi="Times New Roman" w:cs="Times New Roman"/>
          <w:sz w:val="24"/>
          <w:szCs w:val="24"/>
        </w:rPr>
        <w:t>«</w:t>
      </w:r>
      <w:r w:rsidRPr="00FA0279">
        <w:rPr>
          <w:rFonts w:ascii="Times New Roman" w:hAnsi="Times New Roman" w:cs="Times New Roman"/>
          <w:sz w:val="24"/>
          <w:szCs w:val="24"/>
        </w:rPr>
        <w:t>Интернет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 xml:space="preserve">, а также в единой информационной системе в сфере закупок в порядке, </w:t>
      </w:r>
      <w:r w:rsidR="00C72B16" w:rsidRPr="00FA0279">
        <w:rPr>
          <w:rFonts w:ascii="Times New Roman" w:hAnsi="Times New Roman" w:cs="Times New Roman"/>
          <w:sz w:val="24"/>
          <w:szCs w:val="24"/>
        </w:rPr>
        <w:t>у</w:t>
      </w:r>
      <w:r w:rsidRPr="00FA0279">
        <w:rPr>
          <w:rFonts w:ascii="Times New Roman" w:hAnsi="Times New Roman" w:cs="Times New Roman"/>
          <w:sz w:val="24"/>
          <w:szCs w:val="24"/>
        </w:rPr>
        <w:t>становленном законодательством Российской Федерации.</w:t>
      </w:r>
    </w:p>
    <w:p w:rsidR="00A334B5" w:rsidRPr="00FA0279" w:rsidRDefault="00A334B5" w:rsidP="00815E4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14.7. Отчет по результатам контроля для отражения результатов контроля и их реализации </w:t>
      </w:r>
      <w:r w:rsidR="00D76595" w:rsidRPr="00FA0279">
        <w:rPr>
          <w:rFonts w:ascii="Times New Roman" w:hAnsi="Times New Roman" w:cs="Times New Roman"/>
          <w:sz w:val="24"/>
          <w:szCs w:val="24"/>
        </w:rPr>
        <w:t>составляется</w:t>
      </w:r>
      <w:r w:rsidRPr="00FA0279">
        <w:rPr>
          <w:rFonts w:ascii="Times New Roman" w:hAnsi="Times New Roman" w:cs="Times New Roman"/>
          <w:sz w:val="24"/>
          <w:szCs w:val="24"/>
        </w:rPr>
        <w:t xml:space="preserve"> по утвержденной форме</w:t>
      </w:r>
      <w:r w:rsidR="004A44B3" w:rsidRPr="00FA0279">
        <w:rPr>
          <w:rFonts w:ascii="Times New Roman" w:hAnsi="Times New Roman" w:cs="Times New Roman"/>
          <w:sz w:val="24"/>
          <w:szCs w:val="24"/>
        </w:rPr>
        <w:t xml:space="preserve"> </w:t>
      </w:r>
      <w:r w:rsidRPr="00FA0279">
        <w:rPr>
          <w:rFonts w:ascii="Times New Roman" w:hAnsi="Times New Roman" w:cs="Times New Roman"/>
          <w:sz w:val="24"/>
          <w:szCs w:val="24"/>
        </w:rPr>
        <w:t xml:space="preserve">и в срок, установленный органом внутреннего муниципального финансового </w:t>
      </w:r>
      <w:r w:rsidR="00815E48" w:rsidRPr="00FA0279">
        <w:rPr>
          <w:rFonts w:ascii="Times New Roman" w:hAnsi="Times New Roman" w:cs="Times New Roman"/>
          <w:sz w:val="24"/>
          <w:szCs w:val="24"/>
        </w:rPr>
        <w:t>контроля</w:t>
      </w:r>
      <w:r w:rsidR="005F3D3B">
        <w:rPr>
          <w:rFonts w:ascii="Times New Roman" w:hAnsi="Times New Roman" w:cs="Times New Roman"/>
          <w:sz w:val="24"/>
          <w:szCs w:val="24"/>
        </w:rPr>
        <w:t xml:space="preserve"> (приложение 5 к настоящему Стандарту)</w:t>
      </w:r>
      <w:r w:rsidR="00815E48" w:rsidRPr="00FA0279">
        <w:rPr>
          <w:rFonts w:ascii="Times New Roman" w:hAnsi="Times New Roman" w:cs="Times New Roman"/>
          <w:sz w:val="24"/>
          <w:szCs w:val="24"/>
        </w:rPr>
        <w:t>.</w:t>
      </w:r>
    </w:p>
    <w:p w:rsidR="0073680E" w:rsidRPr="00FA0279" w:rsidRDefault="0073680E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A0279">
        <w:rPr>
          <w:rFonts w:ascii="Times New Roman" w:hAnsi="Times New Roman" w:cs="Times New Roman"/>
          <w:b/>
          <w:bCs/>
          <w:sz w:val="24"/>
          <w:szCs w:val="24"/>
        </w:rPr>
        <w:t>III. Заключительные положения</w:t>
      </w:r>
    </w:p>
    <w:p w:rsidR="00A334B5" w:rsidRPr="00FA0279" w:rsidRDefault="00A334B5" w:rsidP="00A334B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34B5" w:rsidRPr="00FA0279" w:rsidRDefault="00A334B5" w:rsidP="00A334B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FA0279">
        <w:rPr>
          <w:rFonts w:ascii="Times New Roman" w:hAnsi="Times New Roman" w:cs="Times New Roman"/>
          <w:sz w:val="24"/>
          <w:szCs w:val="24"/>
        </w:rPr>
        <w:t xml:space="preserve">15.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Республики Коми и нормативно-правовыми </w:t>
      </w:r>
      <w:r w:rsidR="00197C66" w:rsidRPr="00FA0279">
        <w:rPr>
          <w:rFonts w:ascii="Times New Roman" w:hAnsi="Times New Roman" w:cs="Times New Roman"/>
          <w:sz w:val="24"/>
          <w:szCs w:val="24"/>
        </w:rPr>
        <w:t>актами</w:t>
      </w:r>
      <w:r w:rsidR="00C72B16" w:rsidRPr="00FA0279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Pr="00FA0279">
        <w:rPr>
          <w:rFonts w:ascii="Times New Roman" w:hAnsi="Times New Roman" w:cs="Times New Roman"/>
          <w:sz w:val="24"/>
          <w:szCs w:val="24"/>
        </w:rPr>
        <w:t>Сыктывдинский</w:t>
      </w:r>
      <w:r w:rsidR="00C72B16" w:rsidRPr="00FA0279">
        <w:rPr>
          <w:rFonts w:ascii="Times New Roman" w:hAnsi="Times New Roman" w:cs="Times New Roman"/>
          <w:sz w:val="24"/>
          <w:szCs w:val="24"/>
        </w:rPr>
        <w:t>»</w:t>
      </w:r>
      <w:r w:rsidRPr="00FA0279">
        <w:rPr>
          <w:rFonts w:ascii="Times New Roman" w:hAnsi="Times New Roman" w:cs="Times New Roman"/>
          <w:sz w:val="24"/>
          <w:szCs w:val="24"/>
        </w:rPr>
        <w:t>.</w:t>
      </w:r>
    </w:p>
    <w:p w:rsidR="00D23384" w:rsidRPr="00FA0279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23384" w:rsidRPr="00FA0279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23384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D23384" w:rsidRDefault="00D23384" w:rsidP="00BF48EB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A81AC0">
        <w:rPr>
          <w:rFonts w:ascii="Times New Roman" w:hAnsi="Times New Roman" w:cs="Times New Roman"/>
        </w:rPr>
        <w:t>риложение 1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E53C03" w:rsidRDefault="00E53C03" w:rsidP="00E53C0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Pr="00E53C03" w:rsidRDefault="001650BE" w:rsidP="001650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1650BE" w:rsidRPr="00A81AC0" w:rsidRDefault="001650BE" w:rsidP="001650BE">
      <w:pPr>
        <w:pStyle w:val="ConsPlusNormal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266"/>
      <w:bookmarkEnd w:id="13"/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КОНТРОЛЬНЫХ МЕРОПРИЯТИЙ НА _____ ГОД</w:t>
      </w:r>
    </w:p>
    <w:p w:rsidR="001650BE" w:rsidRPr="00B106C8" w:rsidRDefault="001650BE" w:rsidP="001650BE">
      <w:pPr>
        <w:pStyle w:val="ConsPlusNormal"/>
        <w:rPr>
          <w:sz w:val="24"/>
          <w:szCs w:val="24"/>
        </w:rPr>
      </w:pPr>
    </w:p>
    <w:tbl>
      <w:tblPr>
        <w:tblW w:w="97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789"/>
        <w:gridCol w:w="1639"/>
        <w:gridCol w:w="1134"/>
        <w:gridCol w:w="1276"/>
        <w:gridCol w:w="1276"/>
        <w:gridCol w:w="1278"/>
      </w:tblGrid>
      <w:tr w:rsidR="001650BE" w:rsidRPr="00B106C8" w:rsidTr="00D25656">
        <w:tc>
          <w:tcPr>
            <w:tcW w:w="567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3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проверяемой организации (учреждения)</w:t>
            </w:r>
          </w:p>
        </w:tc>
        <w:tc>
          <w:tcPr>
            <w:tcW w:w="789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39" w:type="dxa"/>
          </w:tcPr>
          <w:p w:rsidR="001650BE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проверяемой организации (учреждения)</w:t>
            </w:r>
          </w:p>
        </w:tc>
        <w:tc>
          <w:tcPr>
            <w:tcW w:w="1134" w:type="dxa"/>
          </w:tcPr>
          <w:p w:rsidR="001650BE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276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8" w:type="dxa"/>
          </w:tcPr>
          <w:p w:rsidR="001650BE" w:rsidRPr="00B106C8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1650BE" w:rsidRPr="00CC0E59" w:rsidTr="00D25656">
        <w:tc>
          <w:tcPr>
            <w:tcW w:w="567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1</w:t>
            </w:r>
          </w:p>
        </w:tc>
        <w:tc>
          <w:tcPr>
            <w:tcW w:w="1763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2</w:t>
            </w:r>
          </w:p>
        </w:tc>
        <w:tc>
          <w:tcPr>
            <w:tcW w:w="789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639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134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1276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6</w:t>
            </w:r>
          </w:p>
        </w:tc>
        <w:tc>
          <w:tcPr>
            <w:tcW w:w="1276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1278" w:type="dxa"/>
          </w:tcPr>
          <w:p w:rsidR="001650BE" w:rsidRPr="00CC0E59" w:rsidRDefault="001650BE" w:rsidP="00D2565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C0E59">
              <w:rPr>
                <w:rFonts w:ascii="Times New Roman" w:hAnsi="Times New Roman" w:cs="Times New Roman"/>
                <w:i/>
                <w:sz w:val="20"/>
              </w:rPr>
              <w:t>8</w:t>
            </w:r>
          </w:p>
        </w:tc>
      </w:tr>
    </w:tbl>
    <w:p w:rsidR="001650BE" w:rsidRPr="00B106C8" w:rsidRDefault="001650BE" w:rsidP="001650BE">
      <w:pPr>
        <w:pStyle w:val="ConsPlusNormal"/>
        <w:rPr>
          <w:sz w:val="24"/>
          <w:szCs w:val="24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58AC">
        <w:rPr>
          <w:rFonts w:ascii="Times New Roman" w:hAnsi="Times New Roman" w:cs="Times New Roman"/>
        </w:rPr>
        <w:t>Приложение</w:t>
      </w:r>
      <w:r w:rsidRPr="00A81A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6A3854" w:rsidRDefault="006A3854" w:rsidP="006A3854">
      <w:pPr>
        <w:pStyle w:val="ConsPlusNormal"/>
        <w:jc w:val="right"/>
      </w:pP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C8">
        <w:rPr>
          <w:rFonts w:ascii="Times New Roman" w:hAnsi="Times New Roman" w:cs="Times New Roman"/>
          <w:b/>
          <w:sz w:val="24"/>
          <w:szCs w:val="24"/>
        </w:rPr>
        <w:t>ЗАКЛЮЧЕНИЕ &lt;*&gt;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______________________                                                       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(место составления)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(дата составления)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Во вводной части заключения указываются: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основание проведения  обследования  (приказ  руководителя  (заместителя руководителя) органа внутреннего муниципального финансового контроля  о  проведении контрольного мероприятия),  персональный состав участников, уполномоченных на проведение обследования;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 су</w:t>
      </w:r>
      <w:r w:rsidRPr="00B106C8">
        <w:rPr>
          <w:rFonts w:ascii="Times New Roman" w:hAnsi="Times New Roman" w:cs="Times New Roman"/>
          <w:sz w:val="24"/>
          <w:szCs w:val="24"/>
        </w:rPr>
        <w:t>бъекта контроля, подлежащая обследованию;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срок проведения обследования;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общие сведения о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106C8">
        <w:rPr>
          <w:rFonts w:ascii="Times New Roman" w:hAnsi="Times New Roman" w:cs="Times New Roman"/>
          <w:sz w:val="24"/>
          <w:szCs w:val="24"/>
        </w:rPr>
        <w:t>бъекте контроля.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сведения о подлежащих исследованию документов, материалов и информации.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В  описательной  части  заключения  описываются содержание и результаты проведенного     анализа    и    оценки   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состояния    отдельных    сторон финансово-хозяйственной   деятельности  объекта  контроля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 с  точки  зрения законности,  целесообразности, эффективности, экономической обоснованности, результативности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0BE" w:rsidRPr="00B106C8" w:rsidRDefault="001650BE" w:rsidP="001650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 xml:space="preserve">В   заключительной   части   приводятся  общие  выводы  по  результатам проведенного   обследования   с   указанием   основных  выявленных  проблем (нарушений),    рекомендациями    по    их   устранению   (предотвращению), предложениями  о целесообразности всесторонней проверки объекта контроля (в </w:t>
      </w:r>
      <w:r w:rsidRPr="00B106C8">
        <w:rPr>
          <w:rFonts w:ascii="Times New Roman" w:hAnsi="Times New Roman" w:cs="Times New Roman"/>
          <w:sz w:val="24"/>
          <w:szCs w:val="24"/>
        </w:rPr>
        <w:lastRenderedPageBreak/>
        <w:t>случае  проведения  обследования  вне рамок камеральных и выездных проверок (ревизий).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50BE" w:rsidRPr="006F76C8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фамилия  и  инициалы должностного лица, уполномоченного на проведение   обследования</w:t>
      </w:r>
      <w:r w:rsidRPr="006F76C8">
        <w:rPr>
          <w:rFonts w:ascii="Times New Roman" w:hAnsi="Times New Roman" w:cs="Times New Roman"/>
        </w:rPr>
        <w:t>.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3F44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473F44">
        <w:rPr>
          <w:rFonts w:ascii="Times New Roman" w:hAnsi="Times New Roman" w:cs="Times New Roman"/>
        </w:rPr>
        <w:t xml:space="preserve">   </w:t>
      </w:r>
      <w:r w:rsidRPr="00CC0E59">
        <w:rPr>
          <w:rFonts w:ascii="Times New Roman" w:hAnsi="Times New Roman" w:cs="Times New Roman"/>
          <w:sz w:val="16"/>
          <w:szCs w:val="16"/>
        </w:rPr>
        <w:t>(подпись)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Один экземпляр заключения получил &lt;**&gt;: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руководителя субъекта контроля,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____________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  <w:r w:rsidRPr="00473F4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73F44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</w:t>
      </w:r>
      <w:r w:rsidRPr="00473F44">
        <w:rPr>
          <w:rFonts w:ascii="Times New Roman" w:hAnsi="Times New Roman" w:cs="Times New Roman"/>
        </w:rPr>
        <w:t>(дата)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Примечание:  - 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Материалы,  иллюстрирующие  заключение  (фото-, видео-, аудиоматериалы,   материалы,   полученные  с  использованием  иных  средств измерения  и  фиксации,  таблицы,  схемы, графики, опросные листы, анкеты), прилагаются к заключению и являются его составной частью.</w:t>
      </w:r>
      <w:proofErr w:type="gramEnd"/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&lt;*&gt;  -  Настоящее  заключение  составляется в двух экземплярах, один из которых    вручается    (направляется)    руководителю   субъекта   контроля (представителю субъекта контроля).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&lt;**&gt;   -   Данный   реквизит   указывается   в   случае  вручения  акта непосредственно   руководителю   субъекта  контроля  (представителю  субъекта контроля).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1AC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6A3854" w:rsidRPr="00B106C8" w:rsidRDefault="006A3854" w:rsidP="006A3854">
      <w:pPr>
        <w:pStyle w:val="ConsPlusNormal"/>
        <w:jc w:val="right"/>
        <w:rPr>
          <w:sz w:val="24"/>
          <w:szCs w:val="24"/>
        </w:rPr>
      </w:pP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№ _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приостановлении проведения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выездной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Приостановить с ________________ проведение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(указывается дата)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(указывается полное наименование либо фамилия и инициалы субъектов контроля)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назначенной  приказом  о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(указываются   основания   приостановления   проведения  выездной  проверки (ревизии))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Начальник управления финансов______________   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(подпись)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 приказом  о  приостановлении  проведения  выездной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проверки 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     _____________</w:t>
      </w:r>
    </w:p>
    <w:p w:rsidR="001650BE" w:rsidRPr="00473F44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</w:t>
      </w:r>
      <w:r w:rsidRPr="00473F4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</w:t>
      </w:r>
      <w:r w:rsidRPr="00473F44">
        <w:rPr>
          <w:rFonts w:ascii="Times New Roman" w:hAnsi="Times New Roman" w:cs="Times New Roman"/>
        </w:rPr>
        <w:t xml:space="preserve">      (дата)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      №__-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возобновлении проведения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Возобновить с ________________ проведение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выездной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(указывается 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(указывается полное наименование либо фамилия и инициалы субъектов контроля)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>назначенной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 приказом  о проведении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от ____________________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______________________________ и приостановленной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Pr="00B106C8">
        <w:rPr>
          <w:rFonts w:ascii="Times New Roman" w:hAnsi="Times New Roman" w:cs="Times New Roman"/>
          <w:sz w:val="24"/>
          <w:szCs w:val="24"/>
        </w:rPr>
        <w:t xml:space="preserve"> о  приостановлении  проведения выездной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(дата)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Начальник управления финансов        ___________    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приказом  о  возобновлении  проведения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6C8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06C8">
        <w:rPr>
          <w:rFonts w:ascii="Times New Roman" w:hAnsi="Times New Roman" w:cs="Times New Roman"/>
          <w:sz w:val="24"/>
          <w:szCs w:val="24"/>
        </w:rPr>
        <w:t>(дата)</w:t>
      </w:r>
    </w:p>
    <w:p w:rsidR="001650BE" w:rsidRPr="00B106C8" w:rsidRDefault="001650BE" w:rsidP="001650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0BE" w:rsidRPr="004A44B3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4B3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6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6C8">
        <w:rPr>
          <w:rFonts w:ascii="Times New Roman" w:hAnsi="Times New Roman" w:cs="Times New Roman"/>
          <w:sz w:val="24"/>
          <w:szCs w:val="24"/>
        </w:rPr>
        <w:t xml:space="preserve"> _________ ______ г.                                                                                     № _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ОД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О продлении срока проведения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выездной проверки (ревизии)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Продлить срок проведения выездной ________________________ в отношении: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(указывается слово «проверки» или «ревизии»)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(указывается полное наименование либо фамилия и инициалы субъектов контроля)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назначенной</w:t>
      </w:r>
      <w:proofErr w:type="gramEnd"/>
      <w:r w:rsidRPr="00CC0E59">
        <w:rPr>
          <w:rFonts w:ascii="Times New Roman" w:hAnsi="Times New Roman" w:cs="Times New Roman"/>
          <w:sz w:val="16"/>
          <w:szCs w:val="16"/>
        </w:rPr>
        <w:t xml:space="preserve">  приказом о проведении контрольного мероприятия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 xml:space="preserve"> ________________ № ___________ на срок 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(дата)                                                                                              (в рабочих днях)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указываются основания продления срока проведения выездной проверки (ревизии))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Начальник управления финансов        ____________    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106C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B106C8">
        <w:rPr>
          <w:rFonts w:ascii="Times New Roman" w:hAnsi="Times New Roman" w:cs="Times New Roman"/>
        </w:rPr>
        <w:t xml:space="preserve">         </w:t>
      </w:r>
      <w:r w:rsidRPr="00CC0E59">
        <w:rPr>
          <w:rFonts w:ascii="Times New Roman" w:hAnsi="Times New Roman" w:cs="Times New Roman"/>
          <w:sz w:val="16"/>
          <w:szCs w:val="16"/>
        </w:rPr>
        <w:t>(подпись)                  (инициалы, фамилия)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С  приказом  о  продлении  срока  проведения  выездной проверки (ревизии) </w:t>
      </w:r>
      <w:proofErr w:type="gramStart"/>
      <w:r w:rsidRPr="00B106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106C8">
        <w:rPr>
          <w:rFonts w:ascii="Times New Roman" w:hAnsi="Times New Roman" w:cs="Times New Roman"/>
          <w:sz w:val="24"/>
          <w:szCs w:val="24"/>
        </w:rPr>
        <w:t>:</w:t>
      </w: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106C8">
        <w:rPr>
          <w:rFonts w:ascii="Times New Roman" w:hAnsi="Times New Roman" w:cs="Times New Roman"/>
        </w:rPr>
        <w:t>(</w:t>
      </w:r>
      <w:r w:rsidRPr="00CC0E59">
        <w:rPr>
          <w:rFonts w:ascii="Times New Roman" w:hAnsi="Times New Roman" w:cs="Times New Roman"/>
          <w:sz w:val="16"/>
          <w:szCs w:val="16"/>
        </w:rPr>
        <w:t>указываются  должность,  инициалы,  фамилия  руководителя субъекта контроля (представителя субъекта контроля))</w:t>
      </w:r>
    </w:p>
    <w:p w:rsidR="001650BE" w:rsidRPr="00B106C8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</w:p>
    <w:p w:rsidR="001650BE" w:rsidRPr="00B106C8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    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      (дата)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650BE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1AC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Pr="005A65E4" w:rsidRDefault="006A3854" w:rsidP="006A3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1650BE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BE" w:rsidRPr="009E6DA2" w:rsidRDefault="001650BE" w:rsidP="00165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A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по факту непредставления, несвоевременного представления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либо представления не в полном объеме информации,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документов и материалов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в ___________________________________________________________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  (указывается полное наименование либо фамилия и инициалы субъектов контроля)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65E4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CC0E59">
        <w:rPr>
          <w:rFonts w:ascii="Times New Roman" w:hAnsi="Times New Roman" w:cs="Times New Roman"/>
          <w:sz w:val="16"/>
          <w:szCs w:val="16"/>
        </w:rPr>
        <w:t xml:space="preserve">    (указывается дата составления акта)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На   основании   приказа    о  проведении 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E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 w:rsidRPr="005A65E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65E4">
        <w:rPr>
          <w:rFonts w:ascii="Times New Roman" w:hAnsi="Times New Roman" w:cs="Times New Roman"/>
          <w:sz w:val="24"/>
          <w:szCs w:val="24"/>
        </w:rPr>
        <w:t xml:space="preserve"> 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65E4">
        <w:rPr>
          <w:rFonts w:ascii="Times New Roman" w:hAnsi="Times New Roman" w:cs="Times New Roman"/>
          <w:sz w:val="24"/>
          <w:szCs w:val="24"/>
        </w:rPr>
        <w:t xml:space="preserve"> _______ были запрошены __________________________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 (дата)                                                          (указывается дата запроса)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информация, документы и материалы по следующим вопросам: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(указываются вопросы, перечень </w:t>
      </w:r>
      <w:proofErr w:type="spellStart"/>
      <w:r w:rsidRPr="00CC0E59">
        <w:rPr>
          <w:rFonts w:ascii="Times New Roman" w:hAnsi="Times New Roman" w:cs="Times New Roman"/>
          <w:sz w:val="16"/>
          <w:szCs w:val="16"/>
        </w:rPr>
        <w:t>истребуемых</w:t>
      </w:r>
      <w:proofErr w:type="spellEnd"/>
      <w:r w:rsidRPr="00CC0E59">
        <w:rPr>
          <w:rFonts w:ascii="Times New Roman" w:hAnsi="Times New Roman" w:cs="Times New Roman"/>
          <w:sz w:val="16"/>
          <w:szCs w:val="16"/>
        </w:rPr>
        <w:t xml:space="preserve"> документов (материалов))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Срок представления был установлен </w:t>
      </w:r>
      <w:proofErr w:type="gramStart"/>
      <w:r w:rsidRPr="005A65E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65E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Запрашиваемые   информация,  документы  и  материалы,  необходимые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5E4">
        <w:rPr>
          <w:rFonts w:ascii="Times New Roman" w:hAnsi="Times New Roman" w:cs="Times New Roman"/>
          <w:sz w:val="24"/>
          <w:szCs w:val="24"/>
        </w:rPr>
        <w:t>проведения контрольного мероприятия, в установленный срок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 xml:space="preserve">(указывается словосочетание «не </w:t>
      </w:r>
      <w:proofErr w:type="gramStart"/>
      <w:r w:rsidRPr="00CC0E59">
        <w:rPr>
          <w:rFonts w:ascii="Times New Roman" w:hAnsi="Times New Roman" w:cs="Times New Roman"/>
          <w:sz w:val="16"/>
          <w:szCs w:val="16"/>
        </w:rPr>
        <w:t>представлены</w:t>
      </w:r>
      <w:proofErr w:type="gramEnd"/>
      <w:r w:rsidRPr="00CC0E59">
        <w:rPr>
          <w:rFonts w:ascii="Times New Roman" w:hAnsi="Times New Roman" w:cs="Times New Roman"/>
          <w:sz w:val="16"/>
          <w:szCs w:val="16"/>
        </w:rPr>
        <w:t>» либо «несвоевременно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C0E59">
        <w:rPr>
          <w:rFonts w:ascii="Times New Roman" w:hAnsi="Times New Roman" w:cs="Times New Roman"/>
          <w:sz w:val="16"/>
          <w:szCs w:val="16"/>
        </w:rPr>
        <w:t>представлены», либо «представлены не в полном объеме»)</w:t>
      </w:r>
    </w:p>
    <w:p w:rsidR="001650BE" w:rsidRPr="005A65E4" w:rsidRDefault="001650BE" w:rsidP="001650BE">
      <w:pPr>
        <w:pStyle w:val="ConsPlusNonformat"/>
        <w:jc w:val="center"/>
        <w:rPr>
          <w:rFonts w:ascii="Times New Roman" w:hAnsi="Times New Roman" w:cs="Times New Roman"/>
        </w:rPr>
      </w:pPr>
      <w:r w:rsidRPr="005A65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1650BE" w:rsidRPr="00CC0E59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C0E59">
        <w:rPr>
          <w:rFonts w:ascii="Times New Roman" w:hAnsi="Times New Roman" w:cs="Times New Roman"/>
          <w:sz w:val="16"/>
          <w:szCs w:val="16"/>
        </w:rPr>
        <w:t>(указываются  должность,  фамилия  и  инициалы  должностного лица органа внутреннего муниципального финансового контроля, ответственного за проведение контрольных действий)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A65E4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1650BE" w:rsidRPr="00CC0E59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A65E4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A65E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5A65E4">
        <w:rPr>
          <w:rFonts w:ascii="Times New Roman" w:hAnsi="Times New Roman" w:cs="Times New Roman"/>
        </w:rPr>
        <w:t xml:space="preserve">  </w:t>
      </w:r>
      <w:r w:rsidRPr="00CC0E59">
        <w:rPr>
          <w:rFonts w:ascii="Times New Roman" w:hAnsi="Times New Roman" w:cs="Times New Roman"/>
          <w:sz w:val="16"/>
          <w:szCs w:val="16"/>
        </w:rPr>
        <w:t>(подпись)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Копию настоящего акта получил &lt;*&gt;: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0BE" w:rsidRPr="00C62A7E" w:rsidRDefault="001650BE" w:rsidP="001650B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>(указываются   должность,  инициалы,  фамилия,  должностного  лица  субъекта контроля)</w:t>
      </w:r>
    </w:p>
    <w:p w:rsidR="001650BE" w:rsidRPr="005A65E4" w:rsidRDefault="001650BE" w:rsidP="00165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5E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 _______________</w:t>
      </w: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(подпись)                                   (дата)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--------------------------------</w:t>
      </w:r>
    </w:p>
    <w:p w:rsidR="001650BE" w:rsidRPr="00C62A7E" w:rsidRDefault="001650BE" w:rsidP="001650B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A7E">
        <w:rPr>
          <w:rFonts w:ascii="Times New Roman" w:hAnsi="Times New Roman" w:cs="Times New Roman"/>
          <w:sz w:val="16"/>
          <w:szCs w:val="16"/>
        </w:rPr>
        <w:t xml:space="preserve">    &lt;*&gt;   -   Данный   реквизит   указывается   в   случае   вручения  акта непосредственно   руководителю   субъекта  контроля  (представителю  субъекта контроля).</w:t>
      </w: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6A3854" w:rsidRDefault="006A3854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</w:p>
    <w:p w:rsidR="001650BE" w:rsidRPr="00EE40C8" w:rsidRDefault="001650BE" w:rsidP="001650BE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</w:rPr>
      </w:pPr>
      <w:r w:rsidRPr="00EE40C8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стандарт</w:t>
      </w:r>
      <w:r w:rsidR="00370057">
        <w:rPr>
          <w:rFonts w:ascii="Times New Roman" w:hAnsi="Times New Roman" w:cs="Times New Roman"/>
          <w:sz w:val="20"/>
        </w:rPr>
        <w:t>ам</w:t>
      </w:r>
      <w:r>
        <w:rPr>
          <w:rFonts w:ascii="Times New Roman" w:hAnsi="Times New Roman" w:cs="Times New Roman"/>
          <w:sz w:val="20"/>
        </w:rPr>
        <w:t xml:space="preserve">  осуществления  внутреннего муниципального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финансового контроля,  за соблюдением части 8 статьи 99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Федерального закона от 5 апреля 2013 г. № 44-ФЗ «О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контрактной системе в сфере закупок товаров, работ, услуг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для обеспечения государственных и муниципальных нужд»,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утвержденн</w:t>
      </w:r>
      <w:r w:rsidR="00266F90">
        <w:rPr>
          <w:rFonts w:ascii="Times New Roman" w:hAnsi="Times New Roman" w:cs="Times New Roman"/>
          <w:sz w:val="20"/>
        </w:rPr>
        <w:t>ым</w:t>
      </w:r>
      <w:r>
        <w:rPr>
          <w:rFonts w:ascii="Times New Roman" w:hAnsi="Times New Roman" w:cs="Times New Roman"/>
          <w:sz w:val="20"/>
        </w:rPr>
        <w:t xml:space="preserve"> Постановлением </w:t>
      </w:r>
    </w:p>
    <w:p w:rsidR="006A3854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МО МР «Сыктывдинский»</w:t>
      </w:r>
    </w:p>
    <w:p w:rsidR="001650BE" w:rsidRDefault="006A3854" w:rsidP="006A38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53C03">
        <w:rPr>
          <w:rFonts w:ascii="Times New Roman" w:hAnsi="Times New Roman" w:cs="Times New Roman"/>
          <w:sz w:val="20"/>
        </w:rPr>
        <w:t>от 7 декабря  2018 г. №12/1087</w:t>
      </w:r>
    </w:p>
    <w:p w:rsidR="00422BE6" w:rsidRDefault="00422BE6" w:rsidP="006A3854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Pr="00A81AC0" w:rsidRDefault="001650BE" w:rsidP="001650BE">
      <w:pPr>
        <w:pStyle w:val="ConsPlusNormal"/>
        <w:jc w:val="right"/>
        <w:rPr>
          <w:rFonts w:ascii="Times New Roman" w:hAnsi="Times New Roman" w:cs="Times New Roman"/>
        </w:rPr>
      </w:pPr>
    </w:p>
    <w:p w:rsidR="001650BE" w:rsidRPr="00360CF0" w:rsidRDefault="001650BE" w:rsidP="001650BE">
      <w:pPr>
        <w:autoSpaceDE w:val="0"/>
        <w:autoSpaceDN w:val="0"/>
        <w:adjustRightInd w:val="0"/>
        <w:ind w:firstLine="0"/>
        <w:jc w:val="lef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361"/>
        <w:gridCol w:w="964"/>
        <w:gridCol w:w="794"/>
        <w:gridCol w:w="737"/>
        <w:gridCol w:w="2948"/>
      </w:tblGrid>
      <w:tr w:rsidR="001650BE" w:rsidRPr="00B106C8" w:rsidTr="00D25656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проверок, </w:t>
            </w:r>
          </w:p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управлением финансов администрации </w:t>
            </w:r>
          </w:p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муниципального района «Сыктывдинский» </w:t>
            </w:r>
          </w:p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в пределах полномочий за _______ год</w:t>
            </w:r>
          </w:p>
        </w:tc>
      </w:tr>
      <w:tr w:rsidR="001650BE" w:rsidRPr="00B106C8" w:rsidTr="00D256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проверяемого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бъекта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Название проверки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C8">
              <w:rPr>
                <w:rFonts w:ascii="Times New Roman" w:hAnsi="Times New Roman" w:cs="Times New Roman"/>
                <w:sz w:val="24"/>
                <w:szCs w:val="24"/>
              </w:rPr>
              <w:t>Представление (предписание) по устранению выявленных нарушений</w:t>
            </w:r>
          </w:p>
        </w:tc>
      </w:tr>
      <w:tr w:rsidR="001650BE" w:rsidRPr="00B106C8" w:rsidTr="00D256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BE" w:rsidRPr="00B106C8" w:rsidRDefault="001650BE" w:rsidP="00D256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Pr="00B106C8" w:rsidRDefault="001650BE" w:rsidP="001650B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50BE" w:rsidRPr="00B106C8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106C8">
        <w:rPr>
          <w:rFonts w:ascii="Times New Roman" w:hAnsi="Times New Roman" w:cs="Times New Roman"/>
          <w:sz w:val="24"/>
          <w:szCs w:val="24"/>
        </w:rPr>
        <w:t>Начальник управления финансов               _________    _______________________</w:t>
      </w: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B106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06C8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106C8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650BE" w:rsidRDefault="001650BE" w:rsidP="001650BE">
      <w:pPr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14" w:name="_GoBack"/>
      <w:bookmarkEnd w:id="14"/>
    </w:p>
    <w:sectPr w:rsidR="001650BE" w:rsidSect="0098722D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27A"/>
    <w:multiLevelType w:val="hybridMultilevel"/>
    <w:tmpl w:val="DB70DB88"/>
    <w:lvl w:ilvl="0" w:tplc="915E25BC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6EB0"/>
    <w:multiLevelType w:val="hybridMultilevel"/>
    <w:tmpl w:val="6C544A2A"/>
    <w:lvl w:ilvl="0" w:tplc="915E25BC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5"/>
    <w:rsid w:val="0003200D"/>
    <w:rsid w:val="000629C7"/>
    <w:rsid w:val="000647A9"/>
    <w:rsid w:val="00074275"/>
    <w:rsid w:val="0008658C"/>
    <w:rsid w:val="000942A7"/>
    <w:rsid w:val="000E123D"/>
    <w:rsid w:val="000F2E17"/>
    <w:rsid w:val="00101A7D"/>
    <w:rsid w:val="00141763"/>
    <w:rsid w:val="001533C5"/>
    <w:rsid w:val="001650BE"/>
    <w:rsid w:val="00197C66"/>
    <w:rsid w:val="001A0F58"/>
    <w:rsid w:val="001B3F2A"/>
    <w:rsid w:val="001B7C57"/>
    <w:rsid w:val="001C4146"/>
    <w:rsid w:val="001D5323"/>
    <w:rsid w:val="001E20D7"/>
    <w:rsid w:val="001F7AC3"/>
    <w:rsid w:val="00204438"/>
    <w:rsid w:val="002069E7"/>
    <w:rsid w:val="00213C3C"/>
    <w:rsid w:val="00214A35"/>
    <w:rsid w:val="00220BCB"/>
    <w:rsid w:val="002404FB"/>
    <w:rsid w:val="00244C7D"/>
    <w:rsid w:val="0025554B"/>
    <w:rsid w:val="0026283D"/>
    <w:rsid w:val="00266F90"/>
    <w:rsid w:val="0027645E"/>
    <w:rsid w:val="002C133C"/>
    <w:rsid w:val="002D072F"/>
    <w:rsid w:val="002D2C8F"/>
    <w:rsid w:val="003259FA"/>
    <w:rsid w:val="00360CF0"/>
    <w:rsid w:val="00362D85"/>
    <w:rsid w:val="00370057"/>
    <w:rsid w:val="00376A5E"/>
    <w:rsid w:val="00382D92"/>
    <w:rsid w:val="0038663A"/>
    <w:rsid w:val="003A2F45"/>
    <w:rsid w:val="003C0EE9"/>
    <w:rsid w:val="00422BE6"/>
    <w:rsid w:val="004246E8"/>
    <w:rsid w:val="00433CE2"/>
    <w:rsid w:val="00437FFE"/>
    <w:rsid w:val="00445551"/>
    <w:rsid w:val="00454B75"/>
    <w:rsid w:val="00462103"/>
    <w:rsid w:val="00473F44"/>
    <w:rsid w:val="00497FDC"/>
    <w:rsid w:val="004A44B3"/>
    <w:rsid w:val="004B15CD"/>
    <w:rsid w:val="004B3B1F"/>
    <w:rsid w:val="004D0952"/>
    <w:rsid w:val="004E1EA1"/>
    <w:rsid w:val="00502718"/>
    <w:rsid w:val="00517369"/>
    <w:rsid w:val="00533A22"/>
    <w:rsid w:val="00555B36"/>
    <w:rsid w:val="005856EF"/>
    <w:rsid w:val="005A65E4"/>
    <w:rsid w:val="005C6D94"/>
    <w:rsid w:val="005D39A7"/>
    <w:rsid w:val="005F3D3B"/>
    <w:rsid w:val="0067042A"/>
    <w:rsid w:val="00673897"/>
    <w:rsid w:val="0068058B"/>
    <w:rsid w:val="00684CEA"/>
    <w:rsid w:val="006A3854"/>
    <w:rsid w:val="006D6802"/>
    <w:rsid w:val="006F76C8"/>
    <w:rsid w:val="00707237"/>
    <w:rsid w:val="00710E7E"/>
    <w:rsid w:val="00732102"/>
    <w:rsid w:val="0073680E"/>
    <w:rsid w:val="007504DB"/>
    <w:rsid w:val="00752489"/>
    <w:rsid w:val="00755D26"/>
    <w:rsid w:val="007713D2"/>
    <w:rsid w:val="00791DE7"/>
    <w:rsid w:val="00794E7B"/>
    <w:rsid w:val="007A3093"/>
    <w:rsid w:val="007C0A58"/>
    <w:rsid w:val="007C30D7"/>
    <w:rsid w:val="007D7743"/>
    <w:rsid w:val="00806F80"/>
    <w:rsid w:val="00812EB1"/>
    <w:rsid w:val="00815E48"/>
    <w:rsid w:val="0082000E"/>
    <w:rsid w:val="008261F1"/>
    <w:rsid w:val="008457F9"/>
    <w:rsid w:val="00850A6B"/>
    <w:rsid w:val="00880B2B"/>
    <w:rsid w:val="00886DB3"/>
    <w:rsid w:val="00894F87"/>
    <w:rsid w:val="008D60F2"/>
    <w:rsid w:val="008E5E43"/>
    <w:rsid w:val="0090372E"/>
    <w:rsid w:val="009315AD"/>
    <w:rsid w:val="00933F79"/>
    <w:rsid w:val="00966920"/>
    <w:rsid w:val="0097428F"/>
    <w:rsid w:val="0098722D"/>
    <w:rsid w:val="00996BB5"/>
    <w:rsid w:val="009A26A4"/>
    <w:rsid w:val="009A467C"/>
    <w:rsid w:val="009B0DD2"/>
    <w:rsid w:val="009D7FF0"/>
    <w:rsid w:val="009E58AC"/>
    <w:rsid w:val="009E68EC"/>
    <w:rsid w:val="009E6DA2"/>
    <w:rsid w:val="00A334B5"/>
    <w:rsid w:val="00A51863"/>
    <w:rsid w:val="00A54DCE"/>
    <w:rsid w:val="00A60C68"/>
    <w:rsid w:val="00A70A27"/>
    <w:rsid w:val="00A812CC"/>
    <w:rsid w:val="00A81AC0"/>
    <w:rsid w:val="00AA434D"/>
    <w:rsid w:val="00AA7536"/>
    <w:rsid w:val="00AD7254"/>
    <w:rsid w:val="00AF1758"/>
    <w:rsid w:val="00AF45CA"/>
    <w:rsid w:val="00AF618D"/>
    <w:rsid w:val="00B009B9"/>
    <w:rsid w:val="00B01F6D"/>
    <w:rsid w:val="00B0333F"/>
    <w:rsid w:val="00B106C8"/>
    <w:rsid w:val="00B11D06"/>
    <w:rsid w:val="00B35315"/>
    <w:rsid w:val="00B57C6B"/>
    <w:rsid w:val="00BB25DD"/>
    <w:rsid w:val="00BE5FAB"/>
    <w:rsid w:val="00BF48EB"/>
    <w:rsid w:val="00C21680"/>
    <w:rsid w:val="00C414DC"/>
    <w:rsid w:val="00C72B16"/>
    <w:rsid w:val="00C80A91"/>
    <w:rsid w:val="00C94565"/>
    <w:rsid w:val="00CA76A1"/>
    <w:rsid w:val="00CC42AF"/>
    <w:rsid w:val="00CC4EB0"/>
    <w:rsid w:val="00CD7DF1"/>
    <w:rsid w:val="00CE4BB8"/>
    <w:rsid w:val="00D112FF"/>
    <w:rsid w:val="00D2203F"/>
    <w:rsid w:val="00D227BB"/>
    <w:rsid w:val="00D23384"/>
    <w:rsid w:val="00D63B62"/>
    <w:rsid w:val="00D76595"/>
    <w:rsid w:val="00DB76CE"/>
    <w:rsid w:val="00DC5C25"/>
    <w:rsid w:val="00DD1F5C"/>
    <w:rsid w:val="00DF0037"/>
    <w:rsid w:val="00E04544"/>
    <w:rsid w:val="00E05CAA"/>
    <w:rsid w:val="00E11BE1"/>
    <w:rsid w:val="00E144C8"/>
    <w:rsid w:val="00E1680D"/>
    <w:rsid w:val="00E21270"/>
    <w:rsid w:val="00E25647"/>
    <w:rsid w:val="00E40AF2"/>
    <w:rsid w:val="00E44149"/>
    <w:rsid w:val="00E5191A"/>
    <w:rsid w:val="00E53C03"/>
    <w:rsid w:val="00E70D00"/>
    <w:rsid w:val="00E95EEC"/>
    <w:rsid w:val="00EB110F"/>
    <w:rsid w:val="00EB535A"/>
    <w:rsid w:val="00EB796F"/>
    <w:rsid w:val="00EC2D87"/>
    <w:rsid w:val="00EC6C6A"/>
    <w:rsid w:val="00EE40C8"/>
    <w:rsid w:val="00F00E02"/>
    <w:rsid w:val="00F3281B"/>
    <w:rsid w:val="00F35676"/>
    <w:rsid w:val="00F82693"/>
    <w:rsid w:val="00F83CEF"/>
    <w:rsid w:val="00F93718"/>
    <w:rsid w:val="00FA0279"/>
    <w:rsid w:val="00FC7B56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369"/>
    <w:pPr>
      <w:ind w:firstLine="57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73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7427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27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27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07427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872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87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78E43ABE0E34F89A7CD58800A2E4DE5A8B7C9DE616F3BEC875B8DFE83F32F743E69E8D1812625PFMEI" TargetMode="External"/><Relationship Id="rId13" Type="http://schemas.openxmlformats.org/officeDocument/2006/relationships/hyperlink" Target="consultantplus://offline/ref=4EC78E43ABE0E34F89A7CD58800A2E4DE5A9B3C9D5656F3BEC875B8DFE83F32F743E69E8D1822226PFMFI" TargetMode="External"/><Relationship Id="rId18" Type="http://schemas.openxmlformats.org/officeDocument/2006/relationships/hyperlink" Target="consultantplus://offline/ref=4EC78E43ABE0E34F89A7CD58800A2E4DE4A1B7CEDE606F3BEC875B8DFEP8M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C78E43ABE0E34F89A7CD58800A2E4DE5A9B3C9D5656F3BEC875B8DFEP8M3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EC78E43ABE0E34F89A7CD58800A2E4DE5A9B3C9D5656F3BEC875B8DFE83F32F743E69E8D1832027PFMAI" TargetMode="External"/><Relationship Id="rId17" Type="http://schemas.openxmlformats.org/officeDocument/2006/relationships/hyperlink" Target="consultantplus://offline/ref=4EC78E43ABE0E34F89A7CD58800A2E4DE5A9B3C9D5656F3BEC875B8DFEP8M3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C78E43ABE0E34F89A7CD58800A2E4DE5A9B3C9D5656F3BEC875B8DFEP8M3I" TargetMode="External"/><Relationship Id="rId20" Type="http://schemas.openxmlformats.org/officeDocument/2006/relationships/hyperlink" Target="consultantplus://offline/ref=4EC78E43ABE0E34F89A7CD58800A2E4DE7A0BBCAD7626F3BEC875B8DFE83F32F743E69E8D1822321PFM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C78E43ABE0E34F89A7CD58800A2E4DE5A9B3C9D5656F3BEC875B8DFE83F32F743E69E8D1832429PFM4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C78E43ABE0E34F89A7CD58800A2E4DE5A9B3C9D5656F3BEC875B8DFEP8M3I" TargetMode="External"/><Relationship Id="rId23" Type="http://schemas.openxmlformats.org/officeDocument/2006/relationships/hyperlink" Target="consultantplus://offline/ref=4EC78E43ABE0E34F89A7CD58800A2E4DE5A9B3C9D5656F3BEC875B8DFEP8M3I" TargetMode="External"/><Relationship Id="rId10" Type="http://schemas.openxmlformats.org/officeDocument/2006/relationships/hyperlink" Target="consultantplus://offline/ref=4EC78E43ABE0E34F89A7CD58800A2E4DE5A8B7C9DE616F3BEC875B8DFE83F32F743E69E8D1812625PFMEI" TargetMode="External"/><Relationship Id="rId19" Type="http://schemas.openxmlformats.org/officeDocument/2006/relationships/hyperlink" Target="consultantplus://offline/ref=4EC78E43ABE0E34F89A7CD58800A2E4DE5A9B3C9D5656F3BEC875B8DFE83F32F743E69E8D1832722PFM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C78E43ABE0E34F89A7CD58800A2E4DE5A9B3C9D5656F3BEC875B8DFE83F32F743E69E8D1832429PFM4I" TargetMode="External"/><Relationship Id="rId14" Type="http://schemas.openxmlformats.org/officeDocument/2006/relationships/hyperlink" Target="consultantplus://offline/ref=4EC78E43ABE0E34F89A7CD58800A2E4DE5A9B3C9D5656F3BEC875B8DFE83F32F743E69E8D1822227PFMFI" TargetMode="External"/><Relationship Id="rId22" Type="http://schemas.openxmlformats.org/officeDocument/2006/relationships/hyperlink" Target="consultantplus://offline/ref=4EC78E43ABE0E34F89A7CD58800A2E4DE5A9B3C9D5656F3BEC875B8DFEP8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9DE2-DF86-43C5-8C99-05193022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8937</Words>
  <Characters>50944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40</cp:revision>
  <cp:lastPrinted>2018-12-07T14:30:00Z</cp:lastPrinted>
  <dcterms:created xsi:type="dcterms:W3CDTF">2018-11-27T13:49:00Z</dcterms:created>
  <dcterms:modified xsi:type="dcterms:W3CDTF">2018-12-22T13:51:00Z</dcterms:modified>
</cp:coreProperties>
</file>