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5D" w:rsidRPr="002E185D" w:rsidRDefault="002E185D" w:rsidP="002E185D">
      <w:pPr>
        <w:spacing w:after="16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8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A81B5D0" wp14:editId="6D28BA1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5D" w:rsidRPr="002E185D" w:rsidRDefault="002E185D" w:rsidP="002E185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E18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2E185D" w:rsidRPr="002E185D" w:rsidRDefault="002E185D" w:rsidP="002E185D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E185D" w:rsidRPr="002E185D" w:rsidRDefault="002E185D" w:rsidP="002E185D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E185D" w:rsidRPr="002E185D" w:rsidRDefault="002E185D" w:rsidP="002E185D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C44C" wp14:editId="0A0F88AE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2E18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2E1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85D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2E185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E185D" w:rsidRPr="00D02429" w:rsidRDefault="00D02429" w:rsidP="002E185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</w:t>
      </w:r>
      <w:proofErr w:type="spellStart"/>
      <w:r w:rsidR="002E185D"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муниципальнöй</w:t>
      </w:r>
      <w:proofErr w:type="spellEnd"/>
      <w:r w:rsidR="002E185D"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="002E185D"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юк</w:t>
      </w:r>
      <w:r w:rsidR="002E185D"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ö</w:t>
      </w:r>
      <w:r w:rsidR="002E185D"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нса</w:t>
      </w:r>
      <w:proofErr w:type="spellEnd"/>
      <w:r w:rsidR="002E185D"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="002E185D" w:rsidRPr="002E185D">
        <w:rPr>
          <w:rFonts w:ascii="Times New Roman" w:eastAsia="A" w:hAnsi="Times New Roman" w:cs="Times New Roman"/>
          <w:b/>
          <w:bCs/>
          <w:sz w:val="24"/>
          <w:szCs w:val="24"/>
          <w:lang w:val="x-none" w:eastAsia="x-none"/>
        </w:rPr>
        <w:t>а</w:t>
      </w:r>
      <w:r w:rsidR="002E185D" w:rsidRPr="002E185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дминистрациялöн</w:t>
      </w:r>
      <w:proofErr w:type="spellEnd"/>
      <w:r w:rsidR="00CB059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</w:t>
      </w:r>
    </w:p>
    <w:p w:rsidR="002E185D" w:rsidRPr="002E185D" w:rsidRDefault="002E185D" w:rsidP="002E185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E18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от </w:t>
      </w:r>
      <w:r w:rsidR="00CB0590">
        <w:rPr>
          <w:rFonts w:ascii="Times New Roman" w:hAnsi="Times New Roman" w:cs="Times New Roman"/>
          <w:sz w:val="24"/>
          <w:szCs w:val="24"/>
        </w:rPr>
        <w:t xml:space="preserve">26 </w:t>
      </w:r>
      <w:r w:rsidR="0041752E">
        <w:rPr>
          <w:rFonts w:ascii="Times New Roman" w:hAnsi="Times New Roman" w:cs="Times New Roman"/>
          <w:sz w:val="24"/>
          <w:szCs w:val="24"/>
        </w:rPr>
        <w:t>ноября 2018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   </w:t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</w:t>
      </w:r>
      <w:r w:rsidR="0041752E">
        <w:rPr>
          <w:rFonts w:ascii="Times New Roman" w:hAnsi="Times New Roman" w:cs="Times New Roman"/>
          <w:sz w:val="24"/>
          <w:szCs w:val="24"/>
        </w:rPr>
        <w:t>11/</w:t>
      </w:r>
      <w:r w:rsidR="00CB0590">
        <w:rPr>
          <w:rFonts w:ascii="Times New Roman" w:hAnsi="Times New Roman" w:cs="Times New Roman"/>
          <w:sz w:val="24"/>
          <w:szCs w:val="24"/>
        </w:rPr>
        <w:t>1040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 проведении смотра - конкурса 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«Лучшее новогоднее оформление фасадов, 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витрин, прилегающих территорий жилых домов, 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общественных зданий, организаций и учреждений,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МО МР</w:t>
      </w:r>
    </w:p>
    <w:p w:rsidR="002E185D" w:rsidRPr="002E185D" w:rsidRDefault="002E185D" w:rsidP="0041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2E185D" w:rsidRPr="002E185D" w:rsidRDefault="002E185D" w:rsidP="002E185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5D" w:rsidRPr="002E185D" w:rsidRDefault="002E185D" w:rsidP="002E18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В соответствии со статьями 7, 17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</w:p>
    <w:p w:rsidR="002E185D" w:rsidRPr="002E185D" w:rsidRDefault="002E185D" w:rsidP="002E185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85D" w:rsidRDefault="002E185D" w:rsidP="002E185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85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CB0590" w:rsidRPr="002E185D" w:rsidRDefault="00CB0590" w:rsidP="002E185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E185D">
        <w:rPr>
          <w:rFonts w:ascii="Times New Roman" w:hAnsi="Times New Roman" w:cs="Times New Roman"/>
          <w:sz w:val="24"/>
          <w:szCs w:val="24"/>
        </w:rPr>
        <w:t xml:space="preserve"> </w:t>
      </w:r>
      <w:r w:rsidR="003C2A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E185D">
        <w:rPr>
          <w:rFonts w:ascii="Times New Roman" w:hAnsi="Times New Roman" w:cs="Times New Roman"/>
          <w:sz w:val="24"/>
          <w:szCs w:val="24"/>
        </w:rPr>
        <w:t>Состав конкурсной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учреждений, расположенных</w:t>
      </w:r>
      <w:r w:rsidRPr="002E1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 xml:space="preserve">на территории МО МР «Сыктывдинский»  </w:t>
      </w:r>
      <w:r w:rsidR="00D02429">
        <w:rPr>
          <w:rFonts w:ascii="Times New Roman" w:hAnsi="Times New Roman" w:cs="Times New Roman"/>
          <w:sz w:val="24"/>
          <w:szCs w:val="24"/>
        </w:rPr>
        <w:t>согласно</w:t>
      </w:r>
      <w:r w:rsidRPr="002E185D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2. </w:t>
      </w:r>
      <w:r w:rsidR="005B0BC7">
        <w:rPr>
          <w:rFonts w:ascii="Times New Roman" w:hAnsi="Times New Roman" w:cs="Times New Roman"/>
          <w:sz w:val="24"/>
          <w:szCs w:val="24"/>
        </w:rPr>
        <w:t>Утвердить</w:t>
      </w:r>
      <w:r w:rsidRPr="002E185D">
        <w:rPr>
          <w:rFonts w:ascii="Times New Roman" w:hAnsi="Times New Roman" w:cs="Times New Roman"/>
          <w:sz w:val="24"/>
          <w:szCs w:val="24"/>
        </w:rPr>
        <w:t xml:space="preserve"> 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учреждений, расположенных</w:t>
      </w:r>
      <w:r w:rsidRPr="002E1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 xml:space="preserve">на территории МО МР «Сыктывдинский» </w:t>
      </w:r>
      <w:r w:rsidR="005B0BC7">
        <w:rPr>
          <w:rFonts w:ascii="Times New Roman" w:hAnsi="Times New Roman" w:cs="Times New Roman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136A1E" w:rsidRDefault="00136A1E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590">
        <w:rPr>
          <w:rFonts w:ascii="Times New Roman" w:hAnsi="Times New Roman" w:cs="Times New Roman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A78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Pr="00A24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МО МР «Сыктывдинский»</w:t>
      </w:r>
      <w:r w:rsidRPr="00A2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A78">
        <w:rPr>
          <w:rFonts w:ascii="Times New Roman" w:hAnsi="Times New Roman" w:cs="Times New Roman"/>
          <w:sz w:val="24"/>
          <w:szCs w:val="24"/>
        </w:rPr>
        <w:t>согласно приложен</w:t>
      </w:r>
      <w:r>
        <w:rPr>
          <w:rFonts w:ascii="Times New Roman" w:hAnsi="Times New Roman" w:cs="Times New Roman"/>
          <w:sz w:val="24"/>
          <w:szCs w:val="24"/>
        </w:rPr>
        <w:t>ию 3.</w:t>
      </w:r>
    </w:p>
    <w:p w:rsidR="00D02429" w:rsidRPr="002E185D" w:rsidRDefault="00D02429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муниципального образования муниципального района «Сыктывдинский» от 13 декабря 2017 года № 12/2179 « О проведении смотра-конкурса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МО МР «Сыктывдинский».</w:t>
      </w:r>
    </w:p>
    <w:p w:rsidR="002E185D" w:rsidRPr="002E185D" w:rsidRDefault="00D02429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185D" w:rsidRPr="002E185D">
        <w:rPr>
          <w:rFonts w:ascii="Times New Roman" w:hAnsi="Times New Roman" w:cs="Times New Roman"/>
          <w:sz w:val="24"/>
          <w:szCs w:val="24"/>
        </w:rPr>
        <w:t>.</w:t>
      </w:r>
      <w:r w:rsidR="005B0BC7">
        <w:rPr>
          <w:rFonts w:ascii="Times New Roman" w:hAnsi="Times New Roman" w:cs="Times New Roman"/>
          <w:sz w:val="24"/>
          <w:szCs w:val="24"/>
        </w:rPr>
        <w:t xml:space="preserve"> </w:t>
      </w:r>
      <w:r w:rsidR="002E185D" w:rsidRPr="002E18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 w:rsidR="003C2AB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85D" w:rsidRPr="002E185D" w:rsidRDefault="00D02429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185D" w:rsidRPr="002E1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185D" w:rsidRPr="002E18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 w:rsidR="002E185D" w:rsidRPr="002E185D">
        <w:rPr>
          <w:rFonts w:ascii="Times New Roman" w:hAnsi="Times New Roman" w:cs="Times New Roman"/>
          <w:sz w:val="24"/>
          <w:szCs w:val="24"/>
        </w:rPr>
        <w:t>Федюнёва</w:t>
      </w:r>
      <w:proofErr w:type="spellEnd"/>
      <w:r w:rsidR="002E185D" w:rsidRPr="002E18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2AB1" w:rsidRDefault="003C2AB1" w:rsidP="002E185D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BC7" w:rsidRDefault="005B0BC7" w:rsidP="002E185D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85D" w:rsidRPr="002E185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5D" w:rsidRPr="002E185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5B0B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Л.Ю. Доронина </w:t>
      </w:r>
    </w:p>
    <w:p w:rsidR="003C2AB1" w:rsidRDefault="002E185D" w:rsidP="00136A1E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C2AB1" w:rsidRDefault="003C2AB1" w:rsidP="00136A1E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136A1E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2E185D" w:rsidRPr="002E185D" w:rsidRDefault="002E185D" w:rsidP="00136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5B0BC7" w:rsidRDefault="005B0BC7" w:rsidP="00136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от </w:t>
      </w:r>
      <w:r w:rsidR="00CB0590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ноября 2018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E185D" w:rsidRPr="002E185D">
        <w:rPr>
          <w:rFonts w:ascii="Times New Roman" w:hAnsi="Times New Roman" w:cs="Times New Roman"/>
          <w:sz w:val="24"/>
          <w:szCs w:val="24"/>
        </w:rPr>
        <w:t>/</w:t>
      </w:r>
      <w:r w:rsidR="00CB0590">
        <w:rPr>
          <w:rFonts w:ascii="Times New Roman" w:hAnsi="Times New Roman" w:cs="Times New Roman"/>
          <w:sz w:val="24"/>
          <w:szCs w:val="24"/>
        </w:rPr>
        <w:t>1040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C7" w:rsidRDefault="005B0BC7" w:rsidP="00136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Состав конкурсной комиссии смотра-конкурса 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на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МО МР «Сыктывдинский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Савинова С.С.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председатель Совета муниципального района, председатель комиссии (по согласованию)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Крючков В.М.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экономического развития администрации муниципального района, секретарь комиссии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5B0BC7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Забоев В.И.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муниципального района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 xml:space="preserve">Сушко И.О. 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администрации муниципального района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Тихонова Ю.Н.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земельных и имущественных отношений администрации муниципального района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5B0BC7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5B0BC7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администрации муниципального района</w:t>
            </w:r>
          </w:p>
        </w:tc>
      </w:tr>
      <w:tr w:rsidR="002E185D" w:rsidRPr="002E185D" w:rsidTr="00151AED">
        <w:tc>
          <w:tcPr>
            <w:tcW w:w="319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Полина Г.А.</w:t>
            </w:r>
          </w:p>
        </w:tc>
        <w:tc>
          <w:tcPr>
            <w:tcW w:w="1171" w:type="dxa"/>
          </w:tcPr>
          <w:p w:rsidR="002E185D" w:rsidRPr="002E185D" w:rsidRDefault="002E185D" w:rsidP="002E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0" w:type="dxa"/>
          </w:tcPr>
          <w:p w:rsidR="002E185D" w:rsidRPr="002E185D" w:rsidRDefault="002E185D" w:rsidP="002E18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председатель Сыктывдинского районного совета ветеранов (по согласованию)</w:t>
            </w:r>
          </w:p>
        </w:tc>
      </w:tr>
    </w:tbl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185D">
        <w:rPr>
          <w:rFonts w:ascii="Times New Roman" w:hAnsi="Times New Roman" w:cs="Times New Roman"/>
          <w:sz w:val="24"/>
          <w:szCs w:val="24"/>
        </w:rPr>
        <w:tab/>
      </w:r>
    </w:p>
    <w:p w:rsidR="002E185D" w:rsidRPr="002E185D" w:rsidRDefault="002E185D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E185D" w:rsidRPr="002E185D" w:rsidRDefault="002E185D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2E185D" w:rsidRPr="002E185D" w:rsidRDefault="005B0BC7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от </w:t>
      </w:r>
      <w:r w:rsidR="00CB0590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ноября  2018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11/</w:t>
      </w:r>
      <w:r w:rsidR="00CB0590">
        <w:rPr>
          <w:rFonts w:ascii="Times New Roman" w:hAnsi="Times New Roman" w:cs="Times New Roman"/>
          <w:sz w:val="24"/>
          <w:szCs w:val="24"/>
        </w:rPr>
        <w:t>1040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5D" w:rsidRPr="002E185D" w:rsidRDefault="002E185D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85D" w:rsidRPr="002E185D" w:rsidRDefault="002E185D" w:rsidP="002E1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МО МР «Сыктывдинский»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85D">
        <w:rPr>
          <w:rFonts w:ascii="Times New Roman" w:hAnsi="Times New Roman" w:cs="Times New Roman"/>
          <w:sz w:val="24"/>
          <w:szCs w:val="24"/>
        </w:rPr>
        <w:t>Смотр-конкурс на «Лучшее новогоднее оформление фасадов, витрин, прилегающих территорий жилых домов, общественных зданий, организаций и учреждений на территории муниципального образования муниципального района «Сыктывдинский» проводится администрацией муниципального образования муниципального района «Сыктывдинский»  с целью привлечения жителей муниципального района, управляющих компаний, товариществ собственников жилья, а также организаций и индивидуальных предпринимателей к благоустройству</w:t>
      </w:r>
      <w:r w:rsidRPr="002E1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E185D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2E185D">
        <w:rPr>
          <w:rFonts w:ascii="Times New Roman" w:hAnsi="Times New Roman" w:cs="Times New Roman"/>
          <w:sz w:val="24"/>
          <w:szCs w:val="24"/>
        </w:rPr>
        <w:t xml:space="preserve"> и прилегающих к обслуживаемым домам и организациям территорий, оформлению фасадов</w:t>
      </w:r>
      <w:proofErr w:type="gramEnd"/>
      <w:r w:rsidRPr="002E185D">
        <w:rPr>
          <w:rFonts w:ascii="Times New Roman" w:hAnsi="Times New Roman" w:cs="Times New Roman"/>
          <w:sz w:val="24"/>
          <w:szCs w:val="24"/>
        </w:rPr>
        <w:t>, витрин  в период проведения Новогодних мероприятий.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 Цели  проведения смотра-конкурса: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1.1. Комплексное благоустройство территории муниципального образования муниципального района «Сыктывдинский». 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1.2. Создание на территории муниципального района «Сыктывдинский» новогодней и рождественской атмосферы, праздничного настроения у жителей и гостей района.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1.3. Эстетическое оформление территории, внедрение современных технологий светового оформления, создания дизайна снежных композиций.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1.4. Активное включение граждан, управляющих компаний, товариществ собственников жилья, а также организаций, индивидуальных предпринимателей в социальную практику, в общественно значимую посильную общественную деятельность через проведение различных конкурсов и акций по новогоднему оформлению и благоустройству прилегающих к обслуживаемым организациям (домам) территории. 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1.5. Повышение экологической и эстетической культуры участников смотра конкурса, жителей муниципального района. 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1.6. Предотвращение актов вандализма. 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2. Организаторы Конкурса: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2.1. Организатором смотра-конкурса является администрация муниципального образования муниципального района «Сыктывдинский».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3. Участники Конкурса: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3.1. Участниками смотра-конкурса являются: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- жители муниципального района;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- управляющие компании, товарищества собственников жилья;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-организации и индивидуальные предприниматели, осуществляющие свою деятельность на территории муниципального района «Сыктывдинский».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3.2. Для участия в смотре-конкурсе необходимо: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>1. Подать заявку (с приложением информации о месторасположении объекта, фото оформления) в конкурсную комиссию;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 Подготовить объект новогоднего оформления;</w:t>
      </w:r>
    </w:p>
    <w:p w:rsidR="002E185D" w:rsidRPr="002E185D" w:rsidRDefault="002E185D" w:rsidP="002E1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3. Представить оформленный объект для осмотра конкурсной комиссии.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4.Условия смотра-конкурса и примерные критерии оценки: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4.1 Новизна, оригинальность и культура оформления фасадов, витрин, прилегающих территорий с учетом новогодней тематики: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    - использование световой рекламы в наружном оформлении;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    - оформление деревьев, расположенных на прилегающей территории световой сеткой, игрушками;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   - использование новогодней и рождественской символики;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   - оформление территории снежными и ледовыми скульптурами.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В смотре конкурсе будут оцениваться три номинации: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«Лучшее оформление фасада»;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«Лучшее оформление витрин»;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«Лучшее оформление территории».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Участники смотра-конкурса могут подать заявки сразу на участие в нескольких номинациях.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4.2. 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наличие оформленных светодиодными гирляндами деревьев;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наличие украшенных живых или искусственных елей;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наличие уличной композиции или отдельных элементов оформления;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наличие светового оформления, с применением стилеобразующих элементов новогоднего оформления;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>- индивидуальность исполнения.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E185D">
        <w:rPr>
          <w:rFonts w:ascii="Times New Roman" w:hAnsi="Times New Roman" w:cs="Times New Roman"/>
          <w:sz w:val="24"/>
          <w:szCs w:val="24"/>
        </w:rPr>
        <w:t>4.3.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смотра-конкурса, а также независимые наблюдатели от общественных организаций.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4.4. Конкурсная комиссия: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- оценивает декоративно-художественное и световое оформление (путем заполнения оценочных листов) в соответствии с п. 4.2. настоящего Положения;</w:t>
      </w:r>
    </w:p>
    <w:p w:rsidR="002E185D" w:rsidRPr="002E185D" w:rsidRDefault="002E185D" w:rsidP="002E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- определяет победителей смотра-конкурса по номинациям смотра-конкурса, предусмотренных п. 4.1 настоящего Положения, оформляет протокол решения конкурсной комиссии для оформления наградных материалов и организации процедуры награждения победителей смотра-конкурса.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4.5. Для награждения участников смотра-конкурса учреждается по одному первому, второму, третьему месту в каждой номинации смотра-конкурса, указанных в п. 4.1. настоящего Положения, с награждением победителей смотра-конкурса дипломами администрации муниципального образования муниципального района «Сыктывдинский».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5. Этапы проведения смотра-конкурса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5.1. Смотр-конкурс проводится </w:t>
      </w:r>
      <w:r w:rsidR="00136A1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E185D">
        <w:rPr>
          <w:rFonts w:ascii="Times New Roman" w:hAnsi="Times New Roman" w:cs="Times New Roman"/>
          <w:sz w:val="24"/>
          <w:szCs w:val="24"/>
        </w:rPr>
        <w:t>в несколько этапов: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>Первый этап:</w:t>
      </w:r>
      <w:r w:rsidR="00136A1E">
        <w:rPr>
          <w:rFonts w:ascii="Times New Roman" w:hAnsi="Times New Roman" w:cs="Times New Roman"/>
          <w:sz w:val="24"/>
          <w:szCs w:val="24"/>
        </w:rPr>
        <w:t xml:space="preserve"> с 20 ноября текущего года </w:t>
      </w:r>
      <w:r w:rsidRPr="002E185D">
        <w:rPr>
          <w:rFonts w:ascii="Times New Roman" w:hAnsi="Times New Roman" w:cs="Times New Roman"/>
          <w:sz w:val="24"/>
          <w:szCs w:val="24"/>
        </w:rPr>
        <w:t>- объявление о смотре конкурсе, размещение информации.</w:t>
      </w:r>
    </w:p>
    <w:p w:rsidR="002E185D" w:rsidRPr="002E185D" w:rsidRDefault="002E185D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Второй этап:</w:t>
      </w:r>
      <w:r w:rsidR="00136A1E">
        <w:rPr>
          <w:rFonts w:ascii="Times New Roman" w:hAnsi="Times New Roman" w:cs="Times New Roman"/>
          <w:sz w:val="24"/>
          <w:szCs w:val="24"/>
        </w:rPr>
        <w:t xml:space="preserve"> с 10 декабря по 20 декабря текущего года -</w:t>
      </w:r>
      <w:r w:rsidRPr="002E185D">
        <w:rPr>
          <w:rFonts w:ascii="Times New Roman" w:hAnsi="Times New Roman" w:cs="Times New Roman"/>
          <w:sz w:val="24"/>
          <w:szCs w:val="24"/>
        </w:rPr>
        <w:t xml:space="preserve"> представление заявок на участие в конкурсную комиссию.</w:t>
      </w:r>
    </w:p>
    <w:p w:rsidR="002E185D" w:rsidRPr="002E185D" w:rsidRDefault="00136A1E" w:rsidP="002E185D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этап: с 21 декабря  по 25 декабря  текущего года - 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работа конкурсной комиссии по оценке представленных на Конкурс объектов, подведение итогов Конкурса. 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136A1E" w:rsidP="002E185D">
      <w:pPr>
        <w:spacing w:after="16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риложение 3 </w:t>
      </w:r>
    </w:p>
    <w:p w:rsidR="002E185D" w:rsidRPr="002E185D" w:rsidRDefault="002E185D" w:rsidP="002E18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к постановлению администрации МО МР</w:t>
      </w:r>
    </w:p>
    <w:p w:rsidR="002E185D" w:rsidRPr="002E185D" w:rsidRDefault="00136A1E" w:rsidP="002E18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</w:t>
      </w:r>
      <w:r w:rsidR="00CB0590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ноября 2018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11/</w:t>
      </w:r>
      <w:r w:rsidR="00CB0590">
        <w:rPr>
          <w:rFonts w:ascii="Times New Roman" w:hAnsi="Times New Roman" w:cs="Times New Roman"/>
          <w:sz w:val="24"/>
          <w:szCs w:val="24"/>
        </w:rPr>
        <w:t>1040</w:t>
      </w:r>
      <w:r w:rsidR="002E185D" w:rsidRPr="002E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5D" w:rsidRPr="002E185D" w:rsidRDefault="002E185D" w:rsidP="002E18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85D" w:rsidRPr="002E185D" w:rsidRDefault="002E185D" w:rsidP="002E18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Положение о конкурсной комиссии</w:t>
      </w:r>
    </w:p>
    <w:p w:rsidR="002E185D" w:rsidRPr="002E185D" w:rsidRDefault="002E185D" w:rsidP="002E185D">
      <w:pPr>
        <w:spacing w:after="160" w:line="259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смотра-конкурса на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муниципального образования муниципального района «Сыктывдинский»</w:t>
      </w: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Cs/>
          <w:noProof/>
          <w:sz w:val="24"/>
          <w:szCs w:val="24"/>
        </w:rPr>
        <w:t>1.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1.1.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функции, полномочия и порядок деятельности Комиссии смотра-конкурса на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МО МР «Сыктывдинский».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 1.2. Комиссия создается для принятия решения о победителях и призерах смотра-конкурса между жителями муниципального района, управляющими компаниями, товариществами собственников жилья, а также организациями и индивидуальными предпринимателями. При рассмотрении заявок участников смотра-конкурса  учитывается соблюдение условий Положения о смотре-конкурсе.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1.3.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1.4.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На Комиссию возлагается: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1.4.1 Общее руководство подведением итогов смотра-конкурса;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1.4.2 Сбор и обработка материалов смотра-конкурса;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1.4.3Ведение протоколов заседаний комиссии;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1.4.4 Определение победителей и призеров на основании Положения о смотре-конкурсе.</w:t>
      </w: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2. Состав комиссии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2.1. Состав комиссии формирует организатор</w:t>
      </w:r>
      <w:r w:rsidRPr="002E18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смотра-конкурса.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Cs/>
          <w:noProof/>
          <w:sz w:val="24"/>
          <w:szCs w:val="24"/>
        </w:rPr>
        <w:t xml:space="preserve">2.2. В состав комиссии входят: председатель, секретать и члены комиссии. 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2.3.</w:t>
      </w:r>
      <w:r w:rsidRPr="002E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2.3.1. Ведет заседание комиссии и объявляет победителей и призеров смотра-конкурса;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Pr="002E185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E185D">
        <w:rPr>
          <w:rFonts w:ascii="Times New Roman" w:hAnsi="Times New Roman" w:cs="Times New Roman"/>
          <w:sz w:val="24"/>
          <w:szCs w:val="24"/>
        </w:rPr>
        <w:t>тверждает протоколы заседаний комиссии;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2.3.3</w:t>
      </w:r>
      <w:proofErr w:type="gramStart"/>
      <w:r w:rsidRPr="002E18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E185D">
        <w:rPr>
          <w:rFonts w:ascii="Times New Roman" w:hAnsi="Times New Roman" w:cs="Times New Roman"/>
          <w:sz w:val="24"/>
          <w:szCs w:val="24"/>
        </w:rPr>
        <w:t>ринимает к рассмотрению жалобы участников смотра-конкурса.</w:t>
      </w:r>
    </w:p>
    <w:p w:rsidR="002E185D" w:rsidRPr="002E185D" w:rsidRDefault="002E185D" w:rsidP="002E185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2.4. Секретарь: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>2.4.1. Принимает зарегистрированные заявки на участие в смотре-конкурсе от  отдела общего обеспечения администрации муниципального образования муниципального района «Сыктывдинский»;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2.4.2. Ведет протоколы заседания комиссии;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2.4.3. Обеспечивает подсчет результатов смотра-конкурса.</w:t>
      </w:r>
    </w:p>
    <w:p w:rsidR="002E185D" w:rsidRPr="002E185D" w:rsidRDefault="002E185D" w:rsidP="002E185D">
      <w:pPr>
        <w:widowControl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/>
          <w:noProof/>
          <w:sz w:val="24"/>
          <w:szCs w:val="24"/>
        </w:rPr>
        <w:t> </w:t>
      </w: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3.</w:t>
      </w:r>
      <w:r w:rsidRPr="002E185D">
        <w:rPr>
          <w:rFonts w:ascii="Times New Roman" w:hAnsi="Times New Roman" w:cs="Times New Roman"/>
          <w:sz w:val="24"/>
          <w:szCs w:val="24"/>
        </w:rPr>
        <w:t xml:space="preserve"> Регламент работы комиссии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3.1.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2E18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председателя  комиссии.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3.2.</w:t>
      </w:r>
      <w:r w:rsidRPr="002E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85D">
        <w:rPr>
          <w:rFonts w:ascii="Times New Roman" w:hAnsi="Times New Roman" w:cs="Times New Roman"/>
          <w:sz w:val="24"/>
          <w:szCs w:val="24"/>
        </w:rPr>
        <w:t>Комиссия ведет протоколы  заседаний комиссии: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3.2.1. О рассмотрении заявок  участников смотра-конкурса;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3.2.2. По подведению итогов и определению победителей и призеров смотра-конкурса.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2E185D" w:rsidRPr="002E185D" w:rsidRDefault="002E185D" w:rsidP="002E185D">
      <w:pPr>
        <w:widowControl w:val="0"/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/>
          <w:noProof/>
          <w:sz w:val="24"/>
          <w:szCs w:val="24"/>
        </w:rPr>
        <w:t> </w:t>
      </w:r>
    </w:p>
    <w:p w:rsidR="002E185D" w:rsidRPr="002E185D" w:rsidRDefault="002E185D" w:rsidP="002E185D">
      <w:pPr>
        <w:widowControl w:val="0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</w:rPr>
        <w:t>4.</w:t>
      </w:r>
      <w:r w:rsidRPr="002E185D">
        <w:rPr>
          <w:rFonts w:ascii="Times New Roman" w:hAnsi="Times New Roman" w:cs="Times New Roman"/>
          <w:sz w:val="24"/>
          <w:szCs w:val="24"/>
        </w:rPr>
        <w:t xml:space="preserve"> Объявление результатов смотра-конкурса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4.1. Комиссия п</w:t>
      </w:r>
      <w:r w:rsidR="00136A1E">
        <w:rPr>
          <w:rFonts w:ascii="Times New Roman" w:hAnsi="Times New Roman" w:cs="Times New Roman"/>
          <w:sz w:val="24"/>
          <w:szCs w:val="24"/>
        </w:rPr>
        <w:t>одводит итоги смотра-конкурса до 27 декабря текущего года</w:t>
      </w:r>
      <w:r w:rsidRPr="002E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85D" w:rsidRPr="002E185D" w:rsidRDefault="002E185D" w:rsidP="002E185D">
      <w:pPr>
        <w:widowControl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85D" w:rsidRPr="002E185D" w:rsidRDefault="002E185D" w:rsidP="002E185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185D" w:rsidRPr="002E185D" w:rsidSect="00CB0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D"/>
    <w:rsid w:val="000020AA"/>
    <w:rsid w:val="00136A1E"/>
    <w:rsid w:val="002B4C28"/>
    <w:rsid w:val="002E185D"/>
    <w:rsid w:val="00375DF8"/>
    <w:rsid w:val="003C2AB1"/>
    <w:rsid w:val="0041752E"/>
    <w:rsid w:val="0046798F"/>
    <w:rsid w:val="005B0BC7"/>
    <w:rsid w:val="009F56DC"/>
    <w:rsid w:val="00CB0590"/>
    <w:rsid w:val="00D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2018-11-26T09:31:00Z</cp:lastPrinted>
  <dcterms:created xsi:type="dcterms:W3CDTF">2018-11-26T09:37:00Z</dcterms:created>
  <dcterms:modified xsi:type="dcterms:W3CDTF">2018-11-26T09:37:00Z</dcterms:modified>
</cp:coreProperties>
</file>