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FB" w:rsidRPr="003E1B58" w:rsidRDefault="00E000FB" w:rsidP="00E000FB">
      <w:pPr>
        <w:spacing w:after="160" w:line="240" w:lineRule="auto"/>
        <w:contextualSpacing/>
        <w:jc w:val="right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13DB38B1" wp14:editId="5C1A8FF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0FB" w:rsidRPr="003E1B58" w:rsidRDefault="00E000FB" w:rsidP="00E000F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E1B5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:rsidR="00E000FB" w:rsidRPr="003E1B58" w:rsidRDefault="00E000FB" w:rsidP="00E000FB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B58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000FB" w:rsidRPr="003E1B58" w:rsidRDefault="00E000FB" w:rsidP="00E000FB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B58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000FB" w:rsidRPr="003E1B58" w:rsidRDefault="00E000FB" w:rsidP="00E000FB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125413" wp14:editId="142FFFBF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Сыктывд</w:t>
      </w:r>
      <w:proofErr w:type="gramStart"/>
      <w:r w:rsidRPr="003E1B5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Pr="003E1B58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000FB" w:rsidRPr="003E1B58" w:rsidRDefault="00E000FB" w:rsidP="00E000FB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униципальнöй</w:t>
      </w:r>
      <w:proofErr w:type="spellEnd"/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1B58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3E1B58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3E1B58"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1B58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</w:p>
    <w:p w:rsidR="00E000FB" w:rsidRPr="003E1B58" w:rsidRDefault="00E000FB" w:rsidP="00E000F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E1B5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ШУÖМ</w:t>
      </w:r>
      <w:r w:rsidRPr="003E1B5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                 </w:t>
      </w:r>
    </w:p>
    <w:p w:rsidR="00E000FB" w:rsidRPr="003E1B58" w:rsidRDefault="00E000FB" w:rsidP="00E000F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E1B5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                                                                 </w:t>
      </w:r>
    </w:p>
    <w:p w:rsidR="00E000FB" w:rsidRPr="007749CC" w:rsidRDefault="00E000FB" w:rsidP="00E000FB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о</w:t>
      </w:r>
      <w:r w:rsidRPr="007749CC">
        <w:rPr>
          <w:rFonts w:ascii="Times New Roman" w:eastAsia="Calibri" w:hAnsi="Times New Roman" w:cs="Times New Roman"/>
          <w:sz w:val="23"/>
          <w:szCs w:val="23"/>
        </w:rPr>
        <w:t>т</w:t>
      </w:r>
      <w:r>
        <w:rPr>
          <w:rFonts w:ascii="Times New Roman" w:eastAsia="Calibri" w:hAnsi="Times New Roman" w:cs="Times New Roman"/>
          <w:sz w:val="23"/>
          <w:szCs w:val="23"/>
        </w:rPr>
        <w:t xml:space="preserve"> 1 </w:t>
      </w:r>
      <w:r w:rsidRPr="007749CC">
        <w:rPr>
          <w:rFonts w:ascii="Times New Roman" w:eastAsia="Calibri" w:hAnsi="Times New Roman" w:cs="Times New Roman"/>
          <w:sz w:val="23"/>
          <w:szCs w:val="23"/>
        </w:rPr>
        <w:t xml:space="preserve">августа 2019 года    </w:t>
      </w:r>
      <w:r w:rsidRPr="007749CC">
        <w:rPr>
          <w:rFonts w:ascii="Times New Roman" w:eastAsia="Calibri" w:hAnsi="Times New Roman" w:cs="Times New Roman"/>
          <w:sz w:val="23"/>
          <w:szCs w:val="23"/>
        </w:rPr>
        <w:tab/>
      </w:r>
      <w:r w:rsidRPr="007749CC">
        <w:rPr>
          <w:rFonts w:ascii="Times New Roman" w:eastAsia="Calibri" w:hAnsi="Times New Roman" w:cs="Times New Roman"/>
          <w:sz w:val="23"/>
          <w:szCs w:val="23"/>
        </w:rPr>
        <w:tab/>
      </w:r>
      <w:r w:rsidRPr="007749CC">
        <w:rPr>
          <w:rFonts w:ascii="Times New Roman" w:eastAsia="Calibri" w:hAnsi="Times New Roman" w:cs="Times New Roman"/>
          <w:sz w:val="23"/>
          <w:szCs w:val="23"/>
        </w:rPr>
        <w:tab/>
      </w:r>
      <w:r w:rsidRPr="007749CC">
        <w:rPr>
          <w:rFonts w:ascii="Times New Roman" w:eastAsia="Calibri" w:hAnsi="Times New Roman" w:cs="Times New Roman"/>
          <w:sz w:val="23"/>
          <w:szCs w:val="23"/>
        </w:rPr>
        <w:tab/>
      </w:r>
      <w:r w:rsidRPr="007749CC">
        <w:rPr>
          <w:rFonts w:ascii="Times New Roman" w:eastAsia="Calibri" w:hAnsi="Times New Roman" w:cs="Times New Roman"/>
          <w:sz w:val="23"/>
          <w:szCs w:val="23"/>
        </w:rPr>
        <w:tab/>
        <w:t xml:space="preserve">                                              № 8/</w:t>
      </w:r>
      <w:r>
        <w:rPr>
          <w:rFonts w:ascii="Times New Roman" w:eastAsia="Calibri" w:hAnsi="Times New Roman" w:cs="Times New Roman"/>
          <w:sz w:val="23"/>
          <w:szCs w:val="23"/>
        </w:rPr>
        <w:t>864</w:t>
      </w:r>
    </w:p>
    <w:p w:rsidR="00E000FB" w:rsidRPr="007749CC" w:rsidRDefault="00E000FB" w:rsidP="00E000FB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749CC">
        <w:rPr>
          <w:rFonts w:ascii="Times New Roman" w:eastAsia="Calibri" w:hAnsi="Times New Roman" w:cs="Times New Roman"/>
          <w:sz w:val="23"/>
          <w:szCs w:val="23"/>
        </w:rPr>
        <w:t>О распределении субсидии из бюджета МО МР</w:t>
      </w:r>
    </w:p>
    <w:p w:rsidR="00E000FB" w:rsidRPr="007749CC" w:rsidRDefault="00E000FB" w:rsidP="00E000FB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749CC">
        <w:rPr>
          <w:rFonts w:ascii="Times New Roman" w:eastAsia="Calibri" w:hAnsi="Times New Roman" w:cs="Times New Roman"/>
          <w:sz w:val="23"/>
          <w:szCs w:val="23"/>
        </w:rPr>
        <w:t>«Сыктывдинский» на поддержку СО НКО</w:t>
      </w:r>
    </w:p>
    <w:p w:rsidR="00E000FB" w:rsidRPr="007749CC" w:rsidRDefault="00E000FB" w:rsidP="00E000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000FB" w:rsidRPr="007749CC" w:rsidRDefault="00E000FB" w:rsidP="00E00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7749CC">
        <w:rPr>
          <w:rFonts w:ascii="Times New Roman" w:eastAsia="Calibri" w:hAnsi="Times New Roman" w:cs="Times New Roman"/>
          <w:sz w:val="23"/>
          <w:szCs w:val="23"/>
        </w:rPr>
        <w:t xml:space="preserve">Руководствуясь статьей 78.1 Бюджетного кодекса Российский Федерации, статьей 31.1 Федерального закона от 12 января 1996 года № 7-ФЗ «О некоммерческих организациях», </w:t>
      </w:r>
      <w:r w:rsidRPr="007749CC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Республики Коми от 3  апреля 2019 года № 165 «О распределении субсидий из республиканского бюджета Республики Коми на </w:t>
      </w:r>
      <w:proofErr w:type="spellStart"/>
      <w:r w:rsidRPr="007749CC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7749CC">
        <w:rPr>
          <w:rFonts w:ascii="Times New Roman" w:hAnsi="Times New Roman" w:cs="Times New Roman"/>
          <w:sz w:val="23"/>
          <w:szCs w:val="23"/>
        </w:rPr>
        <w:t xml:space="preserve"> расходных обязательств муниципальных районов (городских округов),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организаций, на</w:t>
      </w:r>
      <w:proofErr w:type="gramEnd"/>
      <w:r w:rsidRPr="007749C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7749CC">
        <w:rPr>
          <w:rFonts w:ascii="Times New Roman" w:hAnsi="Times New Roman" w:cs="Times New Roman"/>
          <w:sz w:val="23"/>
          <w:szCs w:val="23"/>
        </w:rPr>
        <w:t>2019 год», Порядком предоставления субсидий из бюджета МО МР «Сыктывдинский» на поддержку социально ориентированных некоммерческих организаций, утвержденным  постановлением администрации муниципального образования муниципального района «Сыктывдинский» о</w:t>
      </w:r>
      <w:r w:rsidRPr="007749CC">
        <w:rPr>
          <w:rFonts w:ascii="Times New Roman" w:eastAsia="Times New Roman" w:hAnsi="Times New Roman" w:cs="Times New Roman"/>
          <w:sz w:val="23"/>
          <w:szCs w:val="23"/>
          <w:lang w:eastAsia="ru-RU"/>
        </w:rPr>
        <w:t>т 22 января 2019 года № 1/40 «</w:t>
      </w:r>
      <w:r w:rsidRPr="007749CC">
        <w:rPr>
          <w:rFonts w:ascii="Times New Roman" w:eastAsia="A" w:hAnsi="Times New Roman" w:cs="Times New Roman"/>
          <w:sz w:val="23"/>
          <w:szCs w:val="23"/>
          <w:lang w:eastAsia="ru-RU"/>
        </w:rPr>
        <w:t>О внесении изменений в постановление администрации МО МР «Сыктывдинский» от 13 декабря 2018 года № 12/1109«</w:t>
      </w:r>
      <w:r w:rsidRPr="007749C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Об утверждении муниципальной программы </w:t>
      </w:r>
      <w:r w:rsidRPr="007749CC">
        <w:rPr>
          <w:rFonts w:ascii="Times New Roman" w:eastAsia="Times New Roman" w:hAnsi="Times New Roman" w:cs="Times New Roman"/>
          <w:sz w:val="23"/>
          <w:szCs w:val="23"/>
          <w:lang w:eastAsia="ru-RU"/>
        </w:rPr>
        <w:t>МО МР «Сыктывдинский» «Создание условий для развития социальной сферы</w:t>
      </w:r>
      <w:proofErr w:type="gramEnd"/>
      <w:r w:rsidRPr="007749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7749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2019-2021 годы», постановлением администрации муниципального образования муниципального района «Сыктывдинский» </w:t>
      </w:r>
      <w:r w:rsidRPr="007749CC">
        <w:rPr>
          <w:rFonts w:ascii="Times New Roman" w:eastAsia="Calibri" w:hAnsi="Times New Roman" w:cs="Times New Roman"/>
          <w:sz w:val="23"/>
          <w:szCs w:val="23"/>
        </w:rPr>
        <w:t>от 22 апреля  2019 года № 4/350 «О внесении изменений в приложение к</w:t>
      </w:r>
      <w:r w:rsidRPr="007749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749CC">
        <w:rPr>
          <w:rFonts w:ascii="Times New Roman" w:eastAsia="Calibri" w:hAnsi="Times New Roman" w:cs="Times New Roman"/>
          <w:sz w:val="23"/>
          <w:szCs w:val="23"/>
        </w:rPr>
        <w:t>постановлению администрации  МО МР «Сыктывдинский» от 13декабря 2018года №</w:t>
      </w:r>
      <w:r w:rsidRPr="007749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749CC">
        <w:rPr>
          <w:rFonts w:ascii="Times New Roman" w:eastAsia="Calibri" w:hAnsi="Times New Roman" w:cs="Times New Roman"/>
          <w:sz w:val="23"/>
          <w:szCs w:val="23"/>
        </w:rPr>
        <w:t xml:space="preserve">12/1109 «Об утверждении   муниципальной </w:t>
      </w:r>
      <w:r>
        <w:rPr>
          <w:rFonts w:ascii="Times New Roman" w:eastAsia="Calibri" w:hAnsi="Times New Roman" w:cs="Times New Roman"/>
          <w:sz w:val="23"/>
          <w:szCs w:val="23"/>
        </w:rPr>
        <w:t>программы «Создание условий для развития социальной сферы на 2019-2021 годы»</w:t>
      </w:r>
      <w:r w:rsidRPr="007749CC">
        <w:rPr>
          <w:rFonts w:ascii="Times New Roman" w:eastAsia="Calibri" w:hAnsi="Times New Roman" w:cs="Times New Roman"/>
          <w:sz w:val="23"/>
          <w:szCs w:val="23"/>
        </w:rPr>
        <w:t>, администрация муниципального образования муниципального района «Сыктывдинский»</w:t>
      </w:r>
      <w:proofErr w:type="gramEnd"/>
    </w:p>
    <w:p w:rsidR="00E000FB" w:rsidRPr="009176ED" w:rsidRDefault="00E000FB" w:rsidP="00E000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E000FB" w:rsidRPr="003E1B58" w:rsidRDefault="00E000FB" w:rsidP="00E000F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1B5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E000FB" w:rsidRPr="007749CC" w:rsidRDefault="00E000FB" w:rsidP="00E000F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749CC">
        <w:rPr>
          <w:rFonts w:ascii="Times New Roman" w:eastAsia="Calibri" w:hAnsi="Times New Roman" w:cs="Times New Roman"/>
          <w:sz w:val="23"/>
          <w:szCs w:val="23"/>
        </w:rPr>
        <w:t>Предоставить субсидию в рамках подпрограммы «Поддержка социально ориентированных некоммерческих организаций в муниципальном районе «Сыктывдинский» муниципальной программы «Создание условий для развития социальной сферы МО МР «Сыктывдинский» на 2015-2020 годы» следующим социально ориентированным некоммерческим организациям, зарегистрированным на территории муниципального района «Сыктывдинский»:</w:t>
      </w:r>
    </w:p>
    <w:p w:rsidR="00E000FB" w:rsidRPr="007749CC" w:rsidRDefault="00E000FB" w:rsidP="00E00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749CC">
        <w:rPr>
          <w:rFonts w:ascii="Times New Roman" w:eastAsia="Calibri" w:hAnsi="Times New Roman" w:cs="Times New Roman"/>
          <w:sz w:val="23"/>
          <w:szCs w:val="23"/>
        </w:rPr>
        <w:t xml:space="preserve">- </w:t>
      </w:r>
      <w:r w:rsidRPr="007749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Местной общественной организации территориальное общественное самоуправление с. Выльгорт ул. Мира, д. №№ 15,16а,16б, 17,18,18а, ул. Северная, д. №№ 16,18,20,22,26,28 «Новая жизнь») на реализацию проекта  «Продолжение ремонта участка дороги от улицы Северная, д. 16 к улице Мира, д. 15 с. Выльгорт» в размере 140000 руб., в </w:t>
      </w:r>
      <w:proofErr w:type="spellStart"/>
      <w:r w:rsidRPr="007749CC">
        <w:rPr>
          <w:rFonts w:ascii="Times New Roman" w:eastAsia="Times New Roman" w:hAnsi="Times New Roman" w:cs="Times New Roman"/>
          <w:sz w:val="23"/>
          <w:szCs w:val="23"/>
          <w:lang w:eastAsia="ru-RU"/>
        </w:rPr>
        <w:t>т.ч</w:t>
      </w:r>
      <w:proofErr w:type="spellEnd"/>
      <w:r w:rsidRPr="007749CC">
        <w:rPr>
          <w:rFonts w:ascii="Times New Roman" w:eastAsia="Times New Roman" w:hAnsi="Times New Roman" w:cs="Times New Roman"/>
          <w:sz w:val="23"/>
          <w:szCs w:val="23"/>
          <w:lang w:eastAsia="ru-RU"/>
        </w:rPr>
        <w:t>. средства муниципального бюджета 80000  руб., средства республиканского бюджета Республики Коми 60000  руб.;</w:t>
      </w:r>
      <w:proofErr w:type="gramEnd"/>
    </w:p>
    <w:p w:rsidR="00E000FB" w:rsidRPr="007749CC" w:rsidRDefault="00E000FB" w:rsidP="00E000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49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Местной общественной организации территориальное общественное самоуправление с. </w:t>
      </w:r>
      <w:proofErr w:type="spellStart"/>
      <w:r w:rsidRPr="007749CC">
        <w:rPr>
          <w:rFonts w:ascii="Times New Roman" w:eastAsia="Times New Roman" w:hAnsi="Times New Roman" w:cs="Times New Roman"/>
          <w:sz w:val="23"/>
          <w:szCs w:val="23"/>
          <w:lang w:eastAsia="ru-RU"/>
        </w:rPr>
        <w:t>Лэзым</w:t>
      </w:r>
      <w:proofErr w:type="spellEnd"/>
      <w:r w:rsidRPr="007749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proofErr w:type="spellStart"/>
      <w:r w:rsidRPr="007749CC">
        <w:rPr>
          <w:rFonts w:ascii="Times New Roman" w:eastAsia="Times New Roman" w:hAnsi="Times New Roman" w:cs="Times New Roman"/>
          <w:sz w:val="23"/>
          <w:szCs w:val="23"/>
          <w:lang w:eastAsia="ru-RU"/>
        </w:rPr>
        <w:t>Лозымская</w:t>
      </w:r>
      <w:proofErr w:type="spellEnd"/>
      <w:r w:rsidRPr="007749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платформа» на реализацию проекта «</w:t>
      </w:r>
      <w:r w:rsidRPr="007749C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Благоустройство территории </w:t>
      </w:r>
      <w:r w:rsidRPr="007749C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 xml:space="preserve">источника Святого Николая Чудотворца» в размере 59700 руб., в т. ч. </w:t>
      </w:r>
      <w:r w:rsidRPr="007749CC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средства муниципального бюджета 30000 руб., средства республиканского бюджета Республики Коми 29700  руб.;</w:t>
      </w:r>
    </w:p>
    <w:p w:rsidR="00E000FB" w:rsidRPr="001859AB" w:rsidRDefault="00E000FB" w:rsidP="00E000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8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общественной организации территориальное общественное самоуправление с. </w:t>
      </w:r>
      <w:proofErr w:type="spellStart"/>
      <w:r w:rsidRPr="001859AB">
        <w:rPr>
          <w:rFonts w:ascii="Times New Roman" w:eastAsia="Times New Roman" w:hAnsi="Times New Roman" w:cs="Times New Roman"/>
          <w:sz w:val="24"/>
          <w:szCs w:val="24"/>
          <w:lang w:eastAsia="ru-RU"/>
        </w:rPr>
        <w:t>Ыб</w:t>
      </w:r>
      <w:proofErr w:type="spellEnd"/>
      <w:r w:rsidRPr="00185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Погост д. №№ 1а,2а,3а,4а,4б,9,10,11 «</w:t>
      </w:r>
      <w:proofErr w:type="spellStart"/>
      <w:r w:rsidRPr="001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Вичкодор</w:t>
      </w:r>
      <w:proofErr w:type="spellEnd"/>
      <w:r w:rsidRPr="001859A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реализацию проекта «</w:t>
      </w:r>
      <w:r w:rsidRPr="00185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Установка спортивной (футбольно-волейбольной) площадки</w:t>
      </w:r>
      <w:r w:rsidRPr="001859A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 размере 87189,32 руб., в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9AB">
        <w:rPr>
          <w:rFonts w:ascii="Times New Roman" w:eastAsia="Times New Roman" w:hAnsi="Times New Roman" w:cs="Times New Roman"/>
          <w:sz w:val="24"/>
          <w:szCs w:val="24"/>
          <w:lang w:eastAsia="ru-RU"/>
        </w:rPr>
        <w:t>ч. средства муниципального бюджета 60000  руб., средства республиканского бюджета Республики Коми 27189,32 руб.</w:t>
      </w:r>
      <w:r w:rsidRPr="000045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00FB" w:rsidRPr="001859AB" w:rsidRDefault="00E000FB" w:rsidP="00E000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Местному органу общественной самодеятельности территориальное общественное самоуправление «Маяк» дер. </w:t>
      </w:r>
      <w:proofErr w:type="spellStart"/>
      <w:r w:rsidRPr="001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Койтыбож</w:t>
      </w:r>
      <w:proofErr w:type="spellEnd"/>
      <w:r w:rsidRPr="0018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проекта </w:t>
      </w:r>
      <w:r w:rsidRPr="00185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8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детской игровой площадки в д. </w:t>
      </w:r>
      <w:proofErr w:type="spellStart"/>
      <w:r w:rsidRPr="00185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Койтыбож</w:t>
      </w:r>
      <w:proofErr w:type="spellEnd"/>
      <w:r w:rsidRPr="001859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5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183246 руб., в 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5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ч. </w:t>
      </w:r>
      <w:r w:rsidRPr="00185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муниципального бюджета 100000  руб., средства республиканского бюджета Республики Коми 83246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00FB" w:rsidRPr="001859AB" w:rsidRDefault="00E000FB" w:rsidP="00E000F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85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общественной организации территориальное общественное самоуправление ТОС пос. </w:t>
      </w:r>
      <w:proofErr w:type="spellStart"/>
      <w:r w:rsidRPr="00185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Гарьинский</w:t>
      </w:r>
      <w:proofErr w:type="spellEnd"/>
      <w:r w:rsidRPr="00185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реализацию проекта «</w:t>
      </w:r>
      <w:proofErr w:type="spellStart"/>
      <w:r w:rsidRPr="00185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ФизкультУРА</w:t>
      </w:r>
      <w:proofErr w:type="spellEnd"/>
      <w:r w:rsidRPr="00185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54968,23 руб., в 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5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ч. </w:t>
      </w:r>
      <w:r w:rsidRPr="00185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муниципального бюджета 30000  руб., средства республиканского бюджета Республики Коми 24968,23 руб.</w:t>
      </w:r>
    </w:p>
    <w:p w:rsidR="00E000FB" w:rsidRPr="00180A46" w:rsidRDefault="00E000FB" w:rsidP="00E000F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80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A4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80A4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(А.И. </w:t>
      </w:r>
      <w:proofErr w:type="spellStart"/>
      <w:r w:rsidRPr="00180A46">
        <w:rPr>
          <w:rFonts w:ascii="Times New Roman" w:eastAsia="Calibri" w:hAnsi="Times New Roman" w:cs="Times New Roman"/>
          <w:sz w:val="24"/>
          <w:szCs w:val="24"/>
        </w:rPr>
        <w:t>Федюнева</w:t>
      </w:r>
      <w:proofErr w:type="spellEnd"/>
      <w:r w:rsidRPr="00180A4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000FB" w:rsidRPr="00180A46" w:rsidRDefault="00E000FB" w:rsidP="00E000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3. </w:t>
      </w:r>
      <w:r w:rsidRPr="00180A46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000FB" w:rsidRDefault="00E000FB" w:rsidP="00E000FB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00FB" w:rsidRDefault="00E000FB" w:rsidP="00E000FB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3E1B58">
        <w:rPr>
          <w:rFonts w:ascii="Times New Roman" w:eastAsia="Calibri" w:hAnsi="Times New Roman" w:cs="Times New Roman"/>
          <w:sz w:val="24"/>
          <w:szCs w:val="24"/>
        </w:rPr>
        <w:t xml:space="preserve"> администрации  </w:t>
      </w:r>
    </w:p>
    <w:p w:rsidR="00E000FB" w:rsidRPr="003E1B58" w:rsidRDefault="00E000FB" w:rsidP="00E000FB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58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3E1B5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E1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Л.Ю.Доронина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000FB" w:rsidRDefault="00E000FB" w:rsidP="00E000FB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000FB" w:rsidRDefault="00E000FB" w:rsidP="00E000FB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000FB" w:rsidRDefault="00E000FB" w:rsidP="00E000FB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000FB" w:rsidRDefault="00E000FB" w:rsidP="00E000FB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000FB" w:rsidRDefault="00E000FB" w:rsidP="00E000FB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000FB" w:rsidRDefault="00E000FB" w:rsidP="00E000FB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000FB" w:rsidRDefault="00E000FB" w:rsidP="00E000FB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000FB" w:rsidRDefault="00E000FB" w:rsidP="00E000FB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000FB" w:rsidRDefault="00E000FB" w:rsidP="00E000FB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CB0751" w:rsidRDefault="00CB0751">
      <w:bookmarkStart w:id="0" w:name="_GoBack"/>
      <w:bookmarkEnd w:id="0"/>
    </w:p>
    <w:sectPr w:rsidR="00CB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1563E"/>
    <w:multiLevelType w:val="multilevel"/>
    <w:tmpl w:val="5EF8D0CA"/>
    <w:lvl w:ilvl="0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FB"/>
    <w:rsid w:val="00CB0751"/>
    <w:rsid w:val="00E0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2019-08-12T09:35:00Z</dcterms:created>
  <dcterms:modified xsi:type="dcterms:W3CDTF">2019-08-12T09:37:00Z</dcterms:modified>
</cp:coreProperties>
</file>