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EE" w:rsidRDefault="00B81768" w:rsidP="00D300EE">
      <w:pPr>
        <w:jc w:val="center"/>
        <w:rPr>
          <w:b/>
          <w:sz w:val="24"/>
        </w:rPr>
      </w:pPr>
      <w:r>
        <w:rPr>
          <w:noProof/>
          <w:lang w:eastAsia="ru-RU"/>
        </w:rPr>
        <w:drawing>
          <wp:anchor distT="0" distB="0" distL="6401435" distR="6401435" simplePos="0" relativeHeight="251659264" behindDoc="0" locked="0" layoutInCell="1" allowOverlap="1">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rsidR="00D300EE" w:rsidRDefault="00D300EE" w:rsidP="00D300EE">
      <w:pPr>
        <w:jc w:val="center"/>
        <w:rPr>
          <w:b/>
          <w:sz w:val="24"/>
        </w:rPr>
      </w:pP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rsidR="00D300EE" w:rsidRPr="00633780" w:rsidRDefault="00D300EE" w:rsidP="00D300EE">
      <w:pPr>
        <w:jc w:val="center"/>
        <w:rPr>
          <w:b/>
          <w:sz w:val="24"/>
        </w:rPr>
      </w:pPr>
      <w:r w:rsidRPr="00633780">
        <w:rPr>
          <w:b/>
          <w:sz w:val="24"/>
        </w:rPr>
        <w:t>«Сыктывд</w:t>
      </w:r>
      <w:r w:rsidRPr="00633780">
        <w:rPr>
          <w:b/>
          <w:sz w:val="24"/>
          <w:lang w:val="en-US"/>
        </w:rPr>
        <w:t>i</w:t>
      </w:r>
      <w:r w:rsidRPr="00633780">
        <w:rPr>
          <w:b/>
          <w:sz w:val="24"/>
        </w:rPr>
        <w:t>н» муниципальнöй</w:t>
      </w:r>
      <w:r w:rsidR="00001138">
        <w:rPr>
          <w:b/>
          <w:sz w:val="24"/>
        </w:rPr>
        <w:t xml:space="preserve"> </w:t>
      </w:r>
      <w:r w:rsidRPr="00633780">
        <w:rPr>
          <w:b/>
          <w:sz w:val="24"/>
        </w:rPr>
        <w:t>районын</w:t>
      </w:r>
    </w:p>
    <w:p w:rsidR="00D300EE" w:rsidRPr="00633780" w:rsidRDefault="00D300EE" w:rsidP="00D300EE">
      <w:pPr>
        <w:jc w:val="center"/>
        <w:rPr>
          <w:b/>
          <w:sz w:val="24"/>
        </w:rPr>
      </w:pPr>
      <w:r w:rsidRPr="00633780">
        <w:rPr>
          <w:b/>
          <w:sz w:val="24"/>
        </w:rPr>
        <w:t>муниципальнöй</w:t>
      </w:r>
      <w:r w:rsidR="00001138">
        <w:rPr>
          <w:b/>
          <w:sz w:val="24"/>
        </w:rPr>
        <w:t xml:space="preserve"> </w:t>
      </w:r>
      <w:r w:rsidRPr="00633780">
        <w:rPr>
          <w:b/>
          <w:sz w:val="24"/>
        </w:rPr>
        <w:t>юкöнса</w:t>
      </w:r>
      <w:r w:rsidR="00001138">
        <w:rPr>
          <w:b/>
          <w:sz w:val="24"/>
        </w:rPr>
        <w:t xml:space="preserve"> </w:t>
      </w:r>
      <w:r w:rsidRPr="00633780">
        <w:rPr>
          <w:b/>
          <w:sz w:val="24"/>
        </w:rPr>
        <w:t>администрациялöн</w:t>
      </w:r>
    </w:p>
    <w:p w:rsidR="00D300EE" w:rsidRDefault="00D300EE" w:rsidP="00D300EE">
      <w:pPr>
        <w:jc w:val="center"/>
        <w:rPr>
          <w:b/>
          <w:sz w:val="24"/>
        </w:rPr>
      </w:pPr>
      <w:r w:rsidRPr="00633780">
        <w:rPr>
          <w:b/>
          <w:sz w:val="24"/>
        </w:rPr>
        <w:t>Ш У Ö М</w:t>
      </w:r>
    </w:p>
    <w:p w:rsidR="001A76FA" w:rsidRPr="00633780" w:rsidRDefault="001A76FA" w:rsidP="00D300EE">
      <w:pPr>
        <w:jc w:val="center"/>
        <w:rPr>
          <w:b/>
          <w:sz w:val="24"/>
        </w:rPr>
      </w:pPr>
    </w:p>
    <w:p w:rsidR="00D300EE" w:rsidRPr="00A37280" w:rsidRDefault="00D300EE" w:rsidP="00D300EE">
      <w:pPr>
        <w:spacing w:before="280"/>
        <w:rPr>
          <w:sz w:val="28"/>
          <w:szCs w:val="28"/>
        </w:rPr>
      </w:pPr>
      <w:r w:rsidRPr="00A37280">
        <w:rPr>
          <w:sz w:val="28"/>
          <w:szCs w:val="28"/>
        </w:rPr>
        <w:t xml:space="preserve">от  </w:t>
      </w:r>
      <w:r w:rsidR="00A37280" w:rsidRPr="00A37280">
        <w:rPr>
          <w:sz w:val="28"/>
          <w:szCs w:val="28"/>
        </w:rPr>
        <w:t xml:space="preserve">27 </w:t>
      </w:r>
      <w:r w:rsidR="003F1BFD">
        <w:rPr>
          <w:sz w:val="28"/>
          <w:szCs w:val="28"/>
        </w:rPr>
        <w:t xml:space="preserve">ноября </w:t>
      </w:r>
      <w:r w:rsidR="00A37280" w:rsidRPr="00A37280">
        <w:rPr>
          <w:sz w:val="28"/>
          <w:szCs w:val="28"/>
        </w:rPr>
        <w:t xml:space="preserve"> 2019</w:t>
      </w:r>
      <w:r w:rsidRPr="00A37280">
        <w:rPr>
          <w:sz w:val="28"/>
          <w:szCs w:val="28"/>
        </w:rPr>
        <w:t xml:space="preserve">  года                                                                     </w:t>
      </w:r>
      <w:r w:rsidR="00A37280" w:rsidRPr="00A37280">
        <w:rPr>
          <w:sz w:val="28"/>
          <w:szCs w:val="28"/>
        </w:rPr>
        <w:t>№ 11/1559</w:t>
      </w:r>
    </w:p>
    <w:tbl>
      <w:tblPr>
        <w:tblW w:w="0" w:type="auto"/>
        <w:tblInd w:w="81" w:type="dxa"/>
        <w:tblLayout w:type="fixed"/>
        <w:tblCellMar>
          <w:top w:w="55" w:type="dxa"/>
          <w:left w:w="55" w:type="dxa"/>
          <w:bottom w:w="55" w:type="dxa"/>
          <w:right w:w="55" w:type="dxa"/>
        </w:tblCellMar>
        <w:tblLook w:val="0000"/>
      </w:tblPr>
      <w:tblGrid>
        <w:gridCol w:w="4652"/>
        <w:gridCol w:w="4536"/>
      </w:tblGrid>
      <w:tr w:rsidR="00D300EE" w:rsidRPr="003F1BFD" w:rsidTr="003B02E1">
        <w:trPr>
          <w:trHeight w:val="1187"/>
        </w:trPr>
        <w:tc>
          <w:tcPr>
            <w:tcW w:w="4652" w:type="dxa"/>
          </w:tcPr>
          <w:p w:rsidR="004E7E27" w:rsidRPr="003F1BFD" w:rsidRDefault="004E7E27" w:rsidP="004E7E27">
            <w:pPr>
              <w:pStyle w:val="af"/>
              <w:snapToGrid w:val="0"/>
              <w:ind w:right="-1"/>
              <w:rPr>
                <w:rFonts w:ascii="Times New Roman" w:hAnsi="Times New Roman"/>
                <w:sz w:val="28"/>
                <w:szCs w:val="28"/>
              </w:rPr>
            </w:pPr>
          </w:p>
          <w:p w:rsidR="000C61AE" w:rsidRPr="003F1BFD" w:rsidRDefault="004E7E27" w:rsidP="009B3085">
            <w:pPr>
              <w:pStyle w:val="af"/>
              <w:snapToGrid w:val="0"/>
              <w:ind w:right="-1"/>
              <w:jc w:val="both"/>
              <w:rPr>
                <w:rFonts w:ascii="Times New Roman" w:hAnsi="Times New Roman"/>
                <w:sz w:val="28"/>
                <w:szCs w:val="28"/>
              </w:rPr>
            </w:pPr>
            <w:r w:rsidRPr="003F1BFD">
              <w:rPr>
                <w:rFonts w:ascii="Times New Roman" w:hAnsi="Times New Roman"/>
                <w:sz w:val="28"/>
                <w:szCs w:val="28"/>
              </w:rPr>
              <w:t>О</w:t>
            </w:r>
            <w:r w:rsidR="009B3085" w:rsidRPr="003F1BFD">
              <w:rPr>
                <w:rFonts w:ascii="Times New Roman" w:hAnsi="Times New Roman"/>
                <w:sz w:val="28"/>
                <w:szCs w:val="28"/>
              </w:rPr>
              <w:t>б утверждении</w:t>
            </w:r>
            <w:r w:rsidR="00001138" w:rsidRPr="003F1BFD">
              <w:rPr>
                <w:rFonts w:ascii="Times New Roman" w:hAnsi="Times New Roman"/>
                <w:sz w:val="28"/>
                <w:szCs w:val="28"/>
              </w:rPr>
              <w:t xml:space="preserve"> </w:t>
            </w:r>
            <w:r w:rsidR="009B3085" w:rsidRPr="003F1BFD">
              <w:rPr>
                <w:rFonts w:ascii="Times New Roman" w:hAnsi="Times New Roman"/>
                <w:sz w:val="28"/>
                <w:szCs w:val="28"/>
              </w:rPr>
              <w:t>муниципальной</w:t>
            </w:r>
            <w:r w:rsidR="00D300EE" w:rsidRPr="003F1BFD">
              <w:rPr>
                <w:rStyle w:val="af5"/>
                <w:rFonts w:ascii="Times New Roman" w:hAnsi="Times New Roman"/>
                <w:b w:val="0"/>
                <w:sz w:val="28"/>
                <w:szCs w:val="28"/>
              </w:rPr>
              <w:t xml:space="preserve"> программы</w:t>
            </w:r>
            <w:r w:rsidR="00E32E98" w:rsidRPr="003F1BFD">
              <w:rPr>
                <w:rStyle w:val="af5"/>
                <w:rFonts w:ascii="Times New Roman" w:hAnsi="Times New Roman"/>
                <w:b w:val="0"/>
                <w:sz w:val="28"/>
                <w:szCs w:val="28"/>
              </w:rPr>
              <w:t xml:space="preserve"> </w:t>
            </w:r>
            <w:r w:rsidR="001A76FA" w:rsidRPr="003F1BFD">
              <w:rPr>
                <w:rFonts w:ascii="Times New Roman" w:hAnsi="Times New Roman"/>
                <w:sz w:val="28"/>
                <w:szCs w:val="28"/>
              </w:rPr>
              <w:t>«</w:t>
            </w:r>
            <w:r w:rsidR="000C61AE" w:rsidRPr="003F1BFD">
              <w:rPr>
                <w:rFonts w:ascii="Times New Roman" w:hAnsi="Times New Roman"/>
                <w:sz w:val="28"/>
                <w:szCs w:val="28"/>
              </w:rPr>
              <w:t>Переселение граждан из</w:t>
            </w:r>
            <w:r w:rsidR="00001138" w:rsidRPr="003F1BFD">
              <w:rPr>
                <w:rFonts w:ascii="Times New Roman" w:hAnsi="Times New Roman"/>
                <w:sz w:val="28"/>
                <w:szCs w:val="28"/>
              </w:rPr>
              <w:t xml:space="preserve"> </w:t>
            </w:r>
            <w:r w:rsidR="00E32E98" w:rsidRPr="003F1BFD">
              <w:rPr>
                <w:rFonts w:ascii="Times New Roman" w:hAnsi="Times New Roman"/>
                <w:sz w:val="28"/>
                <w:szCs w:val="28"/>
              </w:rPr>
              <w:t>аварийного и ветхого жилья,</w:t>
            </w:r>
            <w:r w:rsidR="000C61AE" w:rsidRPr="003F1BFD">
              <w:rPr>
                <w:rFonts w:ascii="Times New Roman" w:hAnsi="Times New Roman"/>
                <w:sz w:val="28"/>
                <w:szCs w:val="28"/>
              </w:rPr>
              <w:t xml:space="preserve"> </w:t>
            </w:r>
            <w:r w:rsidR="00E32E98" w:rsidRPr="003F1BFD">
              <w:rPr>
                <w:rFonts w:ascii="Times New Roman" w:hAnsi="Times New Roman"/>
                <w:sz w:val="28"/>
                <w:szCs w:val="28"/>
              </w:rPr>
              <w:t xml:space="preserve">проживающих </w:t>
            </w:r>
            <w:r w:rsidR="000C61AE" w:rsidRPr="003F1BFD">
              <w:rPr>
                <w:rFonts w:ascii="Times New Roman" w:hAnsi="Times New Roman"/>
                <w:sz w:val="28"/>
                <w:szCs w:val="28"/>
              </w:rPr>
              <w:t>на территории</w:t>
            </w:r>
            <w:r w:rsidR="00001138" w:rsidRPr="003F1BFD">
              <w:rPr>
                <w:rFonts w:ascii="Times New Roman" w:hAnsi="Times New Roman"/>
                <w:sz w:val="28"/>
                <w:szCs w:val="28"/>
              </w:rPr>
              <w:t xml:space="preserve"> </w:t>
            </w:r>
            <w:r w:rsidR="000C61AE" w:rsidRPr="003F1BFD">
              <w:rPr>
                <w:rFonts w:ascii="Times New Roman" w:hAnsi="Times New Roman"/>
                <w:sz w:val="28"/>
                <w:szCs w:val="28"/>
              </w:rPr>
              <w:t>муниципального образования  муниципального района</w:t>
            </w:r>
            <w:r w:rsidR="00001138" w:rsidRPr="003F1BFD">
              <w:rPr>
                <w:rFonts w:ascii="Times New Roman" w:hAnsi="Times New Roman"/>
                <w:sz w:val="28"/>
                <w:szCs w:val="28"/>
              </w:rPr>
              <w:t xml:space="preserve"> </w:t>
            </w:r>
            <w:r w:rsidR="00C368D7" w:rsidRPr="003F1BFD">
              <w:rPr>
                <w:rFonts w:ascii="Times New Roman" w:hAnsi="Times New Roman"/>
                <w:sz w:val="28"/>
                <w:szCs w:val="28"/>
              </w:rPr>
              <w:t>«Сыктывдинский»</w:t>
            </w:r>
          </w:p>
        </w:tc>
        <w:tc>
          <w:tcPr>
            <w:tcW w:w="4536" w:type="dxa"/>
          </w:tcPr>
          <w:p w:rsidR="00D300EE" w:rsidRPr="003F1BFD" w:rsidRDefault="00D300EE" w:rsidP="00A43755">
            <w:pPr>
              <w:pStyle w:val="af"/>
              <w:snapToGrid w:val="0"/>
              <w:ind w:left="-296" w:right="-1"/>
              <w:rPr>
                <w:rFonts w:ascii="Times New Roman" w:hAnsi="Times New Roman"/>
                <w:sz w:val="28"/>
                <w:szCs w:val="28"/>
              </w:rPr>
            </w:pPr>
          </w:p>
        </w:tc>
      </w:tr>
    </w:tbl>
    <w:p w:rsidR="003B02E1" w:rsidRPr="003F1BFD" w:rsidRDefault="003B02E1" w:rsidP="007F19AC">
      <w:pPr>
        <w:widowControl w:val="0"/>
        <w:autoSpaceDE w:val="0"/>
        <w:autoSpaceDN w:val="0"/>
        <w:adjustRightInd w:val="0"/>
        <w:spacing w:line="276" w:lineRule="auto"/>
        <w:ind w:firstLine="567"/>
        <w:jc w:val="both"/>
        <w:rPr>
          <w:sz w:val="28"/>
          <w:szCs w:val="28"/>
        </w:rPr>
      </w:pPr>
    </w:p>
    <w:p w:rsidR="001A76FA" w:rsidRPr="003F1BFD" w:rsidRDefault="0069387E" w:rsidP="007F19AC">
      <w:pPr>
        <w:widowControl w:val="0"/>
        <w:autoSpaceDE w:val="0"/>
        <w:autoSpaceDN w:val="0"/>
        <w:adjustRightInd w:val="0"/>
        <w:spacing w:line="276" w:lineRule="auto"/>
        <w:ind w:firstLine="708"/>
        <w:jc w:val="both"/>
        <w:rPr>
          <w:sz w:val="28"/>
          <w:szCs w:val="28"/>
        </w:rPr>
      </w:pPr>
      <w:r w:rsidRPr="003F1BFD">
        <w:rPr>
          <w:sz w:val="28"/>
          <w:szCs w:val="28"/>
          <w:lang w:eastAsia="ru-RU"/>
        </w:rPr>
        <w:t>Руководствуясь статьей 179 Бюджетного кодекса Российской Федерации,</w:t>
      </w:r>
      <w:r w:rsidR="000C61AE" w:rsidRPr="003F1BFD">
        <w:rPr>
          <w:sz w:val="28"/>
          <w:szCs w:val="28"/>
        </w:rPr>
        <w:t xml:space="preserve"> Федерального </w:t>
      </w:r>
      <w:hyperlink r:id="rId9"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sidR="000C61AE" w:rsidRPr="003F1BFD">
          <w:rPr>
            <w:sz w:val="28"/>
            <w:szCs w:val="28"/>
          </w:rPr>
          <w:t>закона</w:t>
        </w:r>
      </w:hyperlink>
      <w:r w:rsidRPr="003F1BFD">
        <w:rPr>
          <w:sz w:val="28"/>
          <w:szCs w:val="28"/>
        </w:rPr>
        <w:t xml:space="preserve">(каким № дата) </w:t>
      </w:r>
      <w:r w:rsidR="00A6753C" w:rsidRPr="003F1BFD">
        <w:rPr>
          <w:sz w:val="28"/>
          <w:szCs w:val="28"/>
        </w:rPr>
        <w:t>«</w:t>
      </w:r>
      <w:r w:rsidR="000C61AE" w:rsidRPr="003F1BFD">
        <w:rPr>
          <w:sz w:val="28"/>
          <w:szCs w:val="28"/>
        </w:rPr>
        <w:t>О Фонде содействия реформированию жилищно-коммунального хозяйства</w:t>
      </w:r>
      <w:r w:rsidR="00A6753C" w:rsidRPr="003F1BFD">
        <w:rPr>
          <w:sz w:val="28"/>
          <w:szCs w:val="28"/>
        </w:rPr>
        <w:t>»</w:t>
      </w:r>
      <w:r w:rsidR="000C61AE" w:rsidRPr="003F1BFD">
        <w:rPr>
          <w:sz w:val="28"/>
          <w:szCs w:val="28"/>
        </w:rPr>
        <w:t>,</w:t>
      </w:r>
      <w:r w:rsidR="00001138" w:rsidRPr="003F1BFD">
        <w:rPr>
          <w:sz w:val="28"/>
          <w:szCs w:val="28"/>
        </w:rPr>
        <w:t xml:space="preserve"> </w:t>
      </w:r>
      <w:r w:rsidR="0006302F" w:rsidRPr="003F1BFD">
        <w:rPr>
          <w:sz w:val="28"/>
          <w:szCs w:val="28"/>
        </w:rPr>
        <w:t>постановлением Правительства Республики Коми от 31.03.2019 г. №160 «Об утверждении республиканской адресной программы «Переселение граждан из аварийного жил</w:t>
      </w:r>
      <w:r w:rsidR="00A37280" w:rsidRPr="003F1BFD">
        <w:rPr>
          <w:sz w:val="28"/>
          <w:szCs w:val="28"/>
        </w:rPr>
        <w:t>ищного фонда в 2019-2025 годах»</w:t>
      </w:r>
      <w:r w:rsidRPr="003F1BFD">
        <w:rPr>
          <w:rFonts w:eastAsia="Arial CYR"/>
          <w:sz w:val="28"/>
          <w:szCs w:val="28"/>
        </w:rPr>
        <w:t>,</w:t>
      </w:r>
      <w:r w:rsidRPr="003F1BFD">
        <w:rPr>
          <w:sz w:val="28"/>
          <w:szCs w:val="28"/>
        </w:rPr>
        <w:t xml:space="preserve"> Приказом Министерства экономики Республики Коми от 27 декабря 2017 года №382 «Об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w:t>
      </w:r>
      <w:r w:rsidRPr="003F1BFD">
        <w:rPr>
          <w:rFonts w:eastAsia="Arial CYR"/>
          <w:sz w:val="28"/>
          <w:szCs w:val="28"/>
        </w:rPr>
        <w:t xml:space="preserve"> постановлением администрации МО МР «Сыктывдинский» от 30 марта 2018 года №3/263 «</w:t>
      </w:r>
      <w:r w:rsidRPr="003F1BFD">
        <w:rPr>
          <w:sz w:val="28"/>
          <w:szCs w:val="28"/>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3F1BFD">
        <w:rPr>
          <w:rFonts w:eastAsia="Arial CYR"/>
          <w:sz w:val="28"/>
          <w:szCs w:val="28"/>
        </w:rPr>
        <w:t xml:space="preserve">, </w:t>
      </w:r>
      <w:r w:rsidRPr="003F1BFD">
        <w:rPr>
          <w:color w:val="000000"/>
          <w:sz w:val="28"/>
          <w:szCs w:val="28"/>
        </w:rPr>
        <w:t>администрация муниципального образования муниципального района «Сыктывдинский»</w:t>
      </w:r>
      <w:r w:rsidR="00E32E98" w:rsidRPr="003F1BFD">
        <w:rPr>
          <w:color w:val="000000"/>
          <w:sz w:val="28"/>
          <w:szCs w:val="28"/>
        </w:rPr>
        <w:t>.</w:t>
      </w:r>
    </w:p>
    <w:p w:rsidR="001A76FA" w:rsidRPr="003F1BFD" w:rsidRDefault="001A76FA" w:rsidP="007F19AC">
      <w:pPr>
        <w:pStyle w:val="ConsPlusTitle"/>
        <w:spacing w:line="276" w:lineRule="auto"/>
        <w:jc w:val="both"/>
        <w:rPr>
          <w:rFonts w:ascii="Times New Roman" w:hAnsi="Times New Roman" w:cs="Times New Roman"/>
          <w:color w:val="000000"/>
          <w:sz w:val="28"/>
          <w:szCs w:val="28"/>
        </w:rPr>
      </w:pPr>
    </w:p>
    <w:p w:rsidR="00D300EE" w:rsidRPr="003F1BFD" w:rsidRDefault="001A76FA" w:rsidP="00A43755">
      <w:pPr>
        <w:pStyle w:val="ConsPlusTitle"/>
        <w:jc w:val="both"/>
        <w:rPr>
          <w:rFonts w:ascii="Times New Roman" w:hAnsi="Times New Roman" w:cs="Times New Roman"/>
          <w:color w:val="000000"/>
          <w:sz w:val="28"/>
          <w:szCs w:val="28"/>
        </w:rPr>
      </w:pPr>
      <w:r w:rsidRPr="003F1BFD">
        <w:rPr>
          <w:rFonts w:ascii="Times New Roman" w:hAnsi="Times New Roman" w:cs="Times New Roman"/>
          <w:color w:val="000000"/>
          <w:sz w:val="28"/>
          <w:szCs w:val="28"/>
        </w:rPr>
        <w:t>ПОСТАНОВЛЯЕТ:</w:t>
      </w:r>
    </w:p>
    <w:p w:rsidR="000B6877" w:rsidRPr="003F1BFD" w:rsidRDefault="000B6877" w:rsidP="00A43755">
      <w:pPr>
        <w:pStyle w:val="ConsPlusTitle"/>
        <w:jc w:val="both"/>
        <w:rPr>
          <w:rFonts w:ascii="Times New Roman" w:hAnsi="Times New Roman" w:cs="Times New Roman"/>
          <w:sz w:val="28"/>
          <w:szCs w:val="28"/>
        </w:rPr>
      </w:pPr>
    </w:p>
    <w:p w:rsidR="00AC638B" w:rsidRPr="003F1BFD" w:rsidRDefault="009B3085" w:rsidP="009B3085">
      <w:pPr>
        <w:pStyle w:val="a3"/>
        <w:numPr>
          <w:ilvl w:val="0"/>
          <w:numId w:val="25"/>
        </w:numPr>
        <w:tabs>
          <w:tab w:val="left" w:pos="1134"/>
        </w:tabs>
        <w:suppressAutoHyphens w:val="0"/>
        <w:autoSpaceDE w:val="0"/>
        <w:autoSpaceDN w:val="0"/>
        <w:adjustRightInd w:val="0"/>
        <w:spacing w:line="276" w:lineRule="auto"/>
        <w:ind w:left="0" w:firstLine="709"/>
        <w:jc w:val="both"/>
        <w:rPr>
          <w:sz w:val="28"/>
          <w:szCs w:val="28"/>
        </w:rPr>
      </w:pPr>
      <w:r w:rsidRPr="003F1BFD">
        <w:rPr>
          <w:sz w:val="28"/>
          <w:szCs w:val="28"/>
        </w:rPr>
        <w:lastRenderedPageBreak/>
        <w:t>Утвердить</w:t>
      </w:r>
      <w:r w:rsidR="00001138" w:rsidRPr="003F1BFD">
        <w:rPr>
          <w:sz w:val="28"/>
          <w:szCs w:val="28"/>
        </w:rPr>
        <w:t xml:space="preserve"> </w:t>
      </w:r>
      <w:r w:rsidRPr="003F1BFD">
        <w:rPr>
          <w:sz w:val="28"/>
          <w:szCs w:val="28"/>
        </w:rPr>
        <w:t>муниципальную</w:t>
      </w:r>
      <w:r w:rsidR="00272A19" w:rsidRPr="003F1BFD">
        <w:rPr>
          <w:sz w:val="28"/>
          <w:szCs w:val="28"/>
        </w:rPr>
        <w:t xml:space="preserve"> программ</w:t>
      </w:r>
      <w:r w:rsidRPr="003F1BFD">
        <w:rPr>
          <w:sz w:val="28"/>
          <w:szCs w:val="28"/>
        </w:rPr>
        <w:t>у</w:t>
      </w:r>
      <w:r w:rsidR="00E32E98" w:rsidRPr="003F1BFD">
        <w:rPr>
          <w:sz w:val="28"/>
          <w:szCs w:val="28"/>
        </w:rPr>
        <w:t xml:space="preserve"> </w:t>
      </w:r>
      <w:r w:rsidR="00272A19" w:rsidRPr="003F1BFD">
        <w:rPr>
          <w:sz w:val="28"/>
          <w:szCs w:val="28"/>
        </w:rPr>
        <w:t xml:space="preserve"> «Переселение гражд</w:t>
      </w:r>
      <w:r w:rsidR="00E32E98" w:rsidRPr="003F1BFD">
        <w:rPr>
          <w:sz w:val="28"/>
          <w:szCs w:val="28"/>
        </w:rPr>
        <w:t xml:space="preserve">ан из аварийного и ветхого жилья, проживающих на </w:t>
      </w:r>
      <w:r w:rsidR="00A37280" w:rsidRPr="003F1BFD">
        <w:rPr>
          <w:sz w:val="28"/>
          <w:szCs w:val="28"/>
        </w:rPr>
        <w:t>территории муниципального образования муниципального района</w:t>
      </w:r>
      <w:r w:rsidR="00272A19" w:rsidRPr="003F1BFD">
        <w:rPr>
          <w:sz w:val="28"/>
          <w:szCs w:val="28"/>
        </w:rPr>
        <w:t xml:space="preserve"> «Сыктывдинский»</w:t>
      </w:r>
      <w:r w:rsidRPr="003F1BFD">
        <w:rPr>
          <w:sz w:val="28"/>
          <w:szCs w:val="28"/>
        </w:rPr>
        <w:t>.</w:t>
      </w:r>
    </w:p>
    <w:p w:rsidR="00D300EE" w:rsidRPr="003F1BFD" w:rsidRDefault="00D300EE" w:rsidP="007F19AC">
      <w:pPr>
        <w:pStyle w:val="a3"/>
        <w:numPr>
          <w:ilvl w:val="0"/>
          <w:numId w:val="25"/>
        </w:numPr>
        <w:tabs>
          <w:tab w:val="left" w:pos="1134"/>
        </w:tabs>
        <w:suppressAutoHyphens w:val="0"/>
        <w:autoSpaceDE w:val="0"/>
        <w:autoSpaceDN w:val="0"/>
        <w:adjustRightInd w:val="0"/>
        <w:spacing w:line="276" w:lineRule="auto"/>
        <w:ind w:left="0" w:firstLine="709"/>
        <w:jc w:val="both"/>
        <w:rPr>
          <w:sz w:val="28"/>
          <w:szCs w:val="28"/>
        </w:rPr>
      </w:pPr>
      <w:r w:rsidRPr="003F1BFD">
        <w:rPr>
          <w:sz w:val="28"/>
          <w:szCs w:val="28"/>
        </w:rPr>
        <w:t>Контроль за исполнением настоя</w:t>
      </w:r>
      <w:r w:rsidR="004E2FB1" w:rsidRPr="003F1BFD">
        <w:rPr>
          <w:sz w:val="28"/>
          <w:szCs w:val="28"/>
        </w:rPr>
        <w:t>щего постановления возложить на</w:t>
      </w:r>
      <w:r w:rsidR="00001138" w:rsidRPr="003F1BFD">
        <w:rPr>
          <w:sz w:val="28"/>
          <w:szCs w:val="28"/>
        </w:rPr>
        <w:t xml:space="preserve"> </w:t>
      </w:r>
      <w:r w:rsidR="00494E5B" w:rsidRPr="003F1BFD">
        <w:rPr>
          <w:sz w:val="28"/>
          <w:szCs w:val="28"/>
        </w:rPr>
        <w:t xml:space="preserve">первого заместителя </w:t>
      </w:r>
      <w:r w:rsidRPr="003F1BFD">
        <w:rPr>
          <w:sz w:val="28"/>
          <w:szCs w:val="28"/>
        </w:rPr>
        <w:t>руководителя администрации муниципального района</w:t>
      </w:r>
      <w:r w:rsidR="00001138" w:rsidRPr="003F1BFD">
        <w:rPr>
          <w:sz w:val="28"/>
          <w:szCs w:val="28"/>
        </w:rPr>
        <w:t xml:space="preserve"> </w:t>
      </w:r>
      <w:r w:rsidR="000B33B4" w:rsidRPr="003F1BFD">
        <w:rPr>
          <w:sz w:val="28"/>
          <w:szCs w:val="28"/>
        </w:rPr>
        <w:t>(</w:t>
      </w:r>
      <w:r w:rsidR="002C23C0" w:rsidRPr="003F1BFD">
        <w:rPr>
          <w:sz w:val="28"/>
          <w:szCs w:val="28"/>
        </w:rPr>
        <w:t>А. Н. Грищук</w:t>
      </w:r>
      <w:r w:rsidR="000B33B4" w:rsidRPr="003F1BFD">
        <w:rPr>
          <w:sz w:val="28"/>
          <w:szCs w:val="28"/>
        </w:rPr>
        <w:t>)</w:t>
      </w:r>
      <w:r w:rsidR="000B6877" w:rsidRPr="003F1BFD">
        <w:rPr>
          <w:sz w:val="28"/>
          <w:szCs w:val="28"/>
        </w:rPr>
        <w:t>.</w:t>
      </w:r>
    </w:p>
    <w:p w:rsidR="003B02E1" w:rsidRPr="003F1BFD" w:rsidRDefault="000B33B4" w:rsidP="007F19AC">
      <w:pPr>
        <w:pStyle w:val="a3"/>
        <w:numPr>
          <w:ilvl w:val="0"/>
          <w:numId w:val="25"/>
        </w:numPr>
        <w:tabs>
          <w:tab w:val="left" w:pos="1134"/>
        </w:tabs>
        <w:suppressAutoHyphens w:val="0"/>
        <w:autoSpaceDE w:val="0"/>
        <w:autoSpaceDN w:val="0"/>
        <w:adjustRightInd w:val="0"/>
        <w:spacing w:line="276" w:lineRule="auto"/>
        <w:ind w:left="0" w:firstLine="709"/>
        <w:jc w:val="both"/>
        <w:rPr>
          <w:sz w:val="28"/>
          <w:szCs w:val="28"/>
        </w:rPr>
      </w:pPr>
      <w:r w:rsidRPr="003F1BFD">
        <w:rPr>
          <w:sz w:val="28"/>
          <w:szCs w:val="28"/>
        </w:rPr>
        <w:t xml:space="preserve">Настоящее постановление </w:t>
      </w:r>
      <w:r w:rsidR="00A37280" w:rsidRPr="003F1BFD">
        <w:rPr>
          <w:sz w:val="28"/>
          <w:szCs w:val="28"/>
        </w:rPr>
        <w:t>подлежит официальному опубликованию и вступает в силу с 1 января 2020 года.</w:t>
      </w:r>
    </w:p>
    <w:p w:rsidR="003B02E1" w:rsidRPr="003F1BFD" w:rsidRDefault="003B02E1" w:rsidP="003B02E1">
      <w:pPr>
        <w:pStyle w:val="a3"/>
        <w:tabs>
          <w:tab w:val="left" w:pos="1134"/>
        </w:tabs>
        <w:suppressAutoHyphens w:val="0"/>
        <w:autoSpaceDE w:val="0"/>
        <w:autoSpaceDN w:val="0"/>
        <w:adjustRightInd w:val="0"/>
        <w:ind w:left="709"/>
        <w:jc w:val="both"/>
        <w:rPr>
          <w:sz w:val="28"/>
          <w:szCs w:val="28"/>
        </w:rPr>
      </w:pPr>
    </w:p>
    <w:p w:rsidR="003B02E1" w:rsidRPr="003F1BFD" w:rsidRDefault="003B02E1" w:rsidP="003B02E1">
      <w:pPr>
        <w:pStyle w:val="a3"/>
        <w:tabs>
          <w:tab w:val="left" w:pos="1134"/>
        </w:tabs>
        <w:suppressAutoHyphens w:val="0"/>
        <w:autoSpaceDE w:val="0"/>
        <w:autoSpaceDN w:val="0"/>
        <w:adjustRightInd w:val="0"/>
        <w:ind w:left="709"/>
        <w:jc w:val="both"/>
        <w:rPr>
          <w:sz w:val="28"/>
          <w:szCs w:val="28"/>
        </w:rPr>
      </w:pPr>
    </w:p>
    <w:p w:rsidR="003B02E1" w:rsidRPr="003F1BFD" w:rsidRDefault="003B02E1" w:rsidP="003B02E1">
      <w:pPr>
        <w:pStyle w:val="a3"/>
        <w:tabs>
          <w:tab w:val="left" w:pos="1134"/>
        </w:tabs>
        <w:suppressAutoHyphens w:val="0"/>
        <w:autoSpaceDE w:val="0"/>
        <w:autoSpaceDN w:val="0"/>
        <w:adjustRightInd w:val="0"/>
        <w:ind w:left="709"/>
        <w:jc w:val="both"/>
        <w:rPr>
          <w:sz w:val="28"/>
          <w:szCs w:val="28"/>
        </w:rPr>
      </w:pPr>
    </w:p>
    <w:p w:rsidR="00D300EE" w:rsidRPr="003F1BFD" w:rsidRDefault="005A55C2" w:rsidP="003B02E1">
      <w:pPr>
        <w:tabs>
          <w:tab w:val="left" w:pos="1134"/>
        </w:tabs>
        <w:suppressAutoHyphens w:val="0"/>
        <w:autoSpaceDE w:val="0"/>
        <w:autoSpaceDN w:val="0"/>
        <w:adjustRightInd w:val="0"/>
        <w:jc w:val="both"/>
        <w:rPr>
          <w:sz w:val="28"/>
          <w:szCs w:val="28"/>
        </w:rPr>
      </w:pPr>
      <w:r w:rsidRPr="003F1BFD">
        <w:rPr>
          <w:sz w:val="28"/>
          <w:szCs w:val="28"/>
        </w:rPr>
        <w:t>Р</w:t>
      </w:r>
      <w:r w:rsidR="001A76FA" w:rsidRPr="003F1BFD">
        <w:rPr>
          <w:sz w:val="28"/>
          <w:szCs w:val="28"/>
        </w:rPr>
        <w:t>уководител</w:t>
      </w:r>
      <w:r w:rsidRPr="003F1BFD">
        <w:rPr>
          <w:sz w:val="28"/>
          <w:szCs w:val="28"/>
        </w:rPr>
        <w:t xml:space="preserve">ь </w:t>
      </w:r>
      <w:r w:rsidR="00D300EE" w:rsidRPr="003F1BFD">
        <w:rPr>
          <w:sz w:val="28"/>
          <w:szCs w:val="28"/>
        </w:rPr>
        <w:t xml:space="preserve"> администрации </w:t>
      </w:r>
    </w:p>
    <w:p w:rsidR="00D300EE" w:rsidRPr="003F1BFD" w:rsidRDefault="00A37280" w:rsidP="003B02E1">
      <w:pPr>
        <w:autoSpaceDE w:val="0"/>
        <w:autoSpaceDN w:val="0"/>
        <w:adjustRightInd w:val="0"/>
        <w:jc w:val="both"/>
        <w:rPr>
          <w:sz w:val="28"/>
          <w:szCs w:val="28"/>
        </w:rPr>
      </w:pPr>
      <w:r w:rsidRPr="003F1BFD">
        <w:rPr>
          <w:sz w:val="28"/>
          <w:szCs w:val="28"/>
        </w:rPr>
        <w:t>муниципального района</w:t>
      </w:r>
      <w:r w:rsidRPr="003F1BFD">
        <w:rPr>
          <w:sz w:val="28"/>
          <w:szCs w:val="28"/>
        </w:rPr>
        <w:tab/>
      </w:r>
      <w:r w:rsidRPr="003F1BFD">
        <w:rPr>
          <w:sz w:val="28"/>
          <w:szCs w:val="28"/>
        </w:rPr>
        <w:tab/>
      </w:r>
      <w:r w:rsidRPr="003F1BFD">
        <w:rPr>
          <w:sz w:val="28"/>
          <w:szCs w:val="28"/>
        </w:rPr>
        <w:tab/>
      </w:r>
      <w:r w:rsidRPr="003F1BFD">
        <w:rPr>
          <w:sz w:val="28"/>
          <w:szCs w:val="28"/>
        </w:rPr>
        <w:tab/>
      </w:r>
      <w:r w:rsidRPr="003F1BFD">
        <w:rPr>
          <w:sz w:val="28"/>
          <w:szCs w:val="28"/>
        </w:rPr>
        <w:tab/>
      </w:r>
      <w:r w:rsidRPr="003F1BFD">
        <w:rPr>
          <w:sz w:val="28"/>
          <w:szCs w:val="28"/>
        </w:rPr>
        <w:tab/>
      </w:r>
      <w:r w:rsidR="001A76FA" w:rsidRPr="003F1BFD">
        <w:rPr>
          <w:sz w:val="28"/>
          <w:szCs w:val="28"/>
        </w:rPr>
        <w:t>Л.Ю. Доронина</w:t>
      </w:r>
    </w:p>
    <w:p w:rsidR="003C5D5A" w:rsidRPr="006F097C" w:rsidRDefault="003C5D5A" w:rsidP="003C5D5A">
      <w:pPr>
        <w:widowControl w:val="0"/>
        <w:autoSpaceDE w:val="0"/>
        <w:autoSpaceDN w:val="0"/>
        <w:adjustRightInd w:val="0"/>
        <w:jc w:val="right"/>
        <w:outlineLvl w:val="0"/>
      </w:pPr>
    </w:p>
    <w:p w:rsidR="00D300EE" w:rsidRDefault="00D300EE" w:rsidP="00B81768">
      <w:pPr>
        <w:widowControl w:val="0"/>
        <w:autoSpaceDE w:val="0"/>
        <w:autoSpaceDN w:val="0"/>
        <w:adjustRightInd w:val="0"/>
        <w:outlineLvl w:val="0"/>
        <w:rPr>
          <w:sz w:val="24"/>
          <w:szCs w:val="24"/>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69387E" w:rsidRDefault="0069387E" w:rsidP="00B30B81">
      <w:pPr>
        <w:pStyle w:val="afd"/>
        <w:tabs>
          <w:tab w:val="left" w:pos="851"/>
        </w:tabs>
        <w:spacing w:after="0" w:line="240" w:lineRule="auto"/>
        <w:ind w:left="0"/>
        <w:rPr>
          <w:rFonts w:ascii="Times New Roman" w:eastAsia="Times New Roman" w:hAnsi="Times New Roman" w:cs="Times New Roman"/>
          <w:sz w:val="24"/>
          <w:szCs w:val="24"/>
          <w:lang w:eastAsia="ar-SA"/>
        </w:rPr>
      </w:pPr>
    </w:p>
    <w:p w:rsidR="00B30B81" w:rsidRPr="00686982" w:rsidRDefault="00A37280" w:rsidP="00A37280">
      <w:pPr>
        <w:pStyle w:val="afd"/>
        <w:tabs>
          <w:tab w:val="left" w:pos="851"/>
        </w:tabs>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ar-SA"/>
        </w:rPr>
        <w:lastRenderedPageBreak/>
        <w:t xml:space="preserve">                                                                                                                                   </w:t>
      </w:r>
      <w:r w:rsidR="00B30B81" w:rsidRPr="00686982">
        <w:rPr>
          <w:rFonts w:ascii="Times New Roman" w:hAnsi="Times New Roman" w:cs="Times New Roman"/>
          <w:sz w:val="24"/>
          <w:szCs w:val="24"/>
        </w:rPr>
        <w:t>Приложение</w:t>
      </w:r>
    </w:p>
    <w:p w:rsidR="00B30B81" w:rsidRPr="00686982" w:rsidRDefault="00B30B81" w:rsidP="00B30B81">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rsidR="00B30B81" w:rsidRPr="00686982" w:rsidRDefault="00B30B81" w:rsidP="00B30B81">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rsidR="00B30B81" w:rsidRPr="003B02E1" w:rsidRDefault="00B30B81" w:rsidP="00B30B81">
      <w:pPr>
        <w:pStyle w:val="afd"/>
        <w:tabs>
          <w:tab w:val="left" w:pos="851"/>
        </w:tabs>
        <w:spacing w:after="0" w:line="240" w:lineRule="auto"/>
        <w:jc w:val="right"/>
        <w:rPr>
          <w:rFonts w:ascii="Times New Roman" w:hAnsi="Times New Roman" w:cs="Times New Roman"/>
          <w:sz w:val="24"/>
          <w:szCs w:val="24"/>
          <w:u w:val="single"/>
        </w:rPr>
      </w:pPr>
      <w:r w:rsidRPr="00686982">
        <w:rPr>
          <w:rFonts w:ascii="Times New Roman" w:hAnsi="Times New Roman" w:cs="Times New Roman"/>
          <w:sz w:val="24"/>
          <w:szCs w:val="24"/>
        </w:rPr>
        <w:t xml:space="preserve">от </w:t>
      </w:r>
      <w:r w:rsidR="00A37280">
        <w:rPr>
          <w:rFonts w:ascii="Times New Roman" w:hAnsi="Times New Roman" w:cs="Times New Roman"/>
          <w:sz w:val="24"/>
          <w:szCs w:val="24"/>
        </w:rPr>
        <w:t>27 ноября 2019</w:t>
      </w:r>
      <w:r>
        <w:rPr>
          <w:rFonts w:ascii="Times New Roman" w:hAnsi="Times New Roman" w:cs="Times New Roman"/>
          <w:sz w:val="24"/>
          <w:szCs w:val="24"/>
        </w:rPr>
        <w:t xml:space="preserve"> года № </w:t>
      </w:r>
      <w:r w:rsidR="00A37280">
        <w:rPr>
          <w:rFonts w:ascii="Times New Roman" w:hAnsi="Times New Roman" w:cs="Times New Roman"/>
          <w:sz w:val="24"/>
          <w:szCs w:val="24"/>
        </w:rPr>
        <w:t>11/1559</w:t>
      </w: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Pr="00BA64D2" w:rsidRDefault="001C0019" w:rsidP="00712EFB">
      <w:pPr>
        <w:widowControl w:val="0"/>
        <w:autoSpaceDE w:val="0"/>
        <w:autoSpaceDN w:val="0"/>
        <w:adjustRightInd w:val="0"/>
        <w:jc w:val="center"/>
        <w:rPr>
          <w:b/>
          <w:sz w:val="28"/>
          <w:szCs w:val="28"/>
        </w:rPr>
      </w:pPr>
    </w:p>
    <w:p w:rsidR="001C0019" w:rsidRPr="00A6753C" w:rsidRDefault="00712EFB" w:rsidP="00E32E98">
      <w:pPr>
        <w:widowControl w:val="0"/>
        <w:autoSpaceDE w:val="0"/>
        <w:autoSpaceDN w:val="0"/>
        <w:adjustRightInd w:val="0"/>
        <w:jc w:val="center"/>
        <w:rPr>
          <w:b/>
          <w:sz w:val="28"/>
          <w:szCs w:val="28"/>
        </w:rPr>
      </w:pPr>
      <w:r>
        <w:rPr>
          <w:b/>
          <w:sz w:val="28"/>
          <w:szCs w:val="28"/>
        </w:rPr>
        <w:t>Муниципальная</w:t>
      </w:r>
      <w:r w:rsidR="00001138">
        <w:rPr>
          <w:b/>
          <w:sz w:val="28"/>
          <w:szCs w:val="28"/>
        </w:rPr>
        <w:t xml:space="preserve"> </w:t>
      </w:r>
      <w:r w:rsidR="001C0019" w:rsidRPr="00A6753C">
        <w:rPr>
          <w:b/>
          <w:sz w:val="28"/>
          <w:szCs w:val="28"/>
        </w:rPr>
        <w:t>программа</w:t>
      </w:r>
    </w:p>
    <w:p w:rsidR="001C0019" w:rsidRPr="00E32E98" w:rsidRDefault="001C0019" w:rsidP="00E32E98">
      <w:pPr>
        <w:pStyle w:val="af"/>
        <w:snapToGrid w:val="0"/>
        <w:ind w:right="-1"/>
        <w:jc w:val="center"/>
        <w:rPr>
          <w:rFonts w:ascii="Times New Roman" w:hAnsi="Times New Roman"/>
          <w:b/>
          <w:sz w:val="28"/>
          <w:szCs w:val="28"/>
          <w:u w:val="single"/>
        </w:rPr>
      </w:pPr>
      <w:r w:rsidRPr="00A6753C">
        <w:rPr>
          <w:b/>
          <w:sz w:val="28"/>
          <w:szCs w:val="28"/>
          <w:u w:val="single"/>
        </w:rPr>
        <w:t>«</w:t>
      </w:r>
      <w:r w:rsidR="00A6753C" w:rsidRPr="00A6753C">
        <w:rPr>
          <w:rFonts w:ascii="Times New Roman" w:hAnsi="Times New Roman"/>
          <w:b/>
          <w:sz w:val="28"/>
          <w:szCs w:val="28"/>
          <w:u w:val="single"/>
        </w:rPr>
        <w:t>Переселение граждан</w:t>
      </w:r>
      <w:r w:rsidR="00E32E98">
        <w:rPr>
          <w:rFonts w:ascii="Times New Roman" w:hAnsi="Times New Roman"/>
          <w:b/>
          <w:sz w:val="28"/>
          <w:szCs w:val="28"/>
          <w:u w:val="single"/>
        </w:rPr>
        <w:t xml:space="preserve"> из  аварийного и ветхого жилья, проживающих на территории МО МР</w:t>
      </w:r>
      <w:r w:rsidR="00A6753C" w:rsidRPr="00A6753C">
        <w:rPr>
          <w:rFonts w:ascii="Times New Roman" w:hAnsi="Times New Roman"/>
          <w:b/>
          <w:sz w:val="28"/>
          <w:szCs w:val="28"/>
          <w:u w:val="single"/>
        </w:rPr>
        <w:t xml:space="preserve"> «Сыкт</w:t>
      </w:r>
      <w:r w:rsidR="00AB5427">
        <w:rPr>
          <w:rFonts w:ascii="Times New Roman" w:hAnsi="Times New Roman"/>
          <w:b/>
          <w:sz w:val="28"/>
          <w:szCs w:val="28"/>
          <w:u w:val="single"/>
        </w:rPr>
        <w:t>ывдинский</w:t>
      </w:r>
      <w:r w:rsidR="00A6753C" w:rsidRPr="00A6753C">
        <w:rPr>
          <w:b/>
          <w:sz w:val="28"/>
          <w:szCs w:val="28"/>
          <w:u w:val="single"/>
        </w:rPr>
        <w:t>»</w:t>
      </w:r>
    </w:p>
    <w:p w:rsidR="001C0019" w:rsidRPr="001C0019" w:rsidRDefault="001C0019" w:rsidP="001C0019">
      <w:pPr>
        <w:widowControl w:val="0"/>
        <w:autoSpaceDE w:val="0"/>
        <w:autoSpaceDN w:val="0"/>
        <w:adjustRightInd w:val="0"/>
        <w:ind w:firstLine="709"/>
        <w:jc w:val="center"/>
        <w:rPr>
          <w:b/>
          <w:sz w:val="32"/>
          <w:szCs w:val="32"/>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3B02E1" w:rsidRDefault="003B02E1" w:rsidP="001C0019">
      <w:pPr>
        <w:autoSpaceDE w:val="0"/>
        <w:autoSpaceDN w:val="0"/>
        <w:adjustRightInd w:val="0"/>
        <w:jc w:val="both"/>
        <w:rPr>
          <w:sz w:val="24"/>
          <w:szCs w:val="24"/>
        </w:rPr>
      </w:pPr>
    </w:p>
    <w:p w:rsidR="009B3085" w:rsidRDefault="009B3085" w:rsidP="001C0019">
      <w:pPr>
        <w:autoSpaceDE w:val="0"/>
        <w:autoSpaceDN w:val="0"/>
        <w:adjustRightInd w:val="0"/>
        <w:jc w:val="both"/>
        <w:rPr>
          <w:sz w:val="24"/>
          <w:szCs w:val="24"/>
        </w:rPr>
      </w:pPr>
    </w:p>
    <w:p w:rsidR="009B3085" w:rsidRDefault="009B3085" w:rsidP="001C0019">
      <w:pPr>
        <w:autoSpaceDE w:val="0"/>
        <w:autoSpaceDN w:val="0"/>
        <w:adjustRightInd w:val="0"/>
        <w:jc w:val="both"/>
        <w:rPr>
          <w:sz w:val="24"/>
          <w:szCs w:val="24"/>
        </w:rPr>
      </w:pPr>
    </w:p>
    <w:p w:rsidR="009B3085" w:rsidRDefault="009B3085" w:rsidP="001C0019">
      <w:pPr>
        <w:autoSpaceDE w:val="0"/>
        <w:autoSpaceDN w:val="0"/>
        <w:adjustRightInd w:val="0"/>
        <w:jc w:val="both"/>
        <w:rPr>
          <w:sz w:val="24"/>
          <w:szCs w:val="24"/>
        </w:rPr>
      </w:pPr>
    </w:p>
    <w:p w:rsidR="009B3085" w:rsidRDefault="009B3085" w:rsidP="001C0019">
      <w:pPr>
        <w:autoSpaceDE w:val="0"/>
        <w:autoSpaceDN w:val="0"/>
        <w:adjustRightInd w:val="0"/>
        <w:jc w:val="both"/>
        <w:rPr>
          <w:sz w:val="24"/>
          <w:szCs w:val="24"/>
        </w:rPr>
      </w:pPr>
    </w:p>
    <w:p w:rsidR="009B3085" w:rsidRDefault="009B3085" w:rsidP="001C0019">
      <w:pPr>
        <w:autoSpaceDE w:val="0"/>
        <w:autoSpaceDN w:val="0"/>
        <w:adjustRightInd w:val="0"/>
        <w:jc w:val="both"/>
        <w:rPr>
          <w:sz w:val="24"/>
          <w:szCs w:val="24"/>
        </w:rPr>
      </w:pPr>
    </w:p>
    <w:p w:rsidR="009B3085" w:rsidRDefault="009B3085" w:rsidP="001C0019">
      <w:pPr>
        <w:autoSpaceDE w:val="0"/>
        <w:autoSpaceDN w:val="0"/>
        <w:adjustRightInd w:val="0"/>
        <w:jc w:val="both"/>
        <w:rPr>
          <w:sz w:val="24"/>
          <w:szCs w:val="24"/>
        </w:rPr>
      </w:pPr>
    </w:p>
    <w:p w:rsidR="003B02E1" w:rsidRDefault="003B02E1" w:rsidP="001C0019">
      <w:pPr>
        <w:autoSpaceDE w:val="0"/>
        <w:autoSpaceDN w:val="0"/>
        <w:adjustRightInd w:val="0"/>
        <w:jc w:val="both"/>
        <w:rPr>
          <w:sz w:val="24"/>
          <w:szCs w:val="24"/>
        </w:rPr>
      </w:pPr>
    </w:p>
    <w:p w:rsidR="003B02E1" w:rsidRDefault="003B02E1" w:rsidP="001C0019">
      <w:pPr>
        <w:autoSpaceDE w:val="0"/>
        <w:autoSpaceDN w:val="0"/>
        <w:adjustRightInd w:val="0"/>
        <w:jc w:val="both"/>
        <w:rPr>
          <w:sz w:val="24"/>
          <w:szCs w:val="24"/>
        </w:rPr>
      </w:pPr>
    </w:p>
    <w:p w:rsidR="003B02E1" w:rsidRDefault="003B02E1" w:rsidP="001C0019">
      <w:pPr>
        <w:autoSpaceDE w:val="0"/>
        <w:autoSpaceDN w:val="0"/>
        <w:adjustRightInd w:val="0"/>
        <w:jc w:val="both"/>
        <w:rPr>
          <w:sz w:val="24"/>
          <w:szCs w:val="24"/>
        </w:rPr>
      </w:pPr>
    </w:p>
    <w:p w:rsidR="003B02E1" w:rsidRDefault="003B02E1" w:rsidP="001C0019">
      <w:pPr>
        <w:autoSpaceDE w:val="0"/>
        <w:autoSpaceDN w:val="0"/>
        <w:adjustRightInd w:val="0"/>
        <w:jc w:val="both"/>
        <w:rPr>
          <w:sz w:val="24"/>
          <w:szCs w:val="24"/>
        </w:rPr>
      </w:pPr>
    </w:p>
    <w:p w:rsidR="001C0019" w:rsidRPr="00E55521" w:rsidRDefault="001C0019" w:rsidP="001C0019">
      <w:pPr>
        <w:autoSpaceDE w:val="0"/>
        <w:autoSpaceDN w:val="0"/>
        <w:adjustRightInd w:val="0"/>
        <w:jc w:val="both"/>
        <w:rPr>
          <w:sz w:val="24"/>
          <w:szCs w:val="24"/>
        </w:rPr>
      </w:pPr>
      <w:r w:rsidRPr="00E55521">
        <w:rPr>
          <w:sz w:val="24"/>
          <w:szCs w:val="24"/>
        </w:rPr>
        <w:t xml:space="preserve">Ответственный исполнитель: </w:t>
      </w:r>
    </w:p>
    <w:p w:rsidR="001C0019" w:rsidRPr="00E55521" w:rsidRDefault="00071F66" w:rsidP="001C0019">
      <w:pPr>
        <w:autoSpaceDE w:val="0"/>
        <w:autoSpaceDN w:val="0"/>
        <w:adjustRightInd w:val="0"/>
        <w:jc w:val="both"/>
        <w:rPr>
          <w:sz w:val="24"/>
          <w:szCs w:val="24"/>
        </w:rPr>
      </w:pPr>
      <w:r w:rsidRPr="00621393">
        <w:rPr>
          <w:sz w:val="24"/>
          <w:szCs w:val="24"/>
          <w:u w:val="single"/>
        </w:rPr>
        <w:t>Миллер Светлана Владимировна</w:t>
      </w:r>
      <w:r w:rsidR="001C0019" w:rsidRPr="00621393">
        <w:rPr>
          <w:sz w:val="24"/>
          <w:szCs w:val="24"/>
        </w:rPr>
        <w:t>,</w:t>
      </w:r>
    </w:p>
    <w:p w:rsidR="001C0019" w:rsidRPr="00E55521" w:rsidRDefault="00EC7FB2" w:rsidP="001C0019">
      <w:pPr>
        <w:autoSpaceDE w:val="0"/>
        <w:autoSpaceDN w:val="0"/>
        <w:adjustRightInd w:val="0"/>
        <w:jc w:val="both"/>
        <w:rPr>
          <w:sz w:val="24"/>
          <w:szCs w:val="24"/>
        </w:rPr>
      </w:pPr>
      <w:r>
        <w:rPr>
          <w:sz w:val="24"/>
          <w:szCs w:val="24"/>
        </w:rPr>
        <w:t>главный эксперт</w:t>
      </w:r>
      <w:r w:rsidR="00001138">
        <w:rPr>
          <w:sz w:val="24"/>
          <w:szCs w:val="24"/>
        </w:rPr>
        <w:t xml:space="preserve"> </w:t>
      </w:r>
      <w:r w:rsidR="00A6753C" w:rsidRPr="00E55521">
        <w:rPr>
          <w:sz w:val="24"/>
          <w:szCs w:val="24"/>
        </w:rPr>
        <w:t>управления капитального строительства</w:t>
      </w:r>
    </w:p>
    <w:p w:rsidR="001C0019" w:rsidRPr="00E55521" w:rsidRDefault="001C0019" w:rsidP="001C0019">
      <w:pPr>
        <w:autoSpaceDE w:val="0"/>
        <w:autoSpaceDN w:val="0"/>
        <w:adjustRightInd w:val="0"/>
        <w:jc w:val="both"/>
        <w:rPr>
          <w:sz w:val="24"/>
          <w:szCs w:val="24"/>
        </w:rPr>
      </w:pPr>
      <w:r w:rsidRPr="00E55521">
        <w:rPr>
          <w:sz w:val="24"/>
          <w:szCs w:val="24"/>
        </w:rPr>
        <w:t>администрации МО МР «Сыктывдинский»,</w:t>
      </w:r>
    </w:p>
    <w:p w:rsidR="00FE2AEF" w:rsidRDefault="001C0019" w:rsidP="001C0019">
      <w:pPr>
        <w:autoSpaceDE w:val="0"/>
        <w:autoSpaceDN w:val="0"/>
        <w:adjustRightInd w:val="0"/>
        <w:jc w:val="both"/>
        <w:rPr>
          <w:sz w:val="24"/>
          <w:szCs w:val="24"/>
        </w:rPr>
      </w:pPr>
      <w:r w:rsidRPr="00E55521">
        <w:rPr>
          <w:sz w:val="24"/>
          <w:szCs w:val="24"/>
        </w:rPr>
        <w:t>тел. 8/82130/</w:t>
      </w:r>
      <w:r w:rsidR="00FA5D5C" w:rsidRPr="00E55521">
        <w:rPr>
          <w:sz w:val="24"/>
          <w:szCs w:val="24"/>
        </w:rPr>
        <w:t>7-21-7</w:t>
      </w:r>
      <w:r w:rsidRPr="00E55521">
        <w:rPr>
          <w:sz w:val="24"/>
          <w:szCs w:val="24"/>
        </w:rPr>
        <w:t>2, факс 8/82130/7-16-65,</w:t>
      </w:r>
    </w:p>
    <w:p w:rsidR="001C0019" w:rsidRPr="00AB5652" w:rsidRDefault="001C0019" w:rsidP="001C0019">
      <w:pPr>
        <w:autoSpaceDE w:val="0"/>
        <w:autoSpaceDN w:val="0"/>
        <w:adjustRightInd w:val="0"/>
        <w:jc w:val="both"/>
        <w:rPr>
          <w:sz w:val="24"/>
          <w:szCs w:val="24"/>
          <w:u w:val="single"/>
        </w:rPr>
      </w:pPr>
      <w:r w:rsidRPr="00E55521">
        <w:rPr>
          <w:color w:val="000000"/>
          <w:sz w:val="24"/>
          <w:szCs w:val="24"/>
          <w:lang w:val="en-US"/>
        </w:rPr>
        <w:t>E</w:t>
      </w:r>
      <w:r w:rsidRPr="00AB5652">
        <w:rPr>
          <w:color w:val="000000"/>
          <w:sz w:val="24"/>
          <w:szCs w:val="24"/>
        </w:rPr>
        <w:t>-</w:t>
      </w:r>
      <w:r w:rsidRPr="00E55521">
        <w:rPr>
          <w:color w:val="000000"/>
          <w:sz w:val="24"/>
          <w:szCs w:val="24"/>
          <w:lang w:val="en-US"/>
        </w:rPr>
        <w:t>mail</w:t>
      </w:r>
      <w:r w:rsidRPr="00AB5652">
        <w:rPr>
          <w:color w:val="000000"/>
          <w:sz w:val="24"/>
          <w:szCs w:val="24"/>
        </w:rPr>
        <w:t xml:space="preserve"> – </w:t>
      </w:r>
      <w:r w:rsidR="00071F66" w:rsidRPr="00071F66">
        <w:rPr>
          <w:sz w:val="24"/>
          <w:szCs w:val="24"/>
          <w:u w:val="single"/>
          <w:lang w:val="en-US"/>
        </w:rPr>
        <w:t>s</w:t>
      </w:r>
      <w:r w:rsidR="00071F66" w:rsidRPr="00AB5652">
        <w:rPr>
          <w:sz w:val="24"/>
          <w:szCs w:val="24"/>
          <w:u w:val="single"/>
        </w:rPr>
        <w:t>.</w:t>
      </w:r>
      <w:r w:rsidR="00071F66" w:rsidRPr="00071F66">
        <w:rPr>
          <w:sz w:val="24"/>
          <w:szCs w:val="24"/>
          <w:u w:val="single"/>
          <w:lang w:val="en-US"/>
        </w:rPr>
        <w:t>v</w:t>
      </w:r>
      <w:r w:rsidR="00071F66" w:rsidRPr="00AB5652">
        <w:rPr>
          <w:sz w:val="24"/>
          <w:szCs w:val="24"/>
          <w:u w:val="single"/>
        </w:rPr>
        <w:t>.</w:t>
      </w:r>
      <w:r w:rsidR="00071F66" w:rsidRPr="00071F66">
        <w:rPr>
          <w:sz w:val="24"/>
          <w:szCs w:val="24"/>
          <w:u w:val="single"/>
          <w:lang w:val="en-US"/>
        </w:rPr>
        <w:t>miller</w:t>
      </w:r>
      <w:r w:rsidR="00071F66" w:rsidRPr="00AB5652">
        <w:rPr>
          <w:sz w:val="24"/>
          <w:szCs w:val="24"/>
          <w:u w:val="single"/>
        </w:rPr>
        <w:t>@</w:t>
      </w:r>
      <w:r w:rsidR="00071F66" w:rsidRPr="00071F66">
        <w:rPr>
          <w:sz w:val="24"/>
          <w:szCs w:val="24"/>
          <w:u w:val="single"/>
          <w:lang w:val="en-US"/>
        </w:rPr>
        <w:t>syktyvdin</w:t>
      </w:r>
      <w:r w:rsidR="00071F66" w:rsidRPr="00AB5652">
        <w:rPr>
          <w:sz w:val="24"/>
          <w:szCs w:val="24"/>
          <w:u w:val="single"/>
        </w:rPr>
        <w:t>.</w:t>
      </w:r>
      <w:r w:rsidR="00071F66" w:rsidRPr="00071F66">
        <w:rPr>
          <w:sz w:val="24"/>
          <w:szCs w:val="24"/>
          <w:u w:val="single"/>
          <w:lang w:val="en-US"/>
        </w:rPr>
        <w:t>rkomi</w:t>
      </w:r>
      <w:r w:rsidR="00071F66" w:rsidRPr="00AB5652">
        <w:rPr>
          <w:sz w:val="24"/>
          <w:szCs w:val="24"/>
          <w:u w:val="single"/>
        </w:rPr>
        <w:t>.</w:t>
      </w:r>
      <w:r w:rsidR="00071F66" w:rsidRPr="00071F66">
        <w:rPr>
          <w:sz w:val="24"/>
          <w:szCs w:val="24"/>
          <w:u w:val="single"/>
          <w:lang w:val="en-US"/>
        </w:rPr>
        <w:t>ru</w:t>
      </w:r>
    </w:p>
    <w:p w:rsidR="00AC638B" w:rsidRPr="00AB5652" w:rsidRDefault="00AC638B" w:rsidP="00AC638B">
      <w:pPr>
        <w:autoSpaceDE w:val="0"/>
        <w:autoSpaceDN w:val="0"/>
        <w:adjustRightInd w:val="0"/>
        <w:jc w:val="both"/>
        <w:rPr>
          <w:sz w:val="24"/>
          <w:szCs w:val="24"/>
          <w:lang w:eastAsia="ru-RU"/>
        </w:rPr>
      </w:pPr>
    </w:p>
    <w:p w:rsidR="001C0019" w:rsidRPr="00AB5652" w:rsidRDefault="001C0019" w:rsidP="00775E93">
      <w:pPr>
        <w:autoSpaceDE w:val="0"/>
        <w:autoSpaceDN w:val="0"/>
        <w:adjustRightInd w:val="0"/>
        <w:jc w:val="both"/>
        <w:rPr>
          <w:sz w:val="24"/>
          <w:szCs w:val="24"/>
        </w:rPr>
      </w:pPr>
    </w:p>
    <w:p w:rsidR="00621393" w:rsidRPr="00E55521" w:rsidRDefault="00621393" w:rsidP="00621393">
      <w:pPr>
        <w:rPr>
          <w:sz w:val="24"/>
          <w:szCs w:val="24"/>
          <w:lang w:eastAsia="ru-RU"/>
        </w:rPr>
      </w:pPr>
      <w:r w:rsidRPr="00E55521">
        <w:rPr>
          <w:sz w:val="24"/>
          <w:szCs w:val="24"/>
          <w:lang w:eastAsia="ru-RU"/>
        </w:rPr>
        <w:t xml:space="preserve">Начальник управления </w:t>
      </w:r>
      <w:r w:rsidRPr="00E55521">
        <w:rPr>
          <w:sz w:val="24"/>
          <w:szCs w:val="24"/>
        </w:rPr>
        <w:t>капитального строительства</w:t>
      </w:r>
    </w:p>
    <w:p w:rsidR="00621393" w:rsidRPr="00E55521" w:rsidRDefault="00621393" w:rsidP="00621393">
      <w:pPr>
        <w:rPr>
          <w:sz w:val="24"/>
          <w:szCs w:val="24"/>
          <w:lang w:eastAsia="ru-RU"/>
        </w:rPr>
      </w:pPr>
      <w:r w:rsidRPr="00E55521">
        <w:rPr>
          <w:sz w:val="24"/>
          <w:szCs w:val="24"/>
          <w:lang w:eastAsia="ru-RU"/>
        </w:rPr>
        <w:t xml:space="preserve">администрации МО МР «Сыктывдинский»                                         </w:t>
      </w:r>
      <w:r w:rsidR="00A37280">
        <w:rPr>
          <w:sz w:val="24"/>
          <w:szCs w:val="24"/>
          <w:lang w:eastAsia="ru-RU"/>
        </w:rPr>
        <w:t xml:space="preserve">                </w:t>
      </w:r>
      <w:r>
        <w:rPr>
          <w:sz w:val="24"/>
          <w:szCs w:val="24"/>
          <w:lang w:eastAsia="ru-RU"/>
        </w:rPr>
        <w:t>П. В</w:t>
      </w:r>
      <w:r w:rsidRPr="00E55521">
        <w:rPr>
          <w:sz w:val="24"/>
          <w:szCs w:val="24"/>
          <w:lang w:eastAsia="ru-RU"/>
        </w:rPr>
        <w:t xml:space="preserve">. </w:t>
      </w:r>
      <w:r>
        <w:rPr>
          <w:sz w:val="24"/>
          <w:szCs w:val="24"/>
          <w:lang w:eastAsia="ru-RU"/>
        </w:rPr>
        <w:t>Карин</w:t>
      </w:r>
    </w:p>
    <w:p w:rsidR="00AC638B" w:rsidRPr="00621393" w:rsidRDefault="00AC638B" w:rsidP="00D930F0">
      <w:pPr>
        <w:autoSpaceDE w:val="0"/>
        <w:autoSpaceDN w:val="0"/>
        <w:adjustRightInd w:val="0"/>
        <w:rPr>
          <w:b/>
          <w:sz w:val="24"/>
          <w:szCs w:val="24"/>
          <w:lang w:eastAsia="ru-RU"/>
        </w:rPr>
      </w:pPr>
    </w:p>
    <w:p w:rsidR="00AC638B" w:rsidRPr="00621393" w:rsidRDefault="00AC638B" w:rsidP="00D930F0">
      <w:pPr>
        <w:autoSpaceDE w:val="0"/>
        <w:autoSpaceDN w:val="0"/>
        <w:adjustRightInd w:val="0"/>
        <w:rPr>
          <w:b/>
          <w:sz w:val="24"/>
          <w:szCs w:val="24"/>
          <w:lang w:eastAsia="ru-RU"/>
        </w:rPr>
      </w:pPr>
    </w:p>
    <w:p w:rsidR="00AC638B" w:rsidRPr="00621393" w:rsidRDefault="00AC638B" w:rsidP="00D930F0">
      <w:pPr>
        <w:autoSpaceDE w:val="0"/>
        <w:autoSpaceDN w:val="0"/>
        <w:adjustRightInd w:val="0"/>
        <w:rPr>
          <w:b/>
          <w:sz w:val="24"/>
          <w:szCs w:val="24"/>
          <w:lang w:eastAsia="ru-RU"/>
        </w:rPr>
      </w:pPr>
    </w:p>
    <w:p w:rsidR="000A29ED" w:rsidRDefault="00001138" w:rsidP="00D930F0">
      <w:pPr>
        <w:autoSpaceDE w:val="0"/>
        <w:autoSpaceDN w:val="0"/>
        <w:adjustRightInd w:val="0"/>
        <w:rPr>
          <w:b/>
          <w:sz w:val="24"/>
          <w:szCs w:val="24"/>
          <w:lang w:eastAsia="ru-RU"/>
        </w:rPr>
      </w:pPr>
      <w:r w:rsidRPr="00621393">
        <w:rPr>
          <w:b/>
          <w:sz w:val="24"/>
          <w:szCs w:val="24"/>
          <w:lang w:eastAsia="ru-RU"/>
        </w:rPr>
        <w:t xml:space="preserve">                                                                </w:t>
      </w:r>
    </w:p>
    <w:p w:rsidR="00D300EE" w:rsidRPr="00686982" w:rsidRDefault="000A29ED" w:rsidP="00D930F0">
      <w:pPr>
        <w:autoSpaceDE w:val="0"/>
        <w:autoSpaceDN w:val="0"/>
        <w:adjustRightInd w:val="0"/>
        <w:rPr>
          <w:b/>
          <w:sz w:val="24"/>
          <w:szCs w:val="24"/>
          <w:lang w:eastAsia="ru-RU"/>
        </w:rPr>
      </w:pPr>
      <w:r>
        <w:rPr>
          <w:b/>
          <w:sz w:val="24"/>
          <w:szCs w:val="24"/>
          <w:lang w:eastAsia="ru-RU"/>
        </w:rPr>
        <w:lastRenderedPageBreak/>
        <w:t xml:space="preserve">                                                               </w:t>
      </w:r>
      <w:r w:rsidR="00001138" w:rsidRPr="00621393">
        <w:rPr>
          <w:b/>
          <w:sz w:val="24"/>
          <w:szCs w:val="24"/>
          <w:lang w:eastAsia="ru-RU"/>
        </w:rPr>
        <w:t xml:space="preserve"> </w:t>
      </w:r>
      <w:r w:rsidR="00D300EE" w:rsidRPr="00686982">
        <w:rPr>
          <w:b/>
          <w:sz w:val="24"/>
          <w:szCs w:val="24"/>
          <w:lang w:eastAsia="ru-RU"/>
        </w:rPr>
        <w:t>ПАСПОРТ</w:t>
      </w:r>
    </w:p>
    <w:p w:rsidR="001F6B21" w:rsidRPr="001F6B21" w:rsidRDefault="00001138" w:rsidP="008524AF">
      <w:pPr>
        <w:widowControl w:val="0"/>
        <w:autoSpaceDE w:val="0"/>
        <w:autoSpaceDN w:val="0"/>
        <w:adjustRightInd w:val="0"/>
        <w:rPr>
          <w:b/>
          <w:sz w:val="24"/>
          <w:szCs w:val="24"/>
        </w:rPr>
      </w:pPr>
      <w:r>
        <w:rPr>
          <w:b/>
          <w:sz w:val="24"/>
          <w:szCs w:val="24"/>
        </w:rPr>
        <w:t xml:space="preserve">                                                 </w:t>
      </w:r>
      <w:r w:rsidR="0032283C">
        <w:rPr>
          <w:b/>
          <w:sz w:val="24"/>
          <w:szCs w:val="24"/>
        </w:rPr>
        <w:t>м</w:t>
      </w:r>
      <w:r w:rsidR="00712EFB">
        <w:rPr>
          <w:b/>
          <w:sz w:val="24"/>
          <w:szCs w:val="24"/>
        </w:rPr>
        <w:t>униципальной</w:t>
      </w:r>
      <w:r w:rsidR="001F6B21" w:rsidRPr="001F6B21">
        <w:rPr>
          <w:b/>
          <w:sz w:val="24"/>
          <w:szCs w:val="24"/>
        </w:rPr>
        <w:t xml:space="preserve"> программы</w:t>
      </w:r>
    </w:p>
    <w:p w:rsidR="00D72E47" w:rsidRPr="00D72E47" w:rsidRDefault="00D72E47" w:rsidP="00D72E47">
      <w:pPr>
        <w:pStyle w:val="af"/>
        <w:snapToGrid w:val="0"/>
        <w:ind w:right="-1"/>
        <w:jc w:val="center"/>
        <w:rPr>
          <w:rFonts w:ascii="Times New Roman" w:hAnsi="Times New Roman"/>
          <w:b/>
          <w:sz w:val="28"/>
          <w:szCs w:val="28"/>
        </w:rPr>
      </w:pPr>
      <w:r w:rsidRPr="00D72E47">
        <w:rPr>
          <w:rFonts w:ascii="Times New Roman" w:hAnsi="Times New Roman"/>
          <w:b/>
          <w:sz w:val="24"/>
        </w:rPr>
        <w:t>Переселение граждан из  аварийного и ветхого жилья, проживающих на территории МО МР «Сыктывдинский</w:t>
      </w:r>
      <w:r w:rsidRPr="00D72E47">
        <w:rPr>
          <w:b/>
          <w:sz w:val="28"/>
          <w:szCs w:val="28"/>
        </w:rPr>
        <w:t>»</w:t>
      </w:r>
    </w:p>
    <w:p w:rsidR="00D300EE" w:rsidRPr="00D72E47" w:rsidRDefault="00D300EE" w:rsidP="00D72E47">
      <w:pPr>
        <w:widowControl w:val="0"/>
        <w:autoSpaceDE w:val="0"/>
        <w:autoSpaceDN w:val="0"/>
        <w:adjustRightInd w:val="0"/>
        <w:rPr>
          <w:b/>
          <w:sz w:val="24"/>
          <w:vertAlign w:val="subscript"/>
        </w:rPr>
      </w:pPr>
    </w:p>
    <w:tbl>
      <w:tblPr>
        <w:tblStyle w:val="a6"/>
        <w:tblW w:w="9214" w:type="dxa"/>
        <w:tblInd w:w="108" w:type="dxa"/>
        <w:tblLayout w:type="fixed"/>
        <w:tblLook w:val="04A0"/>
      </w:tblPr>
      <w:tblGrid>
        <w:gridCol w:w="2127"/>
        <w:gridCol w:w="7087"/>
      </w:tblGrid>
      <w:tr w:rsidR="001F6B21" w:rsidRPr="006B2D05" w:rsidTr="001C0019">
        <w:tc>
          <w:tcPr>
            <w:tcW w:w="2127" w:type="dxa"/>
          </w:tcPr>
          <w:p w:rsidR="001F6B21" w:rsidRPr="006B2D05" w:rsidRDefault="001F6B21" w:rsidP="0014031E">
            <w:pPr>
              <w:autoSpaceDE w:val="0"/>
              <w:autoSpaceDN w:val="0"/>
              <w:adjustRightInd w:val="0"/>
              <w:jc w:val="both"/>
              <w:rPr>
                <w:sz w:val="24"/>
                <w:szCs w:val="24"/>
                <w:lang w:eastAsia="ru-RU"/>
              </w:rPr>
            </w:pPr>
            <w:r w:rsidRPr="006B2D05">
              <w:rPr>
                <w:sz w:val="24"/>
                <w:szCs w:val="24"/>
                <w:lang w:eastAsia="ru-RU"/>
              </w:rPr>
              <w:t>Ответственный исполнитель</w:t>
            </w:r>
            <w:r w:rsidR="000A29ED">
              <w:rPr>
                <w:sz w:val="24"/>
                <w:szCs w:val="24"/>
                <w:lang w:eastAsia="ru-RU"/>
              </w:rPr>
              <w:t xml:space="preserve"> муниципальной</w:t>
            </w:r>
            <w:r w:rsidRPr="006B2D05">
              <w:rPr>
                <w:sz w:val="24"/>
                <w:szCs w:val="24"/>
                <w:lang w:eastAsia="ru-RU"/>
              </w:rPr>
              <w:t xml:space="preserve"> программы</w:t>
            </w:r>
          </w:p>
        </w:tc>
        <w:tc>
          <w:tcPr>
            <w:tcW w:w="7087" w:type="dxa"/>
          </w:tcPr>
          <w:p w:rsidR="001F6B21" w:rsidRPr="006B2D05" w:rsidRDefault="001F6B21">
            <w:pPr>
              <w:widowControl w:val="0"/>
              <w:autoSpaceDE w:val="0"/>
              <w:autoSpaceDN w:val="0"/>
              <w:jc w:val="both"/>
              <w:textAlignment w:val="baseline"/>
              <w:rPr>
                <w:kern w:val="3"/>
                <w:sz w:val="24"/>
                <w:szCs w:val="24"/>
              </w:rPr>
            </w:pPr>
            <w:r w:rsidRPr="006B2D05">
              <w:rPr>
                <w:kern w:val="3"/>
                <w:sz w:val="24"/>
                <w:szCs w:val="24"/>
              </w:rPr>
              <w:t xml:space="preserve">Управление капитального строительства администрации муниципального образования муниципального района «Сыктывдинский» </w:t>
            </w:r>
            <w:r w:rsidR="0032283C">
              <w:rPr>
                <w:kern w:val="3"/>
                <w:sz w:val="24"/>
                <w:szCs w:val="24"/>
              </w:rPr>
              <w:t>(далее УКС)</w:t>
            </w:r>
          </w:p>
        </w:tc>
      </w:tr>
      <w:tr w:rsidR="001F6B21" w:rsidRPr="006B2D05" w:rsidTr="001C0019">
        <w:tc>
          <w:tcPr>
            <w:tcW w:w="2127" w:type="dxa"/>
          </w:tcPr>
          <w:p w:rsidR="001F6B21" w:rsidRPr="006B2D05" w:rsidRDefault="001F6B21" w:rsidP="0014031E">
            <w:pPr>
              <w:autoSpaceDE w:val="0"/>
              <w:autoSpaceDN w:val="0"/>
              <w:adjustRightInd w:val="0"/>
              <w:jc w:val="both"/>
              <w:rPr>
                <w:sz w:val="24"/>
                <w:szCs w:val="24"/>
                <w:lang w:eastAsia="ru-RU"/>
              </w:rPr>
            </w:pPr>
            <w:r w:rsidRPr="006B2D05">
              <w:rPr>
                <w:sz w:val="24"/>
                <w:szCs w:val="24"/>
                <w:lang w:eastAsia="ru-RU"/>
              </w:rPr>
              <w:t xml:space="preserve">Соисполнители </w:t>
            </w:r>
            <w:r w:rsidR="005D2B16">
              <w:rPr>
                <w:sz w:val="24"/>
                <w:szCs w:val="24"/>
                <w:lang w:eastAsia="ru-RU"/>
              </w:rPr>
              <w:t xml:space="preserve">муниципальной </w:t>
            </w:r>
            <w:r w:rsidRPr="006B2D05">
              <w:rPr>
                <w:sz w:val="24"/>
                <w:szCs w:val="24"/>
                <w:lang w:eastAsia="ru-RU"/>
              </w:rPr>
              <w:t>программы</w:t>
            </w:r>
          </w:p>
          <w:p w:rsidR="001F6B21" w:rsidRPr="006B2D05" w:rsidRDefault="001F6B21" w:rsidP="0014031E">
            <w:pPr>
              <w:autoSpaceDE w:val="0"/>
              <w:autoSpaceDN w:val="0"/>
              <w:adjustRightInd w:val="0"/>
              <w:jc w:val="both"/>
              <w:rPr>
                <w:sz w:val="24"/>
                <w:szCs w:val="24"/>
                <w:lang w:eastAsia="ru-RU"/>
              </w:rPr>
            </w:pPr>
          </w:p>
        </w:tc>
        <w:tc>
          <w:tcPr>
            <w:tcW w:w="7087" w:type="dxa"/>
          </w:tcPr>
          <w:p w:rsidR="001F6B21" w:rsidRPr="009B3085" w:rsidRDefault="005D2B16" w:rsidP="00E2644F">
            <w:pPr>
              <w:jc w:val="both"/>
              <w:textAlignment w:val="baseline"/>
              <w:rPr>
                <w:rFonts w:eastAsia="Arial"/>
                <w:kern w:val="3"/>
                <w:sz w:val="24"/>
                <w:szCs w:val="24"/>
                <w:lang w:eastAsia="en-US"/>
              </w:rPr>
            </w:pPr>
            <w:r w:rsidRPr="009B3085">
              <w:rPr>
                <w:rFonts w:eastAsia="Arial"/>
                <w:kern w:val="3"/>
                <w:sz w:val="24"/>
                <w:szCs w:val="24"/>
                <w:lang w:eastAsia="en-US"/>
              </w:rPr>
              <w:t>Управление земельных и имущественных отношений администрации муниципального района «Сыктывдинский»</w:t>
            </w:r>
            <w:r w:rsidR="00F13BA9">
              <w:rPr>
                <w:rFonts w:eastAsia="Arial"/>
                <w:kern w:val="3"/>
                <w:sz w:val="24"/>
                <w:szCs w:val="24"/>
                <w:lang w:eastAsia="en-US"/>
              </w:rPr>
              <w:t xml:space="preserve"> (далее- УЗиИО)</w:t>
            </w:r>
            <w:r w:rsidRPr="009B3085">
              <w:rPr>
                <w:rFonts w:eastAsia="Arial"/>
                <w:kern w:val="3"/>
                <w:sz w:val="24"/>
                <w:szCs w:val="24"/>
                <w:lang w:eastAsia="en-US"/>
              </w:rPr>
              <w:t xml:space="preserve">; </w:t>
            </w:r>
            <w:r w:rsidR="00E2644F" w:rsidRPr="009B3085">
              <w:rPr>
                <w:rFonts w:eastAsia="Arial"/>
                <w:kern w:val="3"/>
                <w:sz w:val="24"/>
                <w:szCs w:val="24"/>
                <w:lang w:eastAsia="en-US"/>
              </w:rPr>
              <w:t>У</w:t>
            </w:r>
            <w:r w:rsidRPr="009B3085">
              <w:rPr>
                <w:rFonts w:eastAsia="Arial"/>
                <w:kern w:val="3"/>
                <w:sz w:val="24"/>
                <w:szCs w:val="24"/>
                <w:lang w:eastAsia="en-US"/>
              </w:rPr>
              <w:t xml:space="preserve">правление </w:t>
            </w:r>
            <w:r w:rsidR="00F13BA9">
              <w:rPr>
                <w:rFonts w:eastAsia="Arial"/>
                <w:kern w:val="3"/>
                <w:sz w:val="24"/>
                <w:szCs w:val="24"/>
                <w:lang w:eastAsia="en-US"/>
              </w:rPr>
              <w:t>архитектуры</w:t>
            </w:r>
            <w:r w:rsidRPr="009B3085">
              <w:rPr>
                <w:rFonts w:eastAsia="Arial"/>
                <w:kern w:val="3"/>
                <w:sz w:val="24"/>
                <w:szCs w:val="24"/>
                <w:lang w:eastAsia="en-US"/>
              </w:rPr>
              <w:t xml:space="preserve"> администрации муниципального района «Сыктывдинский»</w:t>
            </w:r>
            <w:r w:rsidR="00F13BA9">
              <w:rPr>
                <w:rFonts w:eastAsia="Arial"/>
                <w:kern w:val="3"/>
                <w:sz w:val="24"/>
                <w:szCs w:val="24"/>
                <w:lang w:eastAsia="en-US"/>
              </w:rPr>
              <w:t xml:space="preserve"> (далее-УА)</w:t>
            </w:r>
          </w:p>
        </w:tc>
      </w:tr>
      <w:tr w:rsidR="000A29ED" w:rsidRPr="006B2D05" w:rsidTr="001C0019">
        <w:tc>
          <w:tcPr>
            <w:tcW w:w="2127" w:type="dxa"/>
          </w:tcPr>
          <w:p w:rsidR="000A29ED" w:rsidRPr="006B2D05" w:rsidRDefault="000A29ED" w:rsidP="001B5595">
            <w:pPr>
              <w:autoSpaceDE w:val="0"/>
              <w:autoSpaceDN w:val="0"/>
              <w:adjustRightInd w:val="0"/>
              <w:jc w:val="both"/>
              <w:rPr>
                <w:sz w:val="24"/>
                <w:szCs w:val="24"/>
                <w:lang w:eastAsia="ru-RU"/>
              </w:rPr>
            </w:pPr>
            <w:r>
              <w:rPr>
                <w:sz w:val="24"/>
                <w:szCs w:val="24"/>
                <w:lang w:eastAsia="ru-RU"/>
              </w:rPr>
              <w:t>Подпрограммы муниципальной программы</w:t>
            </w:r>
          </w:p>
        </w:tc>
        <w:tc>
          <w:tcPr>
            <w:tcW w:w="7087" w:type="dxa"/>
          </w:tcPr>
          <w:p w:rsidR="000A29ED" w:rsidRDefault="000A29ED" w:rsidP="00E621F3">
            <w:pPr>
              <w:widowControl w:val="0"/>
              <w:suppressAutoHyphens w:val="0"/>
              <w:autoSpaceDE w:val="0"/>
              <w:autoSpaceDN w:val="0"/>
              <w:adjustRightInd w:val="0"/>
              <w:jc w:val="both"/>
              <w:rPr>
                <w:rFonts w:eastAsiaTheme="minorEastAsia"/>
                <w:sz w:val="24"/>
                <w:szCs w:val="24"/>
                <w:lang w:eastAsia="ru-RU"/>
              </w:rPr>
            </w:pPr>
            <w:r>
              <w:rPr>
                <w:rFonts w:eastAsiaTheme="minorEastAsia"/>
                <w:sz w:val="24"/>
                <w:szCs w:val="24"/>
                <w:lang w:eastAsia="ru-RU"/>
              </w:rPr>
              <w:t>1.Переселение граждан из домов, признанными аварийными и подлежащими сносу.</w:t>
            </w:r>
          </w:p>
          <w:p w:rsidR="000A29ED" w:rsidRPr="006B2D05" w:rsidRDefault="000A29ED" w:rsidP="00E621F3">
            <w:pPr>
              <w:widowControl w:val="0"/>
              <w:suppressAutoHyphens w:val="0"/>
              <w:autoSpaceDE w:val="0"/>
              <w:autoSpaceDN w:val="0"/>
              <w:adjustRightInd w:val="0"/>
              <w:jc w:val="both"/>
              <w:rPr>
                <w:rFonts w:eastAsiaTheme="minorEastAsia"/>
                <w:sz w:val="24"/>
                <w:szCs w:val="24"/>
                <w:lang w:eastAsia="ru-RU"/>
              </w:rPr>
            </w:pPr>
            <w:r>
              <w:rPr>
                <w:rFonts w:eastAsiaTheme="minorEastAsia"/>
                <w:sz w:val="24"/>
                <w:szCs w:val="24"/>
                <w:lang w:eastAsia="ru-RU"/>
              </w:rPr>
              <w:t>2.Снос аварийных многоквартирных домов.</w:t>
            </w:r>
          </w:p>
        </w:tc>
      </w:tr>
      <w:tr w:rsidR="00ED0840" w:rsidRPr="006B2D05" w:rsidTr="001C0019">
        <w:tc>
          <w:tcPr>
            <w:tcW w:w="2127" w:type="dxa"/>
          </w:tcPr>
          <w:p w:rsidR="00ED0840" w:rsidRPr="006B2D05" w:rsidRDefault="00ED0840" w:rsidP="001B5595">
            <w:pPr>
              <w:autoSpaceDE w:val="0"/>
              <w:autoSpaceDN w:val="0"/>
              <w:adjustRightInd w:val="0"/>
              <w:jc w:val="both"/>
              <w:rPr>
                <w:sz w:val="24"/>
                <w:szCs w:val="24"/>
                <w:lang w:eastAsia="ru-RU"/>
              </w:rPr>
            </w:pPr>
            <w:r w:rsidRPr="006B2D05">
              <w:rPr>
                <w:sz w:val="24"/>
                <w:szCs w:val="24"/>
                <w:lang w:eastAsia="ru-RU"/>
              </w:rPr>
              <w:t xml:space="preserve">Цель </w:t>
            </w:r>
            <w:r w:rsidR="00DD144E">
              <w:rPr>
                <w:sz w:val="24"/>
                <w:szCs w:val="24"/>
                <w:lang w:eastAsia="ru-RU"/>
              </w:rPr>
              <w:t>муниципальной</w:t>
            </w:r>
            <w:r w:rsidRPr="006B2D05">
              <w:rPr>
                <w:sz w:val="24"/>
                <w:szCs w:val="24"/>
                <w:lang w:eastAsia="ru-RU"/>
              </w:rPr>
              <w:t xml:space="preserve"> программы</w:t>
            </w:r>
          </w:p>
          <w:p w:rsidR="00ED0840" w:rsidRPr="006B2D05" w:rsidRDefault="00ED0840" w:rsidP="0014031E">
            <w:pPr>
              <w:autoSpaceDE w:val="0"/>
              <w:autoSpaceDN w:val="0"/>
              <w:adjustRightInd w:val="0"/>
              <w:jc w:val="both"/>
              <w:rPr>
                <w:sz w:val="24"/>
                <w:szCs w:val="24"/>
                <w:lang w:eastAsia="ru-RU"/>
              </w:rPr>
            </w:pPr>
          </w:p>
        </w:tc>
        <w:tc>
          <w:tcPr>
            <w:tcW w:w="7087" w:type="dxa"/>
          </w:tcPr>
          <w:p w:rsidR="00ED0840" w:rsidRPr="006B2D05" w:rsidRDefault="00E621F3" w:rsidP="00E621F3">
            <w:pPr>
              <w:widowControl w:val="0"/>
              <w:suppressAutoHyphens w:val="0"/>
              <w:autoSpaceDE w:val="0"/>
              <w:autoSpaceDN w:val="0"/>
              <w:adjustRightInd w:val="0"/>
              <w:jc w:val="both"/>
              <w:rPr>
                <w:kern w:val="3"/>
                <w:sz w:val="24"/>
                <w:szCs w:val="24"/>
                <w:lang w:eastAsia="en-US"/>
              </w:rPr>
            </w:pPr>
            <w:r w:rsidRPr="006B2D05">
              <w:rPr>
                <w:rFonts w:eastAsiaTheme="minorEastAsia"/>
                <w:sz w:val="24"/>
                <w:szCs w:val="24"/>
                <w:lang w:eastAsia="ru-RU"/>
              </w:rPr>
              <w:t xml:space="preserve">Обеспечение </w:t>
            </w:r>
            <w:r w:rsidR="00844242" w:rsidRPr="006B2D05">
              <w:rPr>
                <w:rFonts w:eastAsiaTheme="minorEastAsia"/>
                <w:sz w:val="24"/>
                <w:szCs w:val="24"/>
                <w:lang w:eastAsia="ru-RU"/>
              </w:rPr>
              <w:t>устойчивого сокращения непригодного для проживания жилищного фонда.</w:t>
            </w:r>
          </w:p>
        </w:tc>
      </w:tr>
      <w:tr w:rsidR="00ED0840" w:rsidRPr="006B2D05" w:rsidTr="001C0019">
        <w:tc>
          <w:tcPr>
            <w:tcW w:w="2127" w:type="dxa"/>
          </w:tcPr>
          <w:p w:rsidR="00ED0840" w:rsidRPr="006B2D05" w:rsidRDefault="00ED0840" w:rsidP="001B5595">
            <w:pPr>
              <w:autoSpaceDE w:val="0"/>
              <w:autoSpaceDN w:val="0"/>
              <w:adjustRightInd w:val="0"/>
              <w:jc w:val="both"/>
              <w:rPr>
                <w:sz w:val="24"/>
                <w:szCs w:val="24"/>
                <w:lang w:eastAsia="ru-RU"/>
              </w:rPr>
            </w:pPr>
            <w:r w:rsidRPr="006B2D05">
              <w:rPr>
                <w:sz w:val="24"/>
                <w:szCs w:val="24"/>
                <w:lang w:eastAsia="ru-RU"/>
              </w:rPr>
              <w:t xml:space="preserve">Задачи </w:t>
            </w:r>
            <w:r w:rsidR="005D2B16">
              <w:rPr>
                <w:sz w:val="24"/>
                <w:szCs w:val="24"/>
                <w:lang w:eastAsia="ru-RU"/>
              </w:rPr>
              <w:t>муниципальной</w:t>
            </w:r>
            <w:r w:rsidRPr="006B2D05">
              <w:rPr>
                <w:sz w:val="24"/>
                <w:szCs w:val="24"/>
                <w:lang w:eastAsia="ru-RU"/>
              </w:rPr>
              <w:t xml:space="preserve"> программы</w:t>
            </w:r>
          </w:p>
          <w:p w:rsidR="00ED0840" w:rsidRPr="006B2D05" w:rsidRDefault="00ED0840" w:rsidP="0014031E">
            <w:pPr>
              <w:autoSpaceDE w:val="0"/>
              <w:autoSpaceDN w:val="0"/>
              <w:adjustRightInd w:val="0"/>
              <w:jc w:val="both"/>
              <w:rPr>
                <w:sz w:val="24"/>
                <w:szCs w:val="24"/>
                <w:lang w:eastAsia="ru-RU"/>
              </w:rPr>
            </w:pPr>
          </w:p>
        </w:tc>
        <w:tc>
          <w:tcPr>
            <w:tcW w:w="7087" w:type="dxa"/>
          </w:tcPr>
          <w:p w:rsidR="00ED0840" w:rsidRDefault="00DD144E" w:rsidP="00E621F3">
            <w:pPr>
              <w:widowControl w:val="0"/>
              <w:tabs>
                <w:tab w:val="left" w:pos="6555"/>
              </w:tabs>
              <w:autoSpaceDE w:val="0"/>
              <w:autoSpaceDN w:val="0"/>
              <w:adjustRightInd w:val="0"/>
              <w:jc w:val="both"/>
              <w:textAlignment w:val="baseline"/>
              <w:rPr>
                <w:sz w:val="24"/>
                <w:szCs w:val="24"/>
              </w:rPr>
            </w:pPr>
            <w:r>
              <w:rPr>
                <w:sz w:val="24"/>
                <w:szCs w:val="24"/>
              </w:rPr>
              <w:t>1.</w:t>
            </w:r>
            <w:r w:rsidR="00B605DC" w:rsidRPr="006B2D05">
              <w:rPr>
                <w:sz w:val="24"/>
                <w:szCs w:val="24"/>
              </w:rPr>
              <w:t xml:space="preserve"> Переселение граждан, проживающих в многоквартирных жилых домах, признанных до 01.01.2017 года в установленном порядке аварийными и подлеж</w:t>
            </w:r>
            <w:r w:rsidR="00B605DC">
              <w:rPr>
                <w:sz w:val="24"/>
                <w:szCs w:val="24"/>
              </w:rPr>
              <w:t>ащими сносу</w:t>
            </w:r>
            <w:r w:rsidR="00B605DC" w:rsidRPr="006B2D05">
              <w:rPr>
                <w:sz w:val="24"/>
                <w:szCs w:val="24"/>
              </w:rPr>
              <w:t>.</w:t>
            </w:r>
          </w:p>
          <w:p w:rsidR="00D74285" w:rsidRPr="00712EFB" w:rsidRDefault="00DD144E" w:rsidP="00712EFB">
            <w:pPr>
              <w:widowControl w:val="0"/>
              <w:tabs>
                <w:tab w:val="left" w:pos="6555"/>
              </w:tabs>
              <w:autoSpaceDE w:val="0"/>
              <w:autoSpaceDN w:val="0"/>
              <w:adjustRightInd w:val="0"/>
              <w:jc w:val="both"/>
              <w:textAlignment w:val="baseline"/>
              <w:rPr>
                <w:sz w:val="24"/>
                <w:szCs w:val="24"/>
              </w:rPr>
            </w:pPr>
            <w:r>
              <w:rPr>
                <w:sz w:val="24"/>
                <w:szCs w:val="24"/>
              </w:rPr>
              <w:t>2.</w:t>
            </w:r>
            <w:r w:rsidR="00712EFB">
              <w:rPr>
                <w:sz w:val="24"/>
                <w:szCs w:val="24"/>
              </w:rPr>
              <w:t>Снос многоквартирных домов</w:t>
            </w:r>
            <w:r w:rsidR="00712EFB" w:rsidRPr="00712EFB">
              <w:rPr>
                <w:sz w:val="24"/>
                <w:szCs w:val="24"/>
              </w:rPr>
              <w:t>, признанных до 01.01.2017 года в установленном порядке аварийными и подлежащими сносу</w:t>
            </w:r>
            <w:r>
              <w:rPr>
                <w:sz w:val="24"/>
                <w:szCs w:val="24"/>
              </w:rPr>
              <w:t>.</w:t>
            </w:r>
          </w:p>
        </w:tc>
      </w:tr>
      <w:tr w:rsidR="00ED0840" w:rsidRPr="006B2D05" w:rsidTr="004420E7">
        <w:trPr>
          <w:trHeight w:val="1399"/>
        </w:trPr>
        <w:tc>
          <w:tcPr>
            <w:tcW w:w="2127" w:type="dxa"/>
          </w:tcPr>
          <w:p w:rsidR="00ED0840" w:rsidRPr="006B2D05" w:rsidRDefault="00DD144E" w:rsidP="00DD144E">
            <w:pPr>
              <w:autoSpaceDE w:val="0"/>
              <w:autoSpaceDN w:val="0"/>
              <w:adjustRightInd w:val="0"/>
              <w:jc w:val="both"/>
              <w:rPr>
                <w:sz w:val="24"/>
                <w:szCs w:val="24"/>
                <w:lang w:eastAsia="ru-RU"/>
              </w:rPr>
            </w:pPr>
            <w:r w:rsidRPr="006B2D05">
              <w:rPr>
                <w:sz w:val="24"/>
                <w:szCs w:val="24"/>
                <w:lang w:eastAsia="ru-RU"/>
              </w:rPr>
              <w:t xml:space="preserve">Целевые индикаторы и показатели </w:t>
            </w:r>
            <w:r>
              <w:rPr>
                <w:sz w:val="24"/>
                <w:szCs w:val="24"/>
                <w:lang w:eastAsia="ru-RU"/>
              </w:rPr>
              <w:t>муниципальной</w:t>
            </w:r>
            <w:r w:rsidRPr="006B2D05">
              <w:rPr>
                <w:sz w:val="24"/>
                <w:szCs w:val="24"/>
                <w:lang w:eastAsia="ru-RU"/>
              </w:rPr>
              <w:t xml:space="preserve"> программы</w:t>
            </w:r>
          </w:p>
        </w:tc>
        <w:tc>
          <w:tcPr>
            <w:tcW w:w="7087" w:type="dxa"/>
          </w:tcPr>
          <w:p w:rsidR="00ED0840" w:rsidRPr="006B2D05" w:rsidRDefault="00ED0840">
            <w:pPr>
              <w:jc w:val="both"/>
              <w:textAlignment w:val="baseline"/>
              <w:rPr>
                <w:kern w:val="3"/>
                <w:sz w:val="24"/>
                <w:szCs w:val="24"/>
              </w:rPr>
            </w:pPr>
            <w:r w:rsidRPr="006B2D05">
              <w:rPr>
                <w:kern w:val="3"/>
                <w:sz w:val="24"/>
                <w:szCs w:val="24"/>
              </w:rPr>
              <w:t xml:space="preserve">1. </w:t>
            </w:r>
            <w:r w:rsidR="000242FB" w:rsidRPr="006B2D05">
              <w:rPr>
                <w:iCs/>
                <w:sz w:val="24"/>
                <w:szCs w:val="24"/>
              </w:rPr>
              <w:t>Количество квадратных метров, расселенного аварийного жилищного фонда</w:t>
            </w:r>
            <w:r w:rsidR="00621393">
              <w:rPr>
                <w:iCs/>
                <w:sz w:val="24"/>
                <w:szCs w:val="24"/>
              </w:rPr>
              <w:t xml:space="preserve"> </w:t>
            </w:r>
            <w:r w:rsidRPr="006B2D05">
              <w:rPr>
                <w:kern w:val="3"/>
                <w:sz w:val="24"/>
                <w:szCs w:val="24"/>
              </w:rPr>
              <w:t>(кв.м.);</w:t>
            </w:r>
          </w:p>
          <w:p w:rsidR="00ED0840" w:rsidRDefault="00ED0840">
            <w:pPr>
              <w:widowControl w:val="0"/>
              <w:autoSpaceDE w:val="0"/>
              <w:autoSpaceDN w:val="0"/>
              <w:jc w:val="both"/>
              <w:textAlignment w:val="baseline"/>
              <w:rPr>
                <w:sz w:val="24"/>
                <w:szCs w:val="24"/>
              </w:rPr>
            </w:pPr>
            <w:r w:rsidRPr="006B2D05">
              <w:rPr>
                <w:kern w:val="3"/>
                <w:sz w:val="24"/>
                <w:szCs w:val="24"/>
              </w:rPr>
              <w:t xml:space="preserve">2. </w:t>
            </w:r>
            <w:r w:rsidR="000242FB" w:rsidRPr="006B2D05">
              <w:rPr>
                <w:rFonts w:eastAsia="Arial Unicode MS"/>
                <w:bCs/>
                <w:color w:val="000000"/>
                <w:sz w:val="24"/>
                <w:szCs w:val="24"/>
                <w:u w:color="000000"/>
              </w:rPr>
              <w:t>Количество граждан, расселенных из аварийного жилищного фонда</w:t>
            </w:r>
            <w:r w:rsidR="00621393">
              <w:rPr>
                <w:rFonts w:eastAsia="Arial Unicode MS"/>
                <w:bCs/>
                <w:color w:val="000000"/>
                <w:sz w:val="24"/>
                <w:szCs w:val="24"/>
                <w:u w:color="000000"/>
              </w:rPr>
              <w:t xml:space="preserve"> </w:t>
            </w:r>
            <w:r w:rsidRPr="006B2D05">
              <w:rPr>
                <w:sz w:val="24"/>
                <w:szCs w:val="24"/>
              </w:rPr>
              <w:t>(чел.)</w:t>
            </w:r>
            <w:r w:rsidR="003F1D7A">
              <w:rPr>
                <w:sz w:val="24"/>
                <w:szCs w:val="24"/>
              </w:rPr>
              <w:t>.</w:t>
            </w:r>
          </w:p>
          <w:p w:rsidR="0032283C" w:rsidRDefault="0032283C">
            <w:pPr>
              <w:widowControl w:val="0"/>
              <w:autoSpaceDE w:val="0"/>
              <w:autoSpaceDN w:val="0"/>
              <w:jc w:val="both"/>
              <w:textAlignment w:val="baseline"/>
              <w:rPr>
                <w:sz w:val="24"/>
                <w:szCs w:val="24"/>
              </w:rPr>
            </w:pPr>
            <w:r>
              <w:rPr>
                <w:sz w:val="24"/>
                <w:szCs w:val="24"/>
              </w:rPr>
              <w:t>3. Количество, расселяемых жилых помещений (шт.)</w:t>
            </w:r>
          </w:p>
          <w:p w:rsidR="00712EFB" w:rsidRPr="006B2D05" w:rsidRDefault="0032283C">
            <w:pPr>
              <w:widowControl w:val="0"/>
              <w:autoSpaceDE w:val="0"/>
              <w:autoSpaceDN w:val="0"/>
              <w:jc w:val="both"/>
              <w:textAlignment w:val="baseline"/>
              <w:rPr>
                <w:kern w:val="3"/>
                <w:sz w:val="24"/>
                <w:szCs w:val="24"/>
                <w:lang w:eastAsia="en-US"/>
              </w:rPr>
            </w:pPr>
            <w:r>
              <w:rPr>
                <w:sz w:val="24"/>
                <w:szCs w:val="24"/>
              </w:rPr>
              <w:t>4</w:t>
            </w:r>
            <w:r w:rsidR="00712EFB">
              <w:rPr>
                <w:sz w:val="24"/>
                <w:szCs w:val="24"/>
              </w:rPr>
              <w:t>. Количество снесенных аварийных многоквартирных домов (шт.)</w:t>
            </w:r>
          </w:p>
        </w:tc>
      </w:tr>
      <w:tr w:rsidR="00ED0840" w:rsidRPr="006B2D05" w:rsidTr="007F4890">
        <w:tc>
          <w:tcPr>
            <w:tcW w:w="2127" w:type="dxa"/>
          </w:tcPr>
          <w:p w:rsidR="00ED0840" w:rsidRPr="006B2D05" w:rsidRDefault="00001138" w:rsidP="005D2B16">
            <w:pPr>
              <w:autoSpaceDE w:val="0"/>
              <w:autoSpaceDN w:val="0"/>
              <w:adjustRightInd w:val="0"/>
              <w:jc w:val="both"/>
              <w:rPr>
                <w:sz w:val="24"/>
                <w:szCs w:val="24"/>
                <w:lang w:eastAsia="ru-RU"/>
              </w:rPr>
            </w:pPr>
            <w:r>
              <w:rPr>
                <w:sz w:val="24"/>
                <w:szCs w:val="24"/>
                <w:lang w:eastAsia="ru-RU"/>
              </w:rPr>
              <w:t>С</w:t>
            </w:r>
            <w:r w:rsidR="008524AF" w:rsidRPr="006B2D05">
              <w:rPr>
                <w:sz w:val="24"/>
                <w:szCs w:val="24"/>
                <w:lang w:eastAsia="ru-RU"/>
              </w:rPr>
              <w:t xml:space="preserve">роки реализации </w:t>
            </w:r>
            <w:r w:rsidR="005D2B16">
              <w:rPr>
                <w:sz w:val="24"/>
                <w:szCs w:val="24"/>
                <w:lang w:eastAsia="ru-RU"/>
              </w:rPr>
              <w:t xml:space="preserve">муниципальной </w:t>
            </w:r>
            <w:r w:rsidR="00ED0840" w:rsidRPr="006B2D05">
              <w:rPr>
                <w:sz w:val="24"/>
                <w:szCs w:val="24"/>
                <w:lang w:eastAsia="ru-RU"/>
              </w:rPr>
              <w:t>программы</w:t>
            </w:r>
          </w:p>
        </w:tc>
        <w:tc>
          <w:tcPr>
            <w:tcW w:w="7087" w:type="dxa"/>
            <w:vAlign w:val="center"/>
          </w:tcPr>
          <w:p w:rsidR="004420E7" w:rsidRPr="006B2D05" w:rsidRDefault="00DD144E" w:rsidP="00103AA0">
            <w:pPr>
              <w:widowControl w:val="0"/>
              <w:autoSpaceDE w:val="0"/>
              <w:autoSpaceDN w:val="0"/>
              <w:snapToGrid w:val="0"/>
              <w:textAlignment w:val="baseline"/>
              <w:rPr>
                <w:kern w:val="3"/>
                <w:sz w:val="24"/>
                <w:szCs w:val="24"/>
              </w:rPr>
            </w:pPr>
            <w:r>
              <w:rPr>
                <w:sz w:val="24"/>
                <w:szCs w:val="24"/>
                <w:lang w:eastAsia="ru-RU"/>
              </w:rPr>
              <w:t>Срок реализации Программы: 2020</w:t>
            </w:r>
            <w:r w:rsidRPr="00686982">
              <w:rPr>
                <w:sz w:val="24"/>
                <w:szCs w:val="24"/>
                <w:lang w:eastAsia="ru-RU"/>
              </w:rPr>
              <w:t>-202</w:t>
            </w:r>
            <w:r>
              <w:rPr>
                <w:sz w:val="24"/>
                <w:szCs w:val="24"/>
                <w:lang w:eastAsia="ru-RU"/>
              </w:rPr>
              <w:t xml:space="preserve">2 </w:t>
            </w:r>
            <w:r w:rsidRPr="00686982">
              <w:rPr>
                <w:sz w:val="24"/>
                <w:szCs w:val="24"/>
                <w:lang w:eastAsia="ru-RU"/>
              </w:rPr>
              <w:t>г.</w:t>
            </w:r>
          </w:p>
          <w:p w:rsidR="007F0B2B" w:rsidRPr="00001138" w:rsidRDefault="00001138" w:rsidP="00001138">
            <w:pPr>
              <w:widowControl w:val="0"/>
              <w:suppressAutoHyphens w:val="0"/>
              <w:autoSpaceDE w:val="0"/>
              <w:autoSpaceDN w:val="0"/>
              <w:adjustRightInd w:val="0"/>
              <w:jc w:val="both"/>
              <w:rPr>
                <w:rFonts w:eastAsiaTheme="minorEastAsia"/>
                <w:sz w:val="24"/>
                <w:szCs w:val="24"/>
                <w:highlight w:val="yellow"/>
                <w:lang w:eastAsia="ru-RU"/>
              </w:rPr>
            </w:pPr>
            <w:r>
              <w:rPr>
                <w:rFonts w:eastAsiaTheme="minorEastAsia"/>
                <w:sz w:val="24"/>
                <w:szCs w:val="24"/>
                <w:lang w:eastAsia="ru-RU"/>
              </w:rPr>
              <w:t xml:space="preserve">                     </w:t>
            </w:r>
          </w:p>
        </w:tc>
      </w:tr>
      <w:tr w:rsidR="00ED0840" w:rsidRPr="006B2D05" w:rsidTr="001C0019">
        <w:tc>
          <w:tcPr>
            <w:tcW w:w="2127" w:type="dxa"/>
          </w:tcPr>
          <w:p w:rsidR="00ED0840" w:rsidRPr="006B2D05" w:rsidRDefault="00ED0840" w:rsidP="0014031E">
            <w:pPr>
              <w:autoSpaceDE w:val="0"/>
              <w:autoSpaceDN w:val="0"/>
              <w:adjustRightInd w:val="0"/>
              <w:jc w:val="both"/>
              <w:rPr>
                <w:sz w:val="24"/>
                <w:szCs w:val="24"/>
                <w:lang w:eastAsia="ru-RU"/>
              </w:rPr>
            </w:pPr>
            <w:r w:rsidRPr="006B2D05">
              <w:rPr>
                <w:sz w:val="24"/>
                <w:szCs w:val="24"/>
                <w:lang w:eastAsia="ru-RU"/>
              </w:rPr>
              <w:t>Объемы финансирования</w:t>
            </w:r>
          </w:p>
          <w:p w:rsidR="00ED0840" w:rsidRPr="006B2D05" w:rsidRDefault="005D2B16" w:rsidP="001B5595">
            <w:pPr>
              <w:autoSpaceDE w:val="0"/>
              <w:autoSpaceDN w:val="0"/>
              <w:adjustRightInd w:val="0"/>
              <w:jc w:val="both"/>
              <w:rPr>
                <w:sz w:val="24"/>
                <w:szCs w:val="24"/>
                <w:lang w:eastAsia="ru-RU"/>
              </w:rPr>
            </w:pPr>
            <w:r>
              <w:rPr>
                <w:sz w:val="24"/>
                <w:szCs w:val="24"/>
                <w:lang w:eastAsia="ru-RU"/>
              </w:rPr>
              <w:t>муниципальной</w:t>
            </w:r>
            <w:r w:rsidR="00ED0840" w:rsidRPr="006B2D05">
              <w:rPr>
                <w:sz w:val="24"/>
                <w:szCs w:val="24"/>
                <w:lang w:eastAsia="ru-RU"/>
              </w:rPr>
              <w:t xml:space="preserve"> программы</w:t>
            </w:r>
          </w:p>
          <w:p w:rsidR="00ED0840" w:rsidRPr="006B2D05" w:rsidRDefault="00ED0840" w:rsidP="0014031E">
            <w:pPr>
              <w:autoSpaceDE w:val="0"/>
              <w:autoSpaceDN w:val="0"/>
              <w:adjustRightInd w:val="0"/>
              <w:jc w:val="both"/>
              <w:rPr>
                <w:sz w:val="24"/>
                <w:szCs w:val="24"/>
                <w:lang w:eastAsia="ru-RU"/>
              </w:rPr>
            </w:pPr>
          </w:p>
        </w:tc>
        <w:tc>
          <w:tcPr>
            <w:tcW w:w="7087" w:type="dxa"/>
          </w:tcPr>
          <w:p w:rsidR="00363C98" w:rsidRPr="00F76373" w:rsidRDefault="00ED0840" w:rsidP="00210455">
            <w:pPr>
              <w:widowControl w:val="0"/>
              <w:autoSpaceDE w:val="0"/>
              <w:autoSpaceDN w:val="0"/>
              <w:adjustRightInd w:val="0"/>
              <w:ind w:firstLine="33"/>
              <w:jc w:val="both"/>
              <w:outlineLvl w:val="1"/>
              <w:rPr>
                <w:sz w:val="24"/>
                <w:szCs w:val="24"/>
                <w:lang w:eastAsia="ru-RU"/>
              </w:rPr>
            </w:pPr>
            <w:r w:rsidRPr="00F76373">
              <w:rPr>
                <w:sz w:val="24"/>
                <w:szCs w:val="24"/>
                <w:lang w:eastAsia="ru-RU"/>
              </w:rPr>
              <w:t>Общий объём финан</w:t>
            </w:r>
            <w:r w:rsidR="00DD144E" w:rsidRPr="00F76373">
              <w:rPr>
                <w:sz w:val="24"/>
                <w:szCs w:val="24"/>
                <w:lang w:eastAsia="ru-RU"/>
              </w:rPr>
              <w:t>сирования муниципальной п</w:t>
            </w:r>
            <w:r w:rsidR="008524AF" w:rsidRPr="00F76373">
              <w:rPr>
                <w:sz w:val="24"/>
                <w:szCs w:val="24"/>
                <w:lang w:eastAsia="ru-RU"/>
              </w:rPr>
              <w:t>рограммы</w:t>
            </w:r>
            <w:r w:rsidR="00F76373">
              <w:rPr>
                <w:sz w:val="24"/>
                <w:szCs w:val="24"/>
                <w:lang w:eastAsia="ru-RU"/>
              </w:rPr>
              <w:t xml:space="preserve"> </w:t>
            </w:r>
            <w:r w:rsidR="008524AF" w:rsidRPr="00F76373">
              <w:rPr>
                <w:sz w:val="24"/>
                <w:szCs w:val="24"/>
                <w:lang w:eastAsia="ru-RU"/>
              </w:rPr>
              <w:t xml:space="preserve"> на 20</w:t>
            </w:r>
            <w:r w:rsidR="00712EFB" w:rsidRPr="00F76373">
              <w:rPr>
                <w:sz w:val="24"/>
                <w:szCs w:val="24"/>
                <w:lang w:eastAsia="ru-RU"/>
              </w:rPr>
              <w:t>20</w:t>
            </w:r>
            <w:r w:rsidR="008524AF" w:rsidRPr="00F76373">
              <w:rPr>
                <w:sz w:val="24"/>
                <w:szCs w:val="24"/>
                <w:lang w:eastAsia="ru-RU"/>
              </w:rPr>
              <w:t>-202</w:t>
            </w:r>
            <w:r w:rsidR="00712EFB" w:rsidRPr="00F76373">
              <w:rPr>
                <w:sz w:val="24"/>
                <w:szCs w:val="24"/>
                <w:lang w:eastAsia="ru-RU"/>
              </w:rPr>
              <w:t>2</w:t>
            </w:r>
            <w:r w:rsidRPr="00F76373">
              <w:rPr>
                <w:sz w:val="24"/>
                <w:szCs w:val="24"/>
                <w:lang w:eastAsia="ru-RU"/>
              </w:rPr>
              <w:t xml:space="preserve"> годы предусматривается в размере </w:t>
            </w:r>
            <w:r w:rsidR="00065C67" w:rsidRPr="00F76373">
              <w:rPr>
                <w:sz w:val="24"/>
                <w:szCs w:val="24"/>
                <w:lang w:eastAsia="ru-RU"/>
              </w:rPr>
              <w:t xml:space="preserve">– </w:t>
            </w:r>
            <w:r w:rsidR="00F76373">
              <w:rPr>
                <w:sz w:val="24"/>
                <w:szCs w:val="24"/>
                <w:lang w:eastAsia="ru-RU"/>
              </w:rPr>
              <w:t>252 950</w:t>
            </w:r>
            <w:r w:rsidR="0025279C" w:rsidRPr="00F76373">
              <w:rPr>
                <w:sz w:val="24"/>
                <w:szCs w:val="24"/>
                <w:lang w:eastAsia="ru-RU"/>
              </w:rPr>
              <w:t xml:space="preserve"> 8</w:t>
            </w:r>
            <w:r w:rsidR="00C94BE7" w:rsidRPr="00F76373">
              <w:rPr>
                <w:sz w:val="24"/>
                <w:szCs w:val="24"/>
                <w:lang w:eastAsia="ru-RU"/>
              </w:rPr>
              <w:t>92</w:t>
            </w:r>
            <w:r w:rsidR="005D2B16" w:rsidRPr="00F76373">
              <w:rPr>
                <w:sz w:val="24"/>
                <w:szCs w:val="24"/>
                <w:lang w:eastAsia="ru-RU"/>
              </w:rPr>
              <w:t>,00</w:t>
            </w:r>
            <w:r w:rsidRPr="00F76373">
              <w:rPr>
                <w:sz w:val="24"/>
                <w:szCs w:val="24"/>
                <w:lang w:eastAsia="ru-RU"/>
              </w:rPr>
              <w:t xml:space="preserve">  рублей, </w:t>
            </w:r>
          </w:p>
          <w:p w:rsidR="00ED0840" w:rsidRPr="00F76373" w:rsidRDefault="00ED0840" w:rsidP="00210455">
            <w:pPr>
              <w:widowControl w:val="0"/>
              <w:autoSpaceDE w:val="0"/>
              <w:autoSpaceDN w:val="0"/>
              <w:adjustRightInd w:val="0"/>
              <w:ind w:firstLine="33"/>
              <w:jc w:val="both"/>
              <w:outlineLvl w:val="1"/>
              <w:rPr>
                <w:sz w:val="24"/>
                <w:szCs w:val="24"/>
                <w:lang w:eastAsia="ru-RU"/>
              </w:rPr>
            </w:pPr>
            <w:r w:rsidRPr="00F76373">
              <w:rPr>
                <w:sz w:val="24"/>
                <w:szCs w:val="24"/>
                <w:lang w:eastAsia="ru-RU"/>
              </w:rPr>
              <w:t>в том числе:</w:t>
            </w:r>
          </w:p>
          <w:p w:rsidR="00ED0840" w:rsidRPr="00F76373" w:rsidRDefault="00ED0840" w:rsidP="00D17419">
            <w:pPr>
              <w:autoSpaceDE w:val="0"/>
              <w:autoSpaceDN w:val="0"/>
              <w:adjustRightInd w:val="0"/>
              <w:ind w:firstLine="33"/>
              <w:jc w:val="both"/>
              <w:rPr>
                <w:sz w:val="24"/>
                <w:szCs w:val="24"/>
                <w:lang w:eastAsia="ru-RU"/>
              </w:rPr>
            </w:pPr>
            <w:r w:rsidRPr="00F76373">
              <w:rPr>
                <w:sz w:val="24"/>
                <w:szCs w:val="24"/>
                <w:lang w:eastAsia="ru-RU"/>
              </w:rPr>
              <w:t xml:space="preserve">За счет средств федерального бюджета – </w:t>
            </w:r>
            <w:r w:rsidR="00E42C54">
              <w:rPr>
                <w:sz w:val="24"/>
                <w:szCs w:val="24"/>
                <w:lang w:eastAsia="ru-RU"/>
              </w:rPr>
              <w:t>236 455 847,40</w:t>
            </w:r>
            <w:r w:rsidRPr="00F76373">
              <w:rPr>
                <w:sz w:val="24"/>
                <w:szCs w:val="24"/>
                <w:lang w:eastAsia="ru-RU"/>
              </w:rPr>
              <w:t xml:space="preserve"> рублей.</w:t>
            </w:r>
          </w:p>
          <w:p w:rsidR="00ED0840" w:rsidRPr="00F76373" w:rsidRDefault="00ED0840" w:rsidP="00DE3807">
            <w:pPr>
              <w:autoSpaceDE w:val="0"/>
              <w:autoSpaceDN w:val="0"/>
              <w:adjustRightInd w:val="0"/>
              <w:ind w:firstLine="33"/>
              <w:rPr>
                <w:sz w:val="24"/>
                <w:szCs w:val="24"/>
                <w:lang w:eastAsia="ru-RU"/>
              </w:rPr>
            </w:pPr>
            <w:r w:rsidRPr="00F76373">
              <w:rPr>
                <w:sz w:val="24"/>
                <w:szCs w:val="24"/>
                <w:lang w:eastAsia="ru-RU"/>
              </w:rPr>
              <w:t xml:space="preserve">За счёт средств бюджета Республики Коми – </w:t>
            </w:r>
            <w:r w:rsidR="00E42C54">
              <w:rPr>
                <w:sz w:val="24"/>
                <w:szCs w:val="24"/>
                <w:lang w:eastAsia="ru-RU"/>
              </w:rPr>
              <w:t>9 956 035,68</w:t>
            </w:r>
            <w:r w:rsidR="00864B8E" w:rsidRPr="00F76373">
              <w:rPr>
                <w:sz w:val="24"/>
                <w:szCs w:val="24"/>
                <w:lang w:eastAsia="ru-RU"/>
              </w:rPr>
              <w:t xml:space="preserve"> </w:t>
            </w:r>
            <w:r w:rsidR="00363C98" w:rsidRPr="00F76373">
              <w:rPr>
                <w:sz w:val="24"/>
                <w:szCs w:val="24"/>
                <w:lang w:eastAsia="ru-RU"/>
              </w:rPr>
              <w:t>р</w:t>
            </w:r>
            <w:r w:rsidRPr="00F76373">
              <w:rPr>
                <w:sz w:val="24"/>
                <w:szCs w:val="24"/>
                <w:lang w:eastAsia="ru-RU"/>
              </w:rPr>
              <w:t>ублей;</w:t>
            </w:r>
          </w:p>
          <w:p w:rsidR="00ED0840" w:rsidRPr="00F76373" w:rsidRDefault="00ED0840" w:rsidP="00DE3807">
            <w:pPr>
              <w:autoSpaceDE w:val="0"/>
              <w:autoSpaceDN w:val="0"/>
              <w:adjustRightInd w:val="0"/>
              <w:ind w:firstLine="33"/>
              <w:rPr>
                <w:sz w:val="24"/>
                <w:szCs w:val="24"/>
                <w:lang w:eastAsia="ru-RU"/>
              </w:rPr>
            </w:pPr>
            <w:r w:rsidRPr="00F76373">
              <w:rPr>
                <w:sz w:val="24"/>
                <w:szCs w:val="24"/>
                <w:lang w:eastAsia="ru-RU"/>
              </w:rPr>
              <w:t xml:space="preserve">за счёт средств местного бюджета – </w:t>
            </w:r>
            <w:r w:rsidR="00E42C54">
              <w:rPr>
                <w:sz w:val="24"/>
                <w:szCs w:val="24"/>
                <w:lang w:eastAsia="ru-RU"/>
              </w:rPr>
              <w:t>6 539 008,92</w:t>
            </w:r>
            <w:r w:rsidR="00864B8E" w:rsidRPr="00F76373">
              <w:rPr>
                <w:sz w:val="24"/>
                <w:szCs w:val="24"/>
                <w:lang w:eastAsia="ru-RU"/>
              </w:rPr>
              <w:t xml:space="preserve"> </w:t>
            </w:r>
            <w:r w:rsidRPr="00F76373">
              <w:rPr>
                <w:sz w:val="24"/>
                <w:szCs w:val="24"/>
                <w:lang w:eastAsia="ru-RU"/>
              </w:rPr>
              <w:t xml:space="preserve"> рублей;</w:t>
            </w:r>
          </w:p>
          <w:p w:rsidR="00ED0840" w:rsidRPr="00F76373" w:rsidRDefault="00ED0840" w:rsidP="00210455">
            <w:pPr>
              <w:autoSpaceDE w:val="0"/>
              <w:autoSpaceDN w:val="0"/>
              <w:adjustRightInd w:val="0"/>
              <w:ind w:firstLine="33"/>
              <w:jc w:val="both"/>
              <w:rPr>
                <w:sz w:val="24"/>
                <w:szCs w:val="24"/>
                <w:lang w:eastAsia="ru-RU"/>
              </w:rPr>
            </w:pPr>
            <w:r w:rsidRPr="00F76373">
              <w:rPr>
                <w:sz w:val="24"/>
                <w:szCs w:val="24"/>
                <w:lang w:eastAsia="ru-RU"/>
              </w:rPr>
              <w:t>Прогнозный объём фи</w:t>
            </w:r>
            <w:r w:rsidR="00CF5FBF" w:rsidRPr="00F76373">
              <w:rPr>
                <w:sz w:val="24"/>
                <w:szCs w:val="24"/>
                <w:lang w:eastAsia="ru-RU"/>
              </w:rPr>
              <w:t>нансирования Программы по годам</w:t>
            </w:r>
            <w:r w:rsidRPr="00F76373">
              <w:rPr>
                <w:sz w:val="24"/>
                <w:szCs w:val="24"/>
                <w:lang w:eastAsia="ru-RU"/>
              </w:rPr>
              <w:t xml:space="preserve"> составляет:</w:t>
            </w:r>
          </w:p>
          <w:p w:rsidR="00ED0840" w:rsidRPr="00F76373" w:rsidRDefault="00ED0840" w:rsidP="00210455">
            <w:pPr>
              <w:autoSpaceDE w:val="0"/>
              <w:autoSpaceDN w:val="0"/>
              <w:adjustRightInd w:val="0"/>
              <w:ind w:firstLine="33"/>
              <w:jc w:val="both"/>
              <w:rPr>
                <w:sz w:val="24"/>
                <w:szCs w:val="24"/>
                <w:lang w:eastAsia="ru-RU"/>
              </w:rPr>
            </w:pPr>
            <w:r w:rsidRPr="00F76373">
              <w:rPr>
                <w:sz w:val="24"/>
                <w:szCs w:val="24"/>
                <w:lang w:eastAsia="ru-RU"/>
              </w:rPr>
              <w:t>за счёт средств федерального бюджета</w:t>
            </w:r>
            <w:r w:rsidR="004420E7" w:rsidRPr="00F76373">
              <w:rPr>
                <w:sz w:val="24"/>
                <w:szCs w:val="24"/>
                <w:lang w:eastAsia="ru-RU"/>
              </w:rPr>
              <w:t>:</w:t>
            </w:r>
          </w:p>
          <w:p w:rsidR="00ED0840" w:rsidRPr="00F76373" w:rsidRDefault="00146ADD" w:rsidP="00210455">
            <w:pPr>
              <w:widowControl w:val="0"/>
              <w:suppressAutoHyphens w:val="0"/>
              <w:autoSpaceDE w:val="0"/>
              <w:autoSpaceDN w:val="0"/>
              <w:adjustRightInd w:val="0"/>
              <w:jc w:val="both"/>
              <w:rPr>
                <w:rFonts w:eastAsiaTheme="minorEastAsia"/>
                <w:sz w:val="24"/>
                <w:szCs w:val="24"/>
                <w:lang w:eastAsia="ru-RU"/>
              </w:rPr>
            </w:pPr>
            <w:r w:rsidRPr="00F76373">
              <w:rPr>
                <w:rFonts w:eastAsiaTheme="minorEastAsia"/>
                <w:sz w:val="24"/>
                <w:szCs w:val="24"/>
                <w:lang w:eastAsia="ru-RU"/>
              </w:rPr>
              <w:t xml:space="preserve">2020 - </w:t>
            </w:r>
            <w:r w:rsidR="00621393" w:rsidRPr="00F76373">
              <w:rPr>
                <w:rFonts w:eastAsiaTheme="minorEastAsia"/>
                <w:sz w:val="24"/>
                <w:szCs w:val="24"/>
                <w:lang w:eastAsia="ru-RU"/>
              </w:rPr>
              <w:t xml:space="preserve"> </w:t>
            </w:r>
            <w:r w:rsidR="00E941A7">
              <w:rPr>
                <w:rFonts w:eastAsiaTheme="minorEastAsia"/>
                <w:sz w:val="24"/>
                <w:szCs w:val="24"/>
                <w:lang w:eastAsia="ru-RU"/>
              </w:rPr>
              <w:t>78 805 635,00</w:t>
            </w:r>
            <w:r w:rsidR="00EC7FB2" w:rsidRPr="00F76373">
              <w:rPr>
                <w:rFonts w:eastAsiaTheme="minorEastAsia"/>
                <w:sz w:val="24"/>
                <w:szCs w:val="24"/>
                <w:lang w:eastAsia="ru-RU"/>
              </w:rPr>
              <w:t xml:space="preserve"> </w:t>
            </w:r>
            <w:r w:rsidR="00ED0840" w:rsidRPr="00F76373">
              <w:rPr>
                <w:rFonts w:eastAsiaTheme="minorEastAsia"/>
                <w:sz w:val="24"/>
                <w:szCs w:val="24"/>
                <w:lang w:eastAsia="ru-RU"/>
              </w:rPr>
              <w:t>рублей;</w:t>
            </w:r>
          </w:p>
          <w:p w:rsidR="00ED0840" w:rsidRPr="00F76373" w:rsidRDefault="00146ADD" w:rsidP="00210455">
            <w:pPr>
              <w:widowControl w:val="0"/>
              <w:autoSpaceDE w:val="0"/>
              <w:autoSpaceDN w:val="0"/>
              <w:snapToGrid w:val="0"/>
              <w:textAlignment w:val="baseline"/>
              <w:rPr>
                <w:rFonts w:eastAsiaTheme="minorEastAsia"/>
                <w:sz w:val="24"/>
                <w:szCs w:val="24"/>
                <w:lang w:eastAsia="ru-RU"/>
              </w:rPr>
            </w:pPr>
            <w:r w:rsidRPr="00F76373">
              <w:rPr>
                <w:rFonts w:eastAsiaTheme="minorEastAsia"/>
                <w:sz w:val="24"/>
                <w:szCs w:val="24"/>
                <w:lang w:eastAsia="ru-RU"/>
              </w:rPr>
              <w:t xml:space="preserve">2021 - </w:t>
            </w:r>
            <w:r w:rsidR="00621393" w:rsidRPr="00F76373">
              <w:rPr>
                <w:rFonts w:eastAsiaTheme="minorEastAsia"/>
                <w:sz w:val="24"/>
                <w:szCs w:val="24"/>
                <w:lang w:eastAsia="ru-RU"/>
              </w:rPr>
              <w:t xml:space="preserve"> </w:t>
            </w:r>
            <w:r w:rsidR="00E941A7">
              <w:rPr>
                <w:rFonts w:eastAsiaTheme="minorEastAsia"/>
                <w:sz w:val="24"/>
                <w:szCs w:val="24"/>
                <w:lang w:eastAsia="ru-RU"/>
              </w:rPr>
              <w:t>25 238 460,00</w:t>
            </w:r>
            <w:r w:rsidR="00864B8E" w:rsidRPr="00F76373">
              <w:rPr>
                <w:rFonts w:eastAsiaTheme="minorEastAsia"/>
                <w:sz w:val="24"/>
                <w:szCs w:val="24"/>
                <w:lang w:eastAsia="ru-RU"/>
              </w:rPr>
              <w:t xml:space="preserve"> </w:t>
            </w:r>
            <w:r w:rsidR="00ED0840" w:rsidRPr="00F76373">
              <w:rPr>
                <w:rFonts w:eastAsiaTheme="minorEastAsia"/>
                <w:sz w:val="24"/>
                <w:szCs w:val="24"/>
                <w:lang w:eastAsia="ru-RU"/>
              </w:rPr>
              <w:t xml:space="preserve"> рублей;</w:t>
            </w:r>
          </w:p>
          <w:p w:rsidR="00864B8E" w:rsidRPr="00F76373" w:rsidRDefault="00146ADD" w:rsidP="00864B8E">
            <w:pPr>
              <w:autoSpaceDE w:val="0"/>
              <w:autoSpaceDN w:val="0"/>
              <w:adjustRightInd w:val="0"/>
              <w:ind w:firstLine="33"/>
              <w:jc w:val="both"/>
              <w:rPr>
                <w:sz w:val="24"/>
                <w:szCs w:val="24"/>
                <w:lang w:eastAsia="ru-RU"/>
              </w:rPr>
            </w:pPr>
            <w:r w:rsidRPr="00F76373">
              <w:rPr>
                <w:sz w:val="24"/>
                <w:szCs w:val="24"/>
                <w:lang w:eastAsia="ru-RU"/>
              </w:rPr>
              <w:t xml:space="preserve">2022 </w:t>
            </w:r>
            <w:r w:rsidR="00621393" w:rsidRPr="00F76373">
              <w:rPr>
                <w:sz w:val="24"/>
                <w:szCs w:val="24"/>
                <w:lang w:eastAsia="ru-RU"/>
              </w:rPr>
              <w:t>–</w:t>
            </w:r>
            <w:r w:rsidRPr="00F76373">
              <w:rPr>
                <w:sz w:val="24"/>
                <w:szCs w:val="24"/>
                <w:lang w:eastAsia="ru-RU"/>
              </w:rPr>
              <w:t xml:space="preserve"> </w:t>
            </w:r>
            <w:r w:rsidR="00E941A7">
              <w:rPr>
                <w:sz w:val="24"/>
                <w:szCs w:val="24"/>
                <w:lang w:eastAsia="ru-RU"/>
              </w:rPr>
              <w:t>132 411 752</w:t>
            </w:r>
            <w:r w:rsidR="00864B8E" w:rsidRPr="00F76373">
              <w:rPr>
                <w:sz w:val="24"/>
                <w:szCs w:val="24"/>
                <w:lang w:eastAsia="ru-RU"/>
              </w:rPr>
              <w:t>,40 рублей;</w:t>
            </w:r>
          </w:p>
          <w:p w:rsidR="00ED0840" w:rsidRPr="00F76373" w:rsidRDefault="00ED0840" w:rsidP="00210455">
            <w:pPr>
              <w:autoSpaceDE w:val="0"/>
              <w:autoSpaceDN w:val="0"/>
              <w:adjustRightInd w:val="0"/>
              <w:ind w:firstLine="33"/>
              <w:jc w:val="both"/>
              <w:rPr>
                <w:sz w:val="24"/>
                <w:szCs w:val="24"/>
                <w:lang w:eastAsia="ru-RU"/>
              </w:rPr>
            </w:pPr>
            <w:r w:rsidRPr="00F76373">
              <w:rPr>
                <w:sz w:val="24"/>
                <w:szCs w:val="24"/>
                <w:lang w:eastAsia="ru-RU"/>
              </w:rPr>
              <w:t>за счёт средств бюджета Республики Коми:</w:t>
            </w:r>
          </w:p>
          <w:p w:rsidR="00496146" w:rsidRPr="00F76373" w:rsidRDefault="00496146" w:rsidP="007F0B2B">
            <w:pPr>
              <w:widowControl w:val="0"/>
              <w:suppressAutoHyphens w:val="0"/>
              <w:autoSpaceDE w:val="0"/>
              <w:autoSpaceDN w:val="0"/>
              <w:adjustRightInd w:val="0"/>
              <w:jc w:val="both"/>
              <w:rPr>
                <w:rFonts w:eastAsiaTheme="minorEastAsia"/>
                <w:sz w:val="24"/>
                <w:szCs w:val="24"/>
                <w:lang w:eastAsia="ru-RU"/>
              </w:rPr>
            </w:pPr>
            <w:r w:rsidRPr="00F76373">
              <w:rPr>
                <w:rFonts w:eastAsiaTheme="minorEastAsia"/>
                <w:sz w:val="24"/>
                <w:szCs w:val="24"/>
                <w:lang w:eastAsia="ru-RU"/>
              </w:rPr>
              <w:t>2020 г.-</w:t>
            </w:r>
            <w:r w:rsidR="00E637B7">
              <w:rPr>
                <w:rFonts w:eastAsiaTheme="minorEastAsia"/>
                <w:sz w:val="24"/>
                <w:szCs w:val="24"/>
                <w:lang w:eastAsia="ru-RU"/>
              </w:rPr>
              <w:t>3 3</w:t>
            </w:r>
            <w:r w:rsidR="00E941A7">
              <w:rPr>
                <w:rFonts w:eastAsiaTheme="minorEastAsia"/>
                <w:sz w:val="24"/>
                <w:szCs w:val="24"/>
                <w:lang w:eastAsia="ru-RU"/>
              </w:rPr>
              <w:t>18</w:t>
            </w:r>
            <w:r w:rsidR="00E637B7">
              <w:rPr>
                <w:rFonts w:eastAsiaTheme="minorEastAsia"/>
                <w:sz w:val="24"/>
                <w:szCs w:val="24"/>
                <w:lang w:eastAsia="ru-RU"/>
              </w:rPr>
              <w:t xml:space="preserve"> 132</w:t>
            </w:r>
            <w:r w:rsidR="00864B8E" w:rsidRPr="00F76373">
              <w:rPr>
                <w:rFonts w:eastAsiaTheme="minorEastAsia"/>
                <w:sz w:val="24"/>
                <w:szCs w:val="24"/>
                <w:lang w:eastAsia="ru-RU"/>
              </w:rPr>
              <w:t>,00 рублей;</w:t>
            </w:r>
          </w:p>
          <w:p w:rsidR="00496146" w:rsidRPr="00F76373" w:rsidRDefault="00496146" w:rsidP="007F0B2B">
            <w:pPr>
              <w:widowControl w:val="0"/>
              <w:suppressAutoHyphens w:val="0"/>
              <w:autoSpaceDE w:val="0"/>
              <w:autoSpaceDN w:val="0"/>
              <w:adjustRightInd w:val="0"/>
              <w:jc w:val="both"/>
              <w:rPr>
                <w:rFonts w:eastAsiaTheme="minorEastAsia"/>
                <w:sz w:val="24"/>
                <w:szCs w:val="24"/>
                <w:lang w:eastAsia="ru-RU"/>
              </w:rPr>
            </w:pPr>
            <w:r w:rsidRPr="00F76373">
              <w:rPr>
                <w:rFonts w:eastAsiaTheme="minorEastAsia"/>
                <w:sz w:val="24"/>
                <w:szCs w:val="24"/>
                <w:lang w:eastAsia="ru-RU"/>
              </w:rPr>
              <w:t>2021 г.-</w:t>
            </w:r>
            <w:r w:rsidR="00E637B7">
              <w:rPr>
                <w:rFonts w:eastAsiaTheme="minorEastAsia"/>
                <w:sz w:val="24"/>
                <w:szCs w:val="24"/>
                <w:lang w:eastAsia="ru-RU"/>
              </w:rPr>
              <w:t xml:space="preserve"> 1 </w:t>
            </w:r>
            <w:r w:rsidR="00E941A7">
              <w:rPr>
                <w:rFonts w:eastAsiaTheme="minorEastAsia"/>
                <w:sz w:val="24"/>
                <w:szCs w:val="24"/>
                <w:lang w:eastAsia="ru-RU"/>
              </w:rPr>
              <w:t>062</w:t>
            </w:r>
            <w:r w:rsidR="00864B8E" w:rsidRPr="00F76373">
              <w:rPr>
                <w:rFonts w:eastAsiaTheme="minorEastAsia"/>
                <w:sz w:val="24"/>
                <w:szCs w:val="24"/>
                <w:lang w:eastAsia="ru-RU"/>
              </w:rPr>
              <w:t xml:space="preserve"> 672,00 рублей;</w:t>
            </w:r>
          </w:p>
          <w:p w:rsidR="007F0B2B" w:rsidRPr="00F76373" w:rsidRDefault="00496146" w:rsidP="007F0B2B">
            <w:pPr>
              <w:widowControl w:val="0"/>
              <w:suppressAutoHyphens w:val="0"/>
              <w:autoSpaceDE w:val="0"/>
              <w:autoSpaceDN w:val="0"/>
              <w:adjustRightInd w:val="0"/>
              <w:jc w:val="both"/>
              <w:rPr>
                <w:rFonts w:eastAsiaTheme="minorEastAsia"/>
                <w:sz w:val="24"/>
                <w:szCs w:val="24"/>
                <w:lang w:eastAsia="ru-RU"/>
              </w:rPr>
            </w:pPr>
            <w:r w:rsidRPr="00F76373">
              <w:rPr>
                <w:rFonts w:eastAsiaTheme="minorEastAsia"/>
                <w:sz w:val="24"/>
                <w:szCs w:val="24"/>
                <w:lang w:eastAsia="ru-RU"/>
              </w:rPr>
              <w:t>2022 г.</w:t>
            </w:r>
            <w:r w:rsidR="00621393" w:rsidRPr="00F76373">
              <w:rPr>
                <w:rFonts w:eastAsiaTheme="minorEastAsia"/>
                <w:sz w:val="24"/>
                <w:szCs w:val="24"/>
                <w:lang w:eastAsia="ru-RU"/>
              </w:rPr>
              <w:t xml:space="preserve"> </w:t>
            </w:r>
            <w:r w:rsidRPr="00F76373">
              <w:rPr>
                <w:rFonts w:eastAsiaTheme="minorEastAsia"/>
                <w:sz w:val="24"/>
                <w:szCs w:val="24"/>
                <w:lang w:eastAsia="ru-RU"/>
              </w:rPr>
              <w:t xml:space="preserve">-  </w:t>
            </w:r>
            <w:r w:rsidR="00E637B7">
              <w:rPr>
                <w:rFonts w:eastAsiaTheme="minorEastAsia"/>
                <w:sz w:val="24"/>
                <w:szCs w:val="24"/>
                <w:lang w:eastAsia="ru-RU"/>
              </w:rPr>
              <w:t>5 </w:t>
            </w:r>
            <w:r w:rsidR="00E941A7">
              <w:rPr>
                <w:rFonts w:eastAsiaTheme="minorEastAsia"/>
                <w:sz w:val="24"/>
                <w:szCs w:val="24"/>
                <w:lang w:eastAsia="ru-RU"/>
              </w:rPr>
              <w:t>575</w:t>
            </w:r>
            <w:r w:rsidR="00864B8E" w:rsidRPr="00F76373">
              <w:rPr>
                <w:rFonts w:eastAsiaTheme="minorEastAsia"/>
                <w:sz w:val="24"/>
                <w:szCs w:val="24"/>
                <w:lang w:eastAsia="ru-RU"/>
              </w:rPr>
              <w:t xml:space="preserve"> 231,68 </w:t>
            </w:r>
            <w:r w:rsidR="007F0B2B" w:rsidRPr="00F76373">
              <w:rPr>
                <w:rFonts w:eastAsiaTheme="minorEastAsia"/>
                <w:sz w:val="24"/>
                <w:szCs w:val="24"/>
                <w:lang w:eastAsia="ru-RU"/>
              </w:rPr>
              <w:t>рублей;</w:t>
            </w:r>
          </w:p>
          <w:p w:rsidR="00ED0840" w:rsidRPr="00F76373" w:rsidRDefault="00ED0840" w:rsidP="007F0B2B">
            <w:pPr>
              <w:autoSpaceDE w:val="0"/>
              <w:autoSpaceDN w:val="0"/>
              <w:adjustRightInd w:val="0"/>
              <w:ind w:firstLine="33"/>
              <w:jc w:val="both"/>
              <w:rPr>
                <w:sz w:val="24"/>
                <w:szCs w:val="24"/>
                <w:lang w:eastAsia="ru-RU"/>
              </w:rPr>
            </w:pPr>
            <w:r w:rsidRPr="00F76373">
              <w:rPr>
                <w:sz w:val="24"/>
                <w:szCs w:val="24"/>
                <w:lang w:eastAsia="ru-RU"/>
              </w:rPr>
              <w:t>за счёт средств местного бюджета:</w:t>
            </w:r>
          </w:p>
          <w:p w:rsidR="007F0B2B" w:rsidRPr="00F76373" w:rsidRDefault="00621393" w:rsidP="007F0B2B">
            <w:pPr>
              <w:widowControl w:val="0"/>
              <w:suppressAutoHyphens w:val="0"/>
              <w:autoSpaceDE w:val="0"/>
              <w:autoSpaceDN w:val="0"/>
              <w:adjustRightInd w:val="0"/>
              <w:jc w:val="both"/>
              <w:rPr>
                <w:rFonts w:eastAsiaTheme="minorEastAsia"/>
                <w:sz w:val="24"/>
                <w:szCs w:val="24"/>
                <w:lang w:eastAsia="ru-RU"/>
              </w:rPr>
            </w:pPr>
            <w:r w:rsidRPr="00F76373">
              <w:rPr>
                <w:rFonts w:eastAsiaTheme="minorEastAsia"/>
                <w:sz w:val="24"/>
                <w:szCs w:val="24"/>
                <w:lang w:eastAsia="ru-RU"/>
              </w:rPr>
              <w:t xml:space="preserve">2020 г. </w:t>
            </w:r>
            <w:r w:rsidR="00864B8E" w:rsidRPr="00F76373">
              <w:rPr>
                <w:rFonts w:eastAsiaTheme="minorEastAsia"/>
                <w:sz w:val="24"/>
                <w:szCs w:val="24"/>
                <w:lang w:eastAsia="ru-RU"/>
              </w:rPr>
              <w:t>–</w:t>
            </w:r>
            <w:r w:rsidR="00496146" w:rsidRPr="00F76373">
              <w:rPr>
                <w:rFonts w:eastAsiaTheme="minorEastAsia"/>
                <w:sz w:val="24"/>
                <w:szCs w:val="24"/>
                <w:lang w:eastAsia="ru-RU"/>
              </w:rPr>
              <w:t xml:space="preserve"> </w:t>
            </w:r>
            <w:r w:rsidR="00E941A7">
              <w:rPr>
                <w:rFonts w:eastAsiaTheme="minorEastAsia"/>
                <w:sz w:val="24"/>
                <w:szCs w:val="24"/>
                <w:lang w:eastAsia="ru-RU"/>
              </w:rPr>
              <w:t>1 279 533,00</w:t>
            </w:r>
            <w:r w:rsidR="00864B8E" w:rsidRPr="00F76373">
              <w:rPr>
                <w:rFonts w:eastAsiaTheme="minorEastAsia"/>
                <w:sz w:val="24"/>
                <w:szCs w:val="24"/>
                <w:lang w:eastAsia="ru-RU"/>
              </w:rPr>
              <w:t xml:space="preserve"> </w:t>
            </w:r>
            <w:r w:rsidR="007F0B2B" w:rsidRPr="00F76373">
              <w:rPr>
                <w:rFonts w:eastAsiaTheme="minorEastAsia"/>
                <w:sz w:val="24"/>
                <w:szCs w:val="24"/>
                <w:lang w:eastAsia="ru-RU"/>
              </w:rPr>
              <w:t>рублей;</w:t>
            </w:r>
          </w:p>
          <w:p w:rsidR="00621393" w:rsidRPr="00F76373" w:rsidRDefault="00621393" w:rsidP="003640A9">
            <w:pPr>
              <w:widowControl w:val="0"/>
              <w:suppressAutoHyphens w:val="0"/>
              <w:autoSpaceDE w:val="0"/>
              <w:autoSpaceDN w:val="0"/>
              <w:adjustRightInd w:val="0"/>
              <w:jc w:val="both"/>
              <w:rPr>
                <w:rFonts w:eastAsiaTheme="minorEastAsia"/>
                <w:sz w:val="24"/>
                <w:szCs w:val="24"/>
                <w:lang w:eastAsia="ru-RU"/>
              </w:rPr>
            </w:pPr>
            <w:r w:rsidRPr="00F76373">
              <w:rPr>
                <w:rFonts w:eastAsiaTheme="minorEastAsia"/>
                <w:sz w:val="24"/>
                <w:szCs w:val="24"/>
                <w:lang w:eastAsia="ru-RU"/>
              </w:rPr>
              <w:lastRenderedPageBreak/>
              <w:t>2021 г.</w:t>
            </w:r>
            <w:r w:rsidR="00E941A7">
              <w:rPr>
                <w:rFonts w:eastAsiaTheme="minorEastAsia"/>
                <w:sz w:val="24"/>
                <w:szCs w:val="24"/>
                <w:lang w:eastAsia="ru-RU"/>
              </w:rPr>
              <w:t xml:space="preserve"> </w:t>
            </w:r>
            <w:r w:rsidR="00E637B7">
              <w:rPr>
                <w:rFonts w:eastAsiaTheme="minorEastAsia"/>
                <w:sz w:val="24"/>
                <w:szCs w:val="24"/>
                <w:lang w:eastAsia="ru-RU"/>
              </w:rPr>
              <w:t xml:space="preserve">-  </w:t>
            </w:r>
            <w:r w:rsidR="00E941A7">
              <w:rPr>
                <w:rFonts w:eastAsiaTheme="minorEastAsia"/>
                <w:sz w:val="24"/>
                <w:szCs w:val="24"/>
                <w:lang w:eastAsia="ru-RU"/>
              </w:rPr>
              <w:t>2 515 668,00</w:t>
            </w:r>
            <w:r w:rsidR="00864B8E" w:rsidRPr="00F76373">
              <w:rPr>
                <w:rFonts w:eastAsiaTheme="minorEastAsia"/>
                <w:sz w:val="24"/>
                <w:szCs w:val="24"/>
                <w:lang w:eastAsia="ru-RU"/>
              </w:rPr>
              <w:t xml:space="preserve"> рублей;</w:t>
            </w:r>
          </w:p>
          <w:p w:rsidR="00AB5652" w:rsidRDefault="00E941A7" w:rsidP="00E637B7">
            <w:pPr>
              <w:widowControl w:val="0"/>
              <w:suppressAutoHyphens w:val="0"/>
              <w:autoSpaceDE w:val="0"/>
              <w:autoSpaceDN w:val="0"/>
              <w:adjustRightInd w:val="0"/>
              <w:jc w:val="both"/>
              <w:rPr>
                <w:rFonts w:eastAsiaTheme="minorEastAsia"/>
                <w:sz w:val="24"/>
                <w:szCs w:val="24"/>
                <w:lang w:eastAsia="ru-RU"/>
              </w:rPr>
            </w:pPr>
            <w:r>
              <w:rPr>
                <w:rFonts w:eastAsiaTheme="minorEastAsia"/>
                <w:sz w:val="24"/>
                <w:szCs w:val="24"/>
                <w:lang w:eastAsia="ru-RU"/>
              </w:rPr>
              <w:t>2022 г.</w:t>
            </w:r>
            <w:r w:rsidR="00621393" w:rsidRPr="00F76373">
              <w:rPr>
                <w:rFonts w:eastAsiaTheme="minorEastAsia"/>
                <w:sz w:val="24"/>
                <w:szCs w:val="24"/>
                <w:lang w:eastAsia="ru-RU"/>
              </w:rPr>
              <w:t xml:space="preserve"> </w:t>
            </w:r>
            <w:r w:rsidR="00864B8E" w:rsidRPr="00F76373">
              <w:rPr>
                <w:rFonts w:eastAsiaTheme="minorEastAsia"/>
                <w:sz w:val="24"/>
                <w:szCs w:val="24"/>
                <w:lang w:eastAsia="ru-RU"/>
              </w:rPr>
              <w:t>–</w:t>
            </w:r>
            <w:r w:rsidR="00621393" w:rsidRPr="00F76373">
              <w:rPr>
                <w:rFonts w:eastAsiaTheme="minorEastAsia"/>
                <w:sz w:val="24"/>
                <w:szCs w:val="24"/>
                <w:lang w:eastAsia="ru-RU"/>
              </w:rPr>
              <w:t xml:space="preserve"> </w:t>
            </w:r>
            <w:r>
              <w:rPr>
                <w:rFonts w:eastAsiaTheme="minorEastAsia"/>
                <w:sz w:val="24"/>
                <w:szCs w:val="24"/>
                <w:lang w:eastAsia="ru-RU"/>
              </w:rPr>
              <w:t>2 743 807,92</w:t>
            </w:r>
            <w:r w:rsidR="00496146" w:rsidRPr="00F76373">
              <w:rPr>
                <w:rFonts w:eastAsiaTheme="minorEastAsia"/>
                <w:sz w:val="24"/>
                <w:szCs w:val="24"/>
                <w:lang w:eastAsia="ru-RU"/>
              </w:rPr>
              <w:t xml:space="preserve"> </w:t>
            </w:r>
            <w:r w:rsidR="00BF234C" w:rsidRPr="00F76373">
              <w:rPr>
                <w:rFonts w:eastAsiaTheme="minorEastAsia"/>
                <w:sz w:val="24"/>
                <w:szCs w:val="24"/>
                <w:lang w:eastAsia="ru-RU"/>
              </w:rPr>
              <w:t xml:space="preserve"> рублей;</w:t>
            </w:r>
          </w:p>
          <w:p w:rsidR="00E637B7" w:rsidRPr="008014C4" w:rsidRDefault="00E637B7" w:rsidP="00E637B7">
            <w:pPr>
              <w:widowControl w:val="0"/>
              <w:suppressAutoHyphens w:val="0"/>
              <w:autoSpaceDE w:val="0"/>
              <w:autoSpaceDN w:val="0"/>
              <w:adjustRightInd w:val="0"/>
              <w:jc w:val="both"/>
              <w:rPr>
                <w:rFonts w:eastAsiaTheme="minorEastAsia"/>
                <w:sz w:val="24"/>
                <w:szCs w:val="24"/>
                <w:lang w:eastAsia="ru-RU"/>
              </w:rPr>
            </w:pPr>
          </w:p>
        </w:tc>
      </w:tr>
      <w:tr w:rsidR="00ED0840" w:rsidRPr="006B2D05" w:rsidTr="001C0019">
        <w:tc>
          <w:tcPr>
            <w:tcW w:w="2127" w:type="dxa"/>
          </w:tcPr>
          <w:p w:rsidR="00ED0840" w:rsidRPr="006B2D05" w:rsidRDefault="00ED0840" w:rsidP="0014031E">
            <w:pPr>
              <w:autoSpaceDE w:val="0"/>
              <w:autoSpaceDN w:val="0"/>
              <w:adjustRightInd w:val="0"/>
              <w:jc w:val="both"/>
              <w:rPr>
                <w:sz w:val="24"/>
                <w:szCs w:val="24"/>
                <w:lang w:eastAsia="ru-RU"/>
              </w:rPr>
            </w:pPr>
            <w:r w:rsidRPr="006B2D05">
              <w:rPr>
                <w:sz w:val="24"/>
                <w:szCs w:val="24"/>
                <w:lang w:eastAsia="ru-RU"/>
              </w:rPr>
              <w:lastRenderedPageBreak/>
              <w:t>Ожидаемые результаты реализации</w:t>
            </w:r>
          </w:p>
          <w:p w:rsidR="00ED0840" w:rsidRPr="006B2D05" w:rsidRDefault="005D2B16" w:rsidP="001B5595">
            <w:pPr>
              <w:autoSpaceDE w:val="0"/>
              <w:autoSpaceDN w:val="0"/>
              <w:adjustRightInd w:val="0"/>
              <w:jc w:val="both"/>
              <w:rPr>
                <w:sz w:val="24"/>
                <w:szCs w:val="24"/>
                <w:lang w:eastAsia="ru-RU"/>
              </w:rPr>
            </w:pPr>
            <w:r>
              <w:rPr>
                <w:sz w:val="24"/>
                <w:szCs w:val="24"/>
                <w:lang w:eastAsia="ru-RU"/>
              </w:rPr>
              <w:t xml:space="preserve">муниципальной </w:t>
            </w:r>
            <w:r w:rsidR="00ED0840" w:rsidRPr="006B2D05">
              <w:rPr>
                <w:sz w:val="24"/>
                <w:szCs w:val="24"/>
                <w:lang w:eastAsia="ru-RU"/>
              </w:rPr>
              <w:t>программы</w:t>
            </w:r>
          </w:p>
          <w:p w:rsidR="00ED0840" w:rsidRPr="006B2D05" w:rsidRDefault="00ED0840" w:rsidP="0014031E">
            <w:pPr>
              <w:autoSpaceDE w:val="0"/>
              <w:autoSpaceDN w:val="0"/>
              <w:adjustRightInd w:val="0"/>
              <w:jc w:val="both"/>
              <w:rPr>
                <w:sz w:val="24"/>
                <w:szCs w:val="24"/>
                <w:lang w:eastAsia="ru-RU"/>
              </w:rPr>
            </w:pPr>
          </w:p>
        </w:tc>
        <w:tc>
          <w:tcPr>
            <w:tcW w:w="7087" w:type="dxa"/>
          </w:tcPr>
          <w:p w:rsidR="00ED0840" w:rsidRPr="008014C4" w:rsidRDefault="00ED0840" w:rsidP="00310287">
            <w:pPr>
              <w:pStyle w:val="a3"/>
              <w:widowControl w:val="0"/>
              <w:shd w:val="clear" w:color="auto" w:fill="FFFFFF"/>
              <w:tabs>
                <w:tab w:val="left" w:pos="317"/>
              </w:tabs>
              <w:autoSpaceDE w:val="0"/>
              <w:autoSpaceDN w:val="0"/>
              <w:adjustRightInd w:val="0"/>
              <w:ind w:left="34"/>
              <w:jc w:val="both"/>
              <w:rPr>
                <w:sz w:val="24"/>
                <w:szCs w:val="24"/>
              </w:rPr>
            </w:pPr>
            <w:r w:rsidRPr="008014C4">
              <w:rPr>
                <w:sz w:val="24"/>
                <w:szCs w:val="24"/>
              </w:rPr>
              <w:t xml:space="preserve">Реализация Программы позволит достичь следующих конечных результатов: </w:t>
            </w:r>
          </w:p>
          <w:p w:rsidR="0025279C" w:rsidRPr="008014C4" w:rsidRDefault="008B03AD" w:rsidP="00146ADD">
            <w:pPr>
              <w:widowControl w:val="0"/>
              <w:suppressAutoHyphens w:val="0"/>
              <w:autoSpaceDE w:val="0"/>
              <w:autoSpaceDN w:val="0"/>
              <w:adjustRightInd w:val="0"/>
              <w:jc w:val="both"/>
              <w:rPr>
                <w:rFonts w:eastAsiaTheme="minorEastAsia"/>
                <w:sz w:val="24"/>
                <w:szCs w:val="24"/>
                <w:lang w:eastAsia="ru-RU"/>
              </w:rPr>
            </w:pPr>
            <w:r w:rsidRPr="008014C4">
              <w:rPr>
                <w:rFonts w:eastAsiaTheme="minorEastAsia"/>
                <w:sz w:val="24"/>
                <w:szCs w:val="24"/>
                <w:lang w:eastAsia="ru-RU"/>
              </w:rPr>
              <w:t>1)</w:t>
            </w:r>
            <w:r w:rsidR="00001138">
              <w:rPr>
                <w:rFonts w:eastAsiaTheme="minorEastAsia"/>
                <w:sz w:val="24"/>
                <w:szCs w:val="24"/>
                <w:lang w:eastAsia="ru-RU"/>
              </w:rPr>
              <w:t xml:space="preserve"> </w:t>
            </w:r>
            <w:r w:rsidR="000242FB" w:rsidRPr="008014C4">
              <w:rPr>
                <w:iCs/>
                <w:sz w:val="24"/>
                <w:szCs w:val="24"/>
              </w:rPr>
              <w:t>Количество квадратных метров, расселенного аварийного жилищного фонда</w:t>
            </w:r>
            <w:r w:rsidR="00001138">
              <w:rPr>
                <w:iCs/>
                <w:sz w:val="24"/>
                <w:szCs w:val="24"/>
              </w:rPr>
              <w:t xml:space="preserve"> </w:t>
            </w:r>
            <w:r w:rsidR="00146ADD">
              <w:rPr>
                <w:rFonts w:eastAsiaTheme="minorEastAsia"/>
                <w:sz w:val="24"/>
                <w:szCs w:val="24"/>
                <w:lang w:eastAsia="ru-RU"/>
              </w:rPr>
              <w:t>к 2022 составит</w:t>
            </w:r>
            <w:r w:rsidR="00001138">
              <w:rPr>
                <w:rFonts w:eastAsiaTheme="minorEastAsia"/>
                <w:sz w:val="24"/>
                <w:szCs w:val="24"/>
                <w:lang w:eastAsia="ru-RU"/>
              </w:rPr>
              <w:t xml:space="preserve"> </w:t>
            </w:r>
            <w:r w:rsidR="00524D4B">
              <w:rPr>
                <w:rFonts w:eastAsiaTheme="minorEastAsia"/>
                <w:sz w:val="24"/>
                <w:szCs w:val="24"/>
                <w:lang w:eastAsia="ru-RU"/>
              </w:rPr>
              <w:t>4 810,8</w:t>
            </w:r>
            <w:r w:rsidR="00BF234C">
              <w:rPr>
                <w:rFonts w:eastAsiaTheme="minorEastAsia"/>
                <w:sz w:val="24"/>
                <w:szCs w:val="24"/>
                <w:lang w:eastAsia="ru-RU"/>
              </w:rPr>
              <w:t>7</w:t>
            </w:r>
            <w:r w:rsidR="00524D4B">
              <w:rPr>
                <w:rFonts w:eastAsiaTheme="minorEastAsia"/>
                <w:sz w:val="24"/>
                <w:szCs w:val="24"/>
                <w:lang w:eastAsia="ru-RU"/>
              </w:rPr>
              <w:t xml:space="preserve"> </w:t>
            </w:r>
            <w:r w:rsidR="00ED0840" w:rsidRPr="008014C4">
              <w:rPr>
                <w:rFonts w:eastAsiaTheme="minorEastAsia"/>
                <w:sz w:val="24"/>
                <w:szCs w:val="24"/>
                <w:lang w:eastAsia="ru-RU"/>
              </w:rPr>
              <w:t>кв.м.</w:t>
            </w:r>
            <w:r w:rsidR="00B605DC">
              <w:rPr>
                <w:rFonts w:eastAsiaTheme="minorEastAsia"/>
                <w:sz w:val="24"/>
                <w:szCs w:val="24"/>
                <w:lang w:eastAsia="ru-RU"/>
              </w:rPr>
              <w:t>;</w:t>
            </w:r>
          </w:p>
          <w:p w:rsidR="007F0B2B" w:rsidRDefault="008B03AD" w:rsidP="00146ADD">
            <w:pPr>
              <w:widowControl w:val="0"/>
              <w:suppressAutoHyphens w:val="0"/>
              <w:autoSpaceDE w:val="0"/>
              <w:autoSpaceDN w:val="0"/>
              <w:adjustRightInd w:val="0"/>
              <w:jc w:val="both"/>
              <w:rPr>
                <w:rFonts w:eastAsiaTheme="minorEastAsia"/>
                <w:sz w:val="24"/>
                <w:szCs w:val="24"/>
                <w:lang w:eastAsia="ru-RU"/>
              </w:rPr>
            </w:pPr>
            <w:r w:rsidRPr="008014C4">
              <w:rPr>
                <w:rFonts w:eastAsiaTheme="minorEastAsia"/>
                <w:sz w:val="24"/>
                <w:szCs w:val="24"/>
                <w:lang w:eastAsia="ru-RU"/>
              </w:rPr>
              <w:t xml:space="preserve">2) </w:t>
            </w:r>
            <w:r w:rsidR="004206E5" w:rsidRPr="008014C4">
              <w:rPr>
                <w:rFonts w:eastAsia="Arial Unicode MS"/>
                <w:bCs/>
                <w:sz w:val="24"/>
                <w:szCs w:val="24"/>
                <w:u w:color="000000"/>
              </w:rPr>
              <w:t>К</w:t>
            </w:r>
            <w:r w:rsidR="000242FB" w:rsidRPr="008014C4">
              <w:rPr>
                <w:rFonts w:eastAsia="Arial Unicode MS"/>
                <w:bCs/>
                <w:sz w:val="24"/>
                <w:szCs w:val="24"/>
                <w:u w:color="000000"/>
              </w:rPr>
              <w:t>оличество граждан, расселенных из аварийного жилищного фонда</w:t>
            </w:r>
            <w:r w:rsidR="000242FB" w:rsidRPr="008014C4">
              <w:rPr>
                <w:sz w:val="24"/>
                <w:szCs w:val="24"/>
              </w:rPr>
              <w:t xml:space="preserve"> (чел.)</w:t>
            </w:r>
            <w:r w:rsidR="00F97A07">
              <w:rPr>
                <w:sz w:val="24"/>
                <w:szCs w:val="24"/>
              </w:rPr>
              <w:t xml:space="preserve"> </w:t>
            </w:r>
            <w:r w:rsidR="00146ADD" w:rsidRPr="008014C4">
              <w:rPr>
                <w:sz w:val="24"/>
                <w:szCs w:val="24"/>
              </w:rPr>
              <w:t xml:space="preserve">- </w:t>
            </w:r>
            <w:r w:rsidR="00146ADD">
              <w:rPr>
                <w:sz w:val="24"/>
                <w:szCs w:val="24"/>
              </w:rPr>
              <w:t xml:space="preserve">к 2022 году составит </w:t>
            </w:r>
            <w:r w:rsidR="00524D4B">
              <w:rPr>
                <w:sz w:val="24"/>
                <w:szCs w:val="24"/>
              </w:rPr>
              <w:t>308</w:t>
            </w:r>
            <w:r w:rsidR="00BE43B4" w:rsidRPr="008014C4">
              <w:rPr>
                <w:sz w:val="24"/>
                <w:szCs w:val="24"/>
              </w:rPr>
              <w:t xml:space="preserve"> граждан</w:t>
            </w:r>
            <w:r w:rsidR="00B605DC">
              <w:rPr>
                <w:rFonts w:eastAsiaTheme="minorEastAsia"/>
                <w:sz w:val="24"/>
                <w:szCs w:val="24"/>
                <w:lang w:eastAsia="ru-RU"/>
              </w:rPr>
              <w:t>;</w:t>
            </w:r>
          </w:p>
          <w:p w:rsidR="0032283C" w:rsidRDefault="0032283C" w:rsidP="0032283C">
            <w:pPr>
              <w:pStyle w:val="a3"/>
              <w:widowControl w:val="0"/>
              <w:shd w:val="clear" w:color="auto" w:fill="FFFFFF"/>
              <w:tabs>
                <w:tab w:val="left" w:pos="33"/>
              </w:tabs>
              <w:suppressAutoHyphens w:val="0"/>
              <w:autoSpaceDE w:val="0"/>
              <w:autoSpaceDN w:val="0"/>
              <w:adjustRightInd w:val="0"/>
              <w:ind w:left="0"/>
              <w:jc w:val="both"/>
              <w:rPr>
                <w:sz w:val="24"/>
                <w:szCs w:val="24"/>
              </w:rPr>
            </w:pPr>
            <w:r>
              <w:rPr>
                <w:rFonts w:eastAsiaTheme="minorEastAsia"/>
                <w:sz w:val="24"/>
                <w:szCs w:val="24"/>
                <w:lang w:eastAsia="ru-RU"/>
              </w:rPr>
              <w:t>3)</w:t>
            </w:r>
            <w:r>
              <w:rPr>
                <w:sz w:val="24"/>
                <w:szCs w:val="24"/>
              </w:rPr>
              <w:t xml:space="preserve"> Количество, </w:t>
            </w:r>
            <w:r w:rsidR="00B605DC">
              <w:rPr>
                <w:sz w:val="24"/>
                <w:szCs w:val="24"/>
              </w:rPr>
              <w:t>расселенных жилых помещений</w:t>
            </w:r>
            <w:r>
              <w:rPr>
                <w:sz w:val="24"/>
                <w:szCs w:val="24"/>
              </w:rPr>
              <w:t xml:space="preserve"> к 2022 году составит 10</w:t>
            </w:r>
            <w:r w:rsidR="00B605DC">
              <w:rPr>
                <w:sz w:val="24"/>
                <w:szCs w:val="24"/>
              </w:rPr>
              <w:t>8 штук</w:t>
            </w:r>
            <w:r>
              <w:rPr>
                <w:sz w:val="24"/>
                <w:szCs w:val="24"/>
              </w:rPr>
              <w:t>;</w:t>
            </w:r>
          </w:p>
          <w:p w:rsidR="00ED0840" w:rsidRDefault="0032283C" w:rsidP="00146ADD">
            <w:pPr>
              <w:widowControl w:val="0"/>
              <w:suppressAutoHyphens w:val="0"/>
              <w:autoSpaceDE w:val="0"/>
              <w:autoSpaceDN w:val="0"/>
              <w:adjustRightInd w:val="0"/>
              <w:jc w:val="both"/>
              <w:rPr>
                <w:rFonts w:eastAsiaTheme="minorEastAsia"/>
                <w:sz w:val="24"/>
                <w:szCs w:val="24"/>
                <w:lang w:eastAsia="ru-RU"/>
              </w:rPr>
            </w:pPr>
            <w:r>
              <w:rPr>
                <w:rFonts w:eastAsiaTheme="minorEastAsia"/>
                <w:sz w:val="24"/>
                <w:szCs w:val="24"/>
                <w:lang w:eastAsia="ru-RU"/>
              </w:rPr>
              <w:t>4</w:t>
            </w:r>
            <w:r w:rsidR="00B97442" w:rsidRPr="008014C4">
              <w:rPr>
                <w:rFonts w:eastAsiaTheme="minorEastAsia"/>
                <w:sz w:val="24"/>
                <w:szCs w:val="24"/>
                <w:lang w:eastAsia="ru-RU"/>
              </w:rPr>
              <w:t>) Количество снесенных аварийных многоквартирных домов</w:t>
            </w:r>
            <w:r w:rsidR="00524D4B">
              <w:rPr>
                <w:rFonts w:eastAsiaTheme="minorEastAsia"/>
                <w:sz w:val="24"/>
                <w:szCs w:val="24"/>
                <w:lang w:eastAsia="ru-RU"/>
              </w:rPr>
              <w:t xml:space="preserve"> </w:t>
            </w:r>
            <w:r w:rsidR="00146ADD">
              <w:rPr>
                <w:rFonts w:eastAsiaTheme="minorEastAsia"/>
                <w:sz w:val="24"/>
                <w:szCs w:val="24"/>
                <w:lang w:eastAsia="ru-RU"/>
              </w:rPr>
              <w:t>к 2022 году</w:t>
            </w:r>
            <w:r w:rsidR="002715FA">
              <w:rPr>
                <w:rFonts w:eastAsiaTheme="minorEastAsia"/>
                <w:sz w:val="24"/>
                <w:szCs w:val="24"/>
                <w:lang w:eastAsia="ru-RU"/>
              </w:rPr>
              <w:t xml:space="preserve"> 9</w:t>
            </w:r>
            <w:r w:rsidR="008014C4">
              <w:rPr>
                <w:rFonts w:eastAsiaTheme="minorEastAsia"/>
                <w:sz w:val="24"/>
                <w:szCs w:val="24"/>
                <w:lang w:eastAsia="ru-RU"/>
              </w:rPr>
              <w:t xml:space="preserve"> </w:t>
            </w:r>
            <w:r w:rsidR="00146ADD">
              <w:rPr>
                <w:rFonts w:eastAsiaTheme="minorEastAsia"/>
                <w:sz w:val="24"/>
                <w:szCs w:val="24"/>
                <w:lang w:eastAsia="ru-RU"/>
              </w:rPr>
              <w:t>домов</w:t>
            </w:r>
            <w:r>
              <w:rPr>
                <w:rFonts w:eastAsiaTheme="minorEastAsia"/>
                <w:sz w:val="24"/>
                <w:szCs w:val="24"/>
                <w:lang w:eastAsia="ru-RU"/>
              </w:rPr>
              <w:t>.</w:t>
            </w:r>
          </w:p>
          <w:p w:rsidR="002715FA" w:rsidRPr="008014C4" w:rsidRDefault="002715FA" w:rsidP="00146ADD">
            <w:pPr>
              <w:widowControl w:val="0"/>
              <w:suppressAutoHyphens w:val="0"/>
              <w:autoSpaceDE w:val="0"/>
              <w:autoSpaceDN w:val="0"/>
              <w:adjustRightInd w:val="0"/>
              <w:jc w:val="both"/>
              <w:rPr>
                <w:rFonts w:eastAsia="Calibri"/>
                <w:sz w:val="24"/>
                <w:szCs w:val="24"/>
                <w:lang w:eastAsia="en-US"/>
              </w:rPr>
            </w:pPr>
          </w:p>
        </w:tc>
      </w:tr>
    </w:tbl>
    <w:p w:rsidR="004E5200" w:rsidRPr="006B2D05" w:rsidRDefault="004E5200" w:rsidP="006F097C">
      <w:pPr>
        <w:widowControl w:val="0"/>
        <w:autoSpaceDE w:val="0"/>
        <w:autoSpaceDN w:val="0"/>
        <w:adjustRightInd w:val="0"/>
        <w:ind w:firstLine="567"/>
        <w:jc w:val="center"/>
        <w:rPr>
          <w:b/>
          <w:sz w:val="24"/>
          <w:szCs w:val="24"/>
        </w:rPr>
      </w:pPr>
    </w:p>
    <w:p w:rsidR="00AC638B" w:rsidRDefault="00AC638B" w:rsidP="00DE4FC0">
      <w:pPr>
        <w:widowControl w:val="0"/>
        <w:autoSpaceDE w:val="0"/>
        <w:autoSpaceDN w:val="0"/>
        <w:adjustRightInd w:val="0"/>
        <w:jc w:val="center"/>
        <w:rPr>
          <w:b/>
          <w:sz w:val="24"/>
          <w:szCs w:val="24"/>
        </w:rPr>
      </w:pPr>
    </w:p>
    <w:p w:rsidR="00524D4B" w:rsidRDefault="00524D4B" w:rsidP="00DE4FC0">
      <w:pPr>
        <w:widowControl w:val="0"/>
        <w:autoSpaceDE w:val="0"/>
        <w:autoSpaceDN w:val="0"/>
        <w:adjustRightInd w:val="0"/>
        <w:jc w:val="center"/>
        <w:rPr>
          <w:b/>
          <w:sz w:val="24"/>
          <w:szCs w:val="24"/>
        </w:rPr>
      </w:pPr>
    </w:p>
    <w:p w:rsidR="00524D4B" w:rsidRDefault="00524D4B" w:rsidP="00DE4FC0">
      <w:pPr>
        <w:widowControl w:val="0"/>
        <w:autoSpaceDE w:val="0"/>
        <w:autoSpaceDN w:val="0"/>
        <w:adjustRightInd w:val="0"/>
        <w:jc w:val="center"/>
        <w:rPr>
          <w:b/>
          <w:sz w:val="24"/>
          <w:szCs w:val="24"/>
        </w:rPr>
      </w:pPr>
    </w:p>
    <w:p w:rsidR="00524D4B" w:rsidRDefault="00524D4B" w:rsidP="00DE4FC0">
      <w:pPr>
        <w:widowControl w:val="0"/>
        <w:autoSpaceDE w:val="0"/>
        <w:autoSpaceDN w:val="0"/>
        <w:adjustRightInd w:val="0"/>
        <w:jc w:val="center"/>
        <w:rPr>
          <w:b/>
          <w:sz w:val="24"/>
          <w:szCs w:val="24"/>
        </w:rPr>
      </w:pPr>
    </w:p>
    <w:p w:rsidR="00524D4B" w:rsidRDefault="00524D4B" w:rsidP="00DE4FC0">
      <w:pPr>
        <w:widowControl w:val="0"/>
        <w:autoSpaceDE w:val="0"/>
        <w:autoSpaceDN w:val="0"/>
        <w:adjustRightInd w:val="0"/>
        <w:jc w:val="center"/>
        <w:rPr>
          <w:b/>
          <w:sz w:val="24"/>
          <w:szCs w:val="24"/>
        </w:rPr>
      </w:pPr>
    </w:p>
    <w:p w:rsidR="00524D4B" w:rsidRDefault="00524D4B" w:rsidP="00DE4FC0">
      <w:pPr>
        <w:widowControl w:val="0"/>
        <w:autoSpaceDE w:val="0"/>
        <w:autoSpaceDN w:val="0"/>
        <w:adjustRightInd w:val="0"/>
        <w:jc w:val="center"/>
        <w:rPr>
          <w:b/>
          <w:sz w:val="24"/>
          <w:szCs w:val="24"/>
        </w:rPr>
      </w:pPr>
    </w:p>
    <w:p w:rsidR="00524D4B" w:rsidRDefault="00524D4B" w:rsidP="00DE4FC0">
      <w:pPr>
        <w:widowControl w:val="0"/>
        <w:autoSpaceDE w:val="0"/>
        <w:autoSpaceDN w:val="0"/>
        <w:adjustRightInd w:val="0"/>
        <w:jc w:val="center"/>
        <w:rPr>
          <w:b/>
          <w:sz w:val="24"/>
          <w:szCs w:val="24"/>
        </w:rPr>
      </w:pPr>
    </w:p>
    <w:p w:rsidR="00524D4B" w:rsidRDefault="00524D4B" w:rsidP="00DE4FC0">
      <w:pPr>
        <w:widowControl w:val="0"/>
        <w:autoSpaceDE w:val="0"/>
        <w:autoSpaceDN w:val="0"/>
        <w:adjustRightInd w:val="0"/>
        <w:jc w:val="center"/>
        <w:rPr>
          <w:b/>
          <w:sz w:val="24"/>
          <w:szCs w:val="24"/>
        </w:rPr>
      </w:pPr>
    </w:p>
    <w:p w:rsidR="00524D4B" w:rsidRDefault="00524D4B" w:rsidP="00DE4FC0">
      <w:pPr>
        <w:widowControl w:val="0"/>
        <w:autoSpaceDE w:val="0"/>
        <w:autoSpaceDN w:val="0"/>
        <w:adjustRightInd w:val="0"/>
        <w:jc w:val="center"/>
        <w:rPr>
          <w:b/>
          <w:sz w:val="24"/>
          <w:szCs w:val="24"/>
        </w:rPr>
      </w:pPr>
    </w:p>
    <w:p w:rsidR="00524D4B" w:rsidRDefault="00524D4B" w:rsidP="00DE4FC0">
      <w:pPr>
        <w:widowControl w:val="0"/>
        <w:autoSpaceDE w:val="0"/>
        <w:autoSpaceDN w:val="0"/>
        <w:adjustRightInd w:val="0"/>
        <w:jc w:val="center"/>
        <w:rPr>
          <w:b/>
          <w:sz w:val="24"/>
          <w:szCs w:val="24"/>
        </w:rPr>
      </w:pPr>
    </w:p>
    <w:p w:rsidR="00524D4B" w:rsidRDefault="00524D4B" w:rsidP="00DE4FC0">
      <w:pPr>
        <w:widowControl w:val="0"/>
        <w:autoSpaceDE w:val="0"/>
        <w:autoSpaceDN w:val="0"/>
        <w:adjustRightInd w:val="0"/>
        <w:jc w:val="center"/>
        <w:rPr>
          <w:b/>
          <w:sz w:val="24"/>
          <w:szCs w:val="24"/>
        </w:rPr>
      </w:pPr>
    </w:p>
    <w:p w:rsidR="00524D4B" w:rsidRDefault="00524D4B" w:rsidP="00DE4FC0">
      <w:pPr>
        <w:widowControl w:val="0"/>
        <w:autoSpaceDE w:val="0"/>
        <w:autoSpaceDN w:val="0"/>
        <w:adjustRightInd w:val="0"/>
        <w:jc w:val="center"/>
        <w:rPr>
          <w:b/>
          <w:sz w:val="24"/>
          <w:szCs w:val="24"/>
        </w:rPr>
      </w:pPr>
    </w:p>
    <w:p w:rsidR="00524D4B" w:rsidRDefault="00524D4B" w:rsidP="00DE4FC0">
      <w:pPr>
        <w:widowControl w:val="0"/>
        <w:autoSpaceDE w:val="0"/>
        <w:autoSpaceDN w:val="0"/>
        <w:adjustRightInd w:val="0"/>
        <w:jc w:val="center"/>
        <w:rPr>
          <w:b/>
          <w:sz w:val="24"/>
          <w:szCs w:val="24"/>
        </w:rPr>
      </w:pPr>
    </w:p>
    <w:p w:rsidR="00B605DC" w:rsidRDefault="00B605DC" w:rsidP="00F97A07">
      <w:pPr>
        <w:widowControl w:val="0"/>
        <w:autoSpaceDE w:val="0"/>
        <w:autoSpaceDN w:val="0"/>
        <w:adjustRightInd w:val="0"/>
        <w:jc w:val="center"/>
        <w:rPr>
          <w:b/>
          <w:sz w:val="24"/>
          <w:szCs w:val="24"/>
        </w:rPr>
      </w:pPr>
    </w:p>
    <w:p w:rsidR="00B605DC" w:rsidRDefault="00B605DC" w:rsidP="00F97A07">
      <w:pPr>
        <w:widowControl w:val="0"/>
        <w:autoSpaceDE w:val="0"/>
        <w:autoSpaceDN w:val="0"/>
        <w:adjustRightInd w:val="0"/>
        <w:jc w:val="center"/>
        <w:rPr>
          <w:b/>
          <w:sz w:val="24"/>
          <w:szCs w:val="24"/>
        </w:rPr>
      </w:pPr>
    </w:p>
    <w:p w:rsidR="00B605DC" w:rsidRDefault="00B605DC" w:rsidP="00F97A07">
      <w:pPr>
        <w:widowControl w:val="0"/>
        <w:autoSpaceDE w:val="0"/>
        <w:autoSpaceDN w:val="0"/>
        <w:adjustRightInd w:val="0"/>
        <w:jc w:val="center"/>
        <w:rPr>
          <w:b/>
          <w:sz w:val="24"/>
          <w:szCs w:val="24"/>
        </w:rPr>
      </w:pPr>
    </w:p>
    <w:p w:rsidR="00B605DC" w:rsidRDefault="00B605DC"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262319" w:rsidRDefault="00262319"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E637B7" w:rsidRDefault="00E637B7" w:rsidP="00F97A07">
      <w:pPr>
        <w:widowControl w:val="0"/>
        <w:autoSpaceDE w:val="0"/>
        <w:autoSpaceDN w:val="0"/>
        <w:adjustRightInd w:val="0"/>
        <w:jc w:val="center"/>
        <w:rPr>
          <w:b/>
          <w:sz w:val="24"/>
          <w:szCs w:val="24"/>
        </w:rPr>
      </w:pPr>
    </w:p>
    <w:p w:rsidR="00D72E47" w:rsidRDefault="00D72E47" w:rsidP="00F97A07">
      <w:pPr>
        <w:widowControl w:val="0"/>
        <w:autoSpaceDE w:val="0"/>
        <w:autoSpaceDN w:val="0"/>
        <w:adjustRightInd w:val="0"/>
        <w:jc w:val="center"/>
        <w:rPr>
          <w:b/>
          <w:sz w:val="24"/>
          <w:szCs w:val="24"/>
        </w:rPr>
      </w:pPr>
    </w:p>
    <w:p w:rsidR="00AE06E3" w:rsidRPr="006B2D05" w:rsidRDefault="009D16E3" w:rsidP="00F97A07">
      <w:pPr>
        <w:widowControl w:val="0"/>
        <w:autoSpaceDE w:val="0"/>
        <w:autoSpaceDN w:val="0"/>
        <w:adjustRightInd w:val="0"/>
        <w:jc w:val="center"/>
        <w:rPr>
          <w:b/>
          <w:sz w:val="24"/>
          <w:szCs w:val="24"/>
          <w:vertAlign w:val="subscript"/>
        </w:rPr>
      </w:pPr>
      <w:r w:rsidRPr="006B2D05">
        <w:rPr>
          <w:b/>
          <w:sz w:val="24"/>
          <w:szCs w:val="24"/>
        </w:rPr>
        <w:lastRenderedPageBreak/>
        <w:t>Приорит</w:t>
      </w:r>
      <w:r w:rsidR="008524AF" w:rsidRPr="006B2D05">
        <w:rPr>
          <w:b/>
          <w:sz w:val="24"/>
          <w:szCs w:val="24"/>
        </w:rPr>
        <w:t xml:space="preserve">еты, цели, задачи  </w:t>
      </w:r>
      <w:r w:rsidR="00E2644F">
        <w:rPr>
          <w:b/>
          <w:sz w:val="24"/>
          <w:szCs w:val="24"/>
        </w:rPr>
        <w:t>муниципальной</w:t>
      </w:r>
      <w:r w:rsidRPr="006B2D05">
        <w:rPr>
          <w:b/>
          <w:sz w:val="24"/>
          <w:szCs w:val="24"/>
        </w:rPr>
        <w:t xml:space="preserve"> программы</w:t>
      </w:r>
      <w:r w:rsidR="00001138">
        <w:rPr>
          <w:b/>
          <w:sz w:val="24"/>
          <w:szCs w:val="24"/>
        </w:rPr>
        <w:t xml:space="preserve"> </w:t>
      </w:r>
      <w:r w:rsidR="00AE06E3" w:rsidRPr="006B2D05">
        <w:rPr>
          <w:b/>
          <w:sz w:val="24"/>
          <w:szCs w:val="24"/>
        </w:rPr>
        <w:t>«Переселение гражда</w:t>
      </w:r>
      <w:r w:rsidR="00DD144E">
        <w:rPr>
          <w:b/>
          <w:sz w:val="24"/>
          <w:szCs w:val="24"/>
        </w:rPr>
        <w:t>н из  аварийного и ветхого жилья, проживающих</w:t>
      </w:r>
      <w:r w:rsidR="00AE06E3" w:rsidRPr="006B2D05">
        <w:rPr>
          <w:b/>
          <w:sz w:val="24"/>
          <w:szCs w:val="24"/>
        </w:rPr>
        <w:t xml:space="preserve"> </w:t>
      </w:r>
      <w:r w:rsidR="00DD144E">
        <w:rPr>
          <w:b/>
          <w:sz w:val="24"/>
          <w:szCs w:val="24"/>
        </w:rPr>
        <w:t xml:space="preserve"> на территории МО МР</w:t>
      </w:r>
      <w:r w:rsidR="00AE06E3" w:rsidRPr="006B2D05">
        <w:rPr>
          <w:b/>
          <w:sz w:val="24"/>
          <w:szCs w:val="24"/>
        </w:rPr>
        <w:t xml:space="preserve"> «Сыкт</w:t>
      </w:r>
      <w:r w:rsidR="004420E7" w:rsidRPr="006B2D05">
        <w:rPr>
          <w:b/>
          <w:sz w:val="24"/>
          <w:szCs w:val="24"/>
        </w:rPr>
        <w:t>ывдинский»</w:t>
      </w:r>
    </w:p>
    <w:p w:rsidR="004F6E75" w:rsidRPr="006B2D05" w:rsidRDefault="004F6E75" w:rsidP="000A6DEC">
      <w:pPr>
        <w:widowControl w:val="0"/>
        <w:autoSpaceDE w:val="0"/>
        <w:autoSpaceDN w:val="0"/>
        <w:adjustRightInd w:val="0"/>
        <w:jc w:val="center"/>
        <w:rPr>
          <w:b/>
          <w:sz w:val="24"/>
          <w:szCs w:val="24"/>
        </w:rPr>
      </w:pPr>
    </w:p>
    <w:p w:rsidR="006F097C" w:rsidRPr="006B2D05" w:rsidRDefault="006F097C" w:rsidP="000A6DEC">
      <w:pPr>
        <w:widowControl w:val="0"/>
        <w:autoSpaceDE w:val="0"/>
        <w:autoSpaceDN w:val="0"/>
        <w:adjustRightInd w:val="0"/>
        <w:rPr>
          <w:b/>
          <w:sz w:val="24"/>
          <w:szCs w:val="24"/>
        </w:rPr>
      </w:pPr>
    </w:p>
    <w:p w:rsidR="009044C0" w:rsidRPr="006B2D05" w:rsidRDefault="009044C0" w:rsidP="000E08C6">
      <w:pPr>
        <w:widowControl w:val="0"/>
        <w:shd w:val="clear" w:color="auto" w:fill="FFFFFF"/>
        <w:suppressAutoHyphens w:val="0"/>
        <w:autoSpaceDE w:val="0"/>
        <w:autoSpaceDN w:val="0"/>
        <w:adjustRightInd w:val="0"/>
        <w:ind w:firstLine="709"/>
        <w:jc w:val="both"/>
        <w:rPr>
          <w:color w:val="000000"/>
          <w:sz w:val="24"/>
          <w:szCs w:val="24"/>
          <w:lang w:eastAsia="ru-RU"/>
        </w:rPr>
      </w:pPr>
      <w:r w:rsidRPr="006B2D05">
        <w:rPr>
          <w:color w:val="000000"/>
          <w:sz w:val="24"/>
          <w:szCs w:val="24"/>
        </w:rPr>
        <w:t>Из общего числа многоквартирных домов</w:t>
      </w:r>
      <w:r w:rsidRPr="006B2D05">
        <w:rPr>
          <w:color w:val="000000"/>
          <w:sz w:val="24"/>
          <w:szCs w:val="24"/>
          <w:lang w:eastAsia="ru-RU"/>
        </w:rPr>
        <w:t xml:space="preserve">  46 процентов построены в период с 1946 года по 1970 год, 36 процентов - в период с 1971 год по 1995 год, </w:t>
      </w:r>
      <w:r w:rsidR="00CF3A2A" w:rsidRPr="006B2D05">
        <w:rPr>
          <w:color w:val="000000"/>
          <w:sz w:val="24"/>
          <w:szCs w:val="24"/>
          <w:lang w:eastAsia="ru-RU"/>
        </w:rPr>
        <w:t>имеющих износ на сегодняшний день</w:t>
      </w:r>
      <w:r w:rsidRPr="006B2D05">
        <w:rPr>
          <w:color w:val="000000"/>
          <w:sz w:val="24"/>
          <w:szCs w:val="24"/>
          <w:lang w:eastAsia="ru-RU"/>
        </w:rPr>
        <w:t xml:space="preserve"> от 31 до 65 процентов.</w:t>
      </w:r>
    </w:p>
    <w:p w:rsidR="00CF3A2A" w:rsidRPr="006B2D05" w:rsidRDefault="00CF3A2A" w:rsidP="000E08C6">
      <w:pPr>
        <w:shd w:val="clear" w:color="auto" w:fill="FFFFFF"/>
        <w:ind w:firstLine="709"/>
        <w:jc w:val="both"/>
        <w:rPr>
          <w:color w:val="000000"/>
          <w:spacing w:val="-13"/>
          <w:sz w:val="24"/>
          <w:szCs w:val="24"/>
        </w:rPr>
      </w:pPr>
      <w:r w:rsidRPr="006B2D05">
        <w:rPr>
          <w:sz w:val="24"/>
          <w:szCs w:val="24"/>
        </w:rPr>
        <w:t>Одним из приоритетов Стратегии социального - экономического развития МО МР «Сыктывдинский» на период до 202</w:t>
      </w:r>
      <w:r w:rsidR="008524AF" w:rsidRPr="006B2D05">
        <w:rPr>
          <w:sz w:val="24"/>
          <w:szCs w:val="24"/>
        </w:rPr>
        <w:t>0</w:t>
      </w:r>
      <w:r w:rsidRPr="006B2D05">
        <w:rPr>
          <w:sz w:val="24"/>
          <w:szCs w:val="24"/>
        </w:rPr>
        <w:t xml:space="preserve"> год</w:t>
      </w:r>
      <w:r w:rsidR="008524AF" w:rsidRPr="006B2D05">
        <w:rPr>
          <w:sz w:val="24"/>
          <w:szCs w:val="24"/>
        </w:rPr>
        <w:t xml:space="preserve">а </w:t>
      </w:r>
      <w:r w:rsidRPr="006B2D05">
        <w:rPr>
          <w:color w:val="000000"/>
          <w:spacing w:val="-13"/>
          <w:kern w:val="2"/>
          <w:sz w:val="24"/>
          <w:szCs w:val="24"/>
          <w:lang w:eastAsia="ru-RU"/>
        </w:rPr>
        <w:t xml:space="preserve"> является</w:t>
      </w:r>
      <w:r w:rsidR="00524D4B">
        <w:rPr>
          <w:color w:val="000000"/>
          <w:spacing w:val="-13"/>
          <w:kern w:val="2"/>
          <w:sz w:val="24"/>
          <w:szCs w:val="24"/>
          <w:lang w:eastAsia="ru-RU"/>
        </w:rPr>
        <w:t xml:space="preserve"> </w:t>
      </w:r>
      <w:r w:rsidRPr="006B2D05">
        <w:rPr>
          <w:color w:val="000000"/>
          <w:spacing w:val="-13"/>
          <w:sz w:val="24"/>
          <w:szCs w:val="24"/>
        </w:rPr>
        <w:t>улучшение качества жилищных условий населения.</w:t>
      </w:r>
    </w:p>
    <w:p w:rsidR="00CF3A2A" w:rsidRPr="006B2D05" w:rsidRDefault="00CF3A2A" w:rsidP="000E08C6">
      <w:pPr>
        <w:widowControl w:val="0"/>
        <w:autoSpaceDE w:val="0"/>
        <w:autoSpaceDN w:val="0"/>
        <w:adjustRightInd w:val="0"/>
        <w:ind w:firstLine="709"/>
        <w:jc w:val="both"/>
        <w:rPr>
          <w:sz w:val="24"/>
          <w:szCs w:val="24"/>
          <w:vertAlign w:val="subscript"/>
        </w:rPr>
      </w:pPr>
      <w:r w:rsidRPr="006B2D05">
        <w:rPr>
          <w:color w:val="000000"/>
          <w:spacing w:val="-13"/>
          <w:sz w:val="24"/>
          <w:szCs w:val="24"/>
        </w:rPr>
        <w:t xml:space="preserve">Достижение основной стратегической цели - создание условий для улучшения жизненного уровня населения, предполагается осуществить через реализацию </w:t>
      </w:r>
      <w:r w:rsidR="007F723C" w:rsidRPr="006B2D05">
        <w:rPr>
          <w:color w:val="000000"/>
          <w:spacing w:val="-13"/>
          <w:sz w:val="24"/>
          <w:szCs w:val="24"/>
        </w:rPr>
        <w:t xml:space="preserve">адресной </w:t>
      </w:r>
      <w:r w:rsidRPr="006B2D05">
        <w:rPr>
          <w:sz w:val="24"/>
          <w:szCs w:val="24"/>
        </w:rPr>
        <w:t xml:space="preserve">программы </w:t>
      </w:r>
      <w:r w:rsidR="007F723C" w:rsidRPr="006B2D05">
        <w:rPr>
          <w:sz w:val="24"/>
          <w:szCs w:val="24"/>
        </w:rPr>
        <w:t xml:space="preserve">МО МР   «Сыктывдинский» </w:t>
      </w:r>
      <w:r w:rsidRPr="006B2D05">
        <w:rPr>
          <w:sz w:val="24"/>
          <w:szCs w:val="24"/>
        </w:rPr>
        <w:t>«Переселение граждан из  аварийного жилищного фонда  на территории муниципального образования муниципального района «Сыкт</w:t>
      </w:r>
      <w:r w:rsidR="00EB3784" w:rsidRPr="006B2D05">
        <w:rPr>
          <w:sz w:val="24"/>
          <w:szCs w:val="24"/>
        </w:rPr>
        <w:t>ывдинский»</w:t>
      </w:r>
      <w:r w:rsidR="007F723C" w:rsidRPr="006B2D05">
        <w:rPr>
          <w:sz w:val="24"/>
          <w:szCs w:val="24"/>
        </w:rPr>
        <w:t xml:space="preserve"> (</w:t>
      </w:r>
      <w:r w:rsidR="00C25BFE">
        <w:rPr>
          <w:sz w:val="24"/>
          <w:szCs w:val="24"/>
        </w:rPr>
        <w:t>далее – Программы</w:t>
      </w:r>
      <w:r w:rsidR="007F723C" w:rsidRPr="006B2D05">
        <w:rPr>
          <w:sz w:val="24"/>
          <w:szCs w:val="24"/>
        </w:rPr>
        <w:t>).</w:t>
      </w:r>
    </w:p>
    <w:p w:rsidR="00111409" w:rsidRPr="006B2D05" w:rsidRDefault="00111409"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Срок реализации Программы - 20</w:t>
      </w:r>
      <w:r w:rsidR="00C25BFE">
        <w:rPr>
          <w:rFonts w:eastAsiaTheme="minorEastAsia"/>
          <w:sz w:val="24"/>
          <w:szCs w:val="24"/>
          <w:lang w:eastAsia="ru-RU"/>
        </w:rPr>
        <w:t>20</w:t>
      </w:r>
      <w:r w:rsidRPr="006B2D05">
        <w:rPr>
          <w:rFonts w:eastAsiaTheme="minorEastAsia"/>
          <w:sz w:val="24"/>
          <w:szCs w:val="24"/>
          <w:lang w:eastAsia="ru-RU"/>
        </w:rPr>
        <w:t xml:space="preserve"> - 20</w:t>
      </w:r>
      <w:r w:rsidR="00EB3784" w:rsidRPr="006B2D05">
        <w:rPr>
          <w:rFonts w:eastAsiaTheme="minorEastAsia"/>
          <w:sz w:val="24"/>
          <w:szCs w:val="24"/>
          <w:lang w:eastAsia="ru-RU"/>
        </w:rPr>
        <w:t>2</w:t>
      </w:r>
      <w:r w:rsidR="00C25BFE">
        <w:rPr>
          <w:rFonts w:eastAsiaTheme="minorEastAsia"/>
          <w:sz w:val="24"/>
          <w:szCs w:val="24"/>
          <w:lang w:eastAsia="ru-RU"/>
        </w:rPr>
        <w:t>2</w:t>
      </w:r>
      <w:r w:rsidRPr="006B2D05">
        <w:rPr>
          <w:rFonts w:eastAsiaTheme="minorEastAsia"/>
          <w:sz w:val="24"/>
          <w:szCs w:val="24"/>
          <w:lang w:eastAsia="ru-RU"/>
        </w:rPr>
        <w:t xml:space="preserve"> годы.</w:t>
      </w:r>
    </w:p>
    <w:p w:rsidR="00614BD9" w:rsidRPr="006B2D05" w:rsidRDefault="00614BD9" w:rsidP="000E08C6">
      <w:pPr>
        <w:widowControl w:val="0"/>
        <w:tabs>
          <w:tab w:val="left" w:pos="6555"/>
        </w:tabs>
        <w:autoSpaceDE w:val="0"/>
        <w:autoSpaceDN w:val="0"/>
        <w:adjustRightInd w:val="0"/>
        <w:ind w:firstLine="709"/>
        <w:jc w:val="both"/>
        <w:textAlignment w:val="baseline"/>
        <w:rPr>
          <w:rFonts w:eastAsiaTheme="minorEastAsia"/>
          <w:sz w:val="24"/>
          <w:szCs w:val="24"/>
          <w:lang w:eastAsia="ru-RU"/>
        </w:rPr>
      </w:pPr>
      <w:r w:rsidRPr="006B2D05">
        <w:rPr>
          <w:rFonts w:eastAsiaTheme="minorEastAsia"/>
          <w:sz w:val="24"/>
          <w:szCs w:val="24"/>
          <w:lang w:eastAsia="ru-RU"/>
        </w:rPr>
        <w:t xml:space="preserve">Целью Программы является </w:t>
      </w:r>
      <w:r w:rsidR="00E621F3" w:rsidRPr="006B2D05">
        <w:rPr>
          <w:rFonts w:eastAsiaTheme="minorEastAsia"/>
          <w:sz w:val="24"/>
          <w:szCs w:val="24"/>
          <w:lang w:eastAsia="ru-RU"/>
        </w:rPr>
        <w:t>обеспе</w:t>
      </w:r>
      <w:r w:rsidR="00844242" w:rsidRPr="006B2D05">
        <w:rPr>
          <w:rFonts w:eastAsiaTheme="minorEastAsia"/>
          <w:sz w:val="24"/>
          <w:szCs w:val="24"/>
          <w:lang w:eastAsia="ru-RU"/>
        </w:rPr>
        <w:t>чение устойчивого сокращения непригодного для проживания жилищного фонда.</w:t>
      </w:r>
    </w:p>
    <w:p w:rsidR="00A80794" w:rsidRPr="006B2D05" w:rsidRDefault="00A80794" w:rsidP="000E08C6">
      <w:pPr>
        <w:widowControl w:val="0"/>
        <w:suppressAutoHyphens w:val="0"/>
        <w:autoSpaceDE w:val="0"/>
        <w:autoSpaceDN w:val="0"/>
        <w:adjustRightInd w:val="0"/>
        <w:ind w:firstLine="709"/>
        <w:jc w:val="both"/>
        <w:rPr>
          <w:sz w:val="24"/>
          <w:szCs w:val="24"/>
        </w:rPr>
      </w:pPr>
      <w:r w:rsidRPr="006B2D05">
        <w:rPr>
          <w:rFonts w:eastAsiaTheme="minorEastAsia"/>
          <w:sz w:val="24"/>
          <w:szCs w:val="24"/>
          <w:lang w:eastAsia="ru-RU"/>
        </w:rPr>
        <w:t>Задача Программы о</w:t>
      </w:r>
      <w:r w:rsidRPr="006B2D05">
        <w:rPr>
          <w:sz w:val="24"/>
          <w:szCs w:val="24"/>
        </w:rPr>
        <w:t>беспечить переселение граждан, проживающих в многоквартирных жилых домах, признанных до 01.01.2017 года в установленном порядке</w:t>
      </w:r>
      <w:r w:rsidR="007F723C" w:rsidRPr="006B2D05">
        <w:rPr>
          <w:sz w:val="24"/>
          <w:szCs w:val="24"/>
        </w:rPr>
        <w:t xml:space="preserve"> аварийными и подлеж</w:t>
      </w:r>
      <w:r w:rsidR="00841BF9">
        <w:rPr>
          <w:sz w:val="24"/>
          <w:szCs w:val="24"/>
        </w:rPr>
        <w:t>ащими сносу</w:t>
      </w:r>
      <w:r w:rsidR="007F723C" w:rsidRPr="006B2D05">
        <w:rPr>
          <w:sz w:val="24"/>
          <w:szCs w:val="24"/>
        </w:rPr>
        <w:t>.</w:t>
      </w:r>
    </w:p>
    <w:p w:rsidR="00CF3446" w:rsidRPr="006B2D05" w:rsidRDefault="00001138" w:rsidP="00EB6CE5">
      <w:pPr>
        <w:widowControl w:val="0"/>
        <w:suppressAutoHyphens w:val="0"/>
        <w:autoSpaceDE w:val="0"/>
        <w:autoSpaceDN w:val="0"/>
        <w:adjustRightInd w:val="0"/>
        <w:jc w:val="both"/>
        <w:rPr>
          <w:rStyle w:val="fontstyle01"/>
          <w:rFonts w:eastAsiaTheme="majorEastAsia"/>
          <w:sz w:val="24"/>
          <w:szCs w:val="24"/>
        </w:rPr>
      </w:pPr>
      <w:r>
        <w:rPr>
          <w:rStyle w:val="fontstyle01"/>
          <w:rFonts w:eastAsiaTheme="majorEastAsia"/>
          <w:sz w:val="24"/>
          <w:szCs w:val="24"/>
        </w:rPr>
        <w:t xml:space="preserve">            </w:t>
      </w:r>
      <w:r w:rsidR="00A2062A" w:rsidRPr="006B2D05">
        <w:rPr>
          <w:rStyle w:val="fontstyle01"/>
          <w:rFonts w:eastAsiaTheme="majorEastAsia"/>
          <w:sz w:val="24"/>
          <w:szCs w:val="24"/>
        </w:rPr>
        <w:t>Меры, принимаемые Республикой Коми и органами местного</w:t>
      </w:r>
      <w:r w:rsidR="00524D4B">
        <w:rPr>
          <w:rStyle w:val="fontstyle01"/>
          <w:rFonts w:eastAsiaTheme="majorEastAsia"/>
          <w:sz w:val="24"/>
          <w:szCs w:val="24"/>
        </w:rPr>
        <w:t xml:space="preserve"> </w:t>
      </w:r>
      <w:r w:rsidR="00A2062A" w:rsidRPr="006B2D05">
        <w:rPr>
          <w:rStyle w:val="fontstyle01"/>
          <w:rFonts w:eastAsiaTheme="majorEastAsia"/>
          <w:sz w:val="24"/>
          <w:szCs w:val="24"/>
        </w:rPr>
        <w:t>самоуправления для обеспечения полноты и достоверности сведений об аварийном жилищном фонде</w:t>
      </w:r>
      <w:r w:rsidR="00C44615">
        <w:rPr>
          <w:rStyle w:val="fontstyle01"/>
          <w:rFonts w:eastAsiaTheme="majorEastAsia"/>
          <w:sz w:val="24"/>
          <w:szCs w:val="24"/>
        </w:rPr>
        <w:t>:</w:t>
      </w:r>
    </w:p>
    <w:p w:rsidR="00EB3784" w:rsidRPr="006B2D05" w:rsidRDefault="00001138" w:rsidP="000E08C6">
      <w:pPr>
        <w:widowControl w:val="0"/>
        <w:suppressAutoHyphens w:val="0"/>
        <w:autoSpaceDE w:val="0"/>
        <w:autoSpaceDN w:val="0"/>
        <w:adjustRightInd w:val="0"/>
        <w:jc w:val="both"/>
        <w:rPr>
          <w:color w:val="000000"/>
          <w:sz w:val="24"/>
          <w:szCs w:val="24"/>
        </w:rPr>
      </w:pPr>
      <w:r>
        <w:rPr>
          <w:rStyle w:val="fontstyle01"/>
          <w:rFonts w:eastAsiaTheme="majorEastAsia"/>
          <w:sz w:val="24"/>
          <w:szCs w:val="24"/>
        </w:rPr>
        <w:t xml:space="preserve">            </w:t>
      </w:r>
      <w:r w:rsidR="00EB3784" w:rsidRPr="006B2D05">
        <w:rPr>
          <w:rStyle w:val="fontstyle01"/>
          <w:rFonts w:eastAsiaTheme="majorEastAsia"/>
          <w:sz w:val="24"/>
          <w:szCs w:val="24"/>
        </w:rPr>
        <w:t xml:space="preserve"> -</w:t>
      </w:r>
      <w:r w:rsidR="00C44615">
        <w:rPr>
          <w:rStyle w:val="fontstyle01"/>
          <w:rFonts w:eastAsiaTheme="majorEastAsia"/>
          <w:sz w:val="24"/>
          <w:szCs w:val="24"/>
        </w:rPr>
        <w:t>н</w:t>
      </w:r>
      <w:r w:rsidR="00A2062A" w:rsidRPr="006B2D05">
        <w:rPr>
          <w:rStyle w:val="fontstyle01"/>
          <w:rFonts w:eastAsiaTheme="majorEastAsia"/>
          <w:sz w:val="24"/>
          <w:szCs w:val="24"/>
        </w:rPr>
        <w:t>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4420B5" w:rsidRDefault="00EB3784"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color w:val="000000"/>
          <w:sz w:val="24"/>
          <w:szCs w:val="24"/>
        </w:rPr>
        <w:t>-</w:t>
      </w:r>
      <w:r w:rsidR="00C44615">
        <w:rPr>
          <w:rStyle w:val="fontstyle01"/>
          <w:rFonts w:eastAsiaTheme="majorEastAsia"/>
          <w:sz w:val="24"/>
          <w:szCs w:val="24"/>
        </w:rPr>
        <w:t>в</w:t>
      </w:r>
      <w:r w:rsidR="00A2062A" w:rsidRPr="006B2D05">
        <w:rPr>
          <w:rStyle w:val="fontstyle01"/>
          <w:rFonts w:eastAsiaTheme="majorEastAsia"/>
          <w:sz w:val="24"/>
          <w:szCs w:val="24"/>
        </w:rPr>
        <w:t>ыбор наиболее экономически эффективных способов реализации</w:t>
      </w:r>
      <w:r w:rsidR="00524D4B">
        <w:rPr>
          <w:rStyle w:val="fontstyle01"/>
          <w:rFonts w:eastAsiaTheme="majorEastAsia"/>
          <w:sz w:val="24"/>
          <w:szCs w:val="24"/>
        </w:rPr>
        <w:t xml:space="preserve"> </w:t>
      </w:r>
      <w:r w:rsidR="00A2062A" w:rsidRPr="006B2D05">
        <w:rPr>
          <w:rStyle w:val="fontstyle01"/>
          <w:rFonts w:eastAsiaTheme="majorEastAsia"/>
          <w:sz w:val="24"/>
          <w:szCs w:val="24"/>
        </w:rPr>
        <w:t>Программы с учетом обеспечения прав и законных интересов переселяемых</w:t>
      </w:r>
      <w:r w:rsidR="004420B5">
        <w:rPr>
          <w:rStyle w:val="fontstyle01"/>
          <w:rFonts w:eastAsiaTheme="majorEastAsia"/>
          <w:sz w:val="24"/>
          <w:szCs w:val="24"/>
        </w:rPr>
        <w:t xml:space="preserve"> граждан</w:t>
      </w:r>
    </w:p>
    <w:p w:rsidR="00CF3446" w:rsidRPr="006B2D05" w:rsidRDefault="00CF3446" w:rsidP="000E08C6">
      <w:pPr>
        <w:widowControl w:val="0"/>
        <w:suppressAutoHyphens w:val="0"/>
        <w:autoSpaceDE w:val="0"/>
        <w:autoSpaceDN w:val="0"/>
        <w:adjustRightInd w:val="0"/>
        <w:ind w:firstLine="709"/>
        <w:jc w:val="both"/>
        <w:rPr>
          <w:color w:val="000000"/>
          <w:sz w:val="24"/>
          <w:szCs w:val="24"/>
        </w:rPr>
      </w:pPr>
      <w:r w:rsidRPr="006B2D05">
        <w:rPr>
          <w:rStyle w:val="fontstyle01"/>
          <w:rFonts w:eastAsiaTheme="majorEastAsia"/>
          <w:sz w:val="24"/>
          <w:szCs w:val="24"/>
        </w:rPr>
        <w:t xml:space="preserve"> -</w:t>
      </w:r>
      <w:r w:rsidR="00C44615">
        <w:rPr>
          <w:rStyle w:val="fontstyle01"/>
          <w:rFonts w:eastAsiaTheme="majorEastAsia"/>
          <w:sz w:val="24"/>
          <w:szCs w:val="24"/>
        </w:rPr>
        <w:t>о</w:t>
      </w:r>
      <w:r w:rsidR="00A2062A" w:rsidRPr="006B2D05">
        <w:rPr>
          <w:rStyle w:val="fontstyle01"/>
          <w:rFonts w:eastAsiaTheme="majorEastAsia"/>
          <w:sz w:val="24"/>
          <w:szCs w:val="24"/>
        </w:rPr>
        <w:t>беспечение выполнения мероприятий Программы переселения в</w:t>
      </w:r>
      <w:r w:rsidR="00524D4B">
        <w:rPr>
          <w:rStyle w:val="fontstyle01"/>
          <w:rFonts w:eastAsiaTheme="majorEastAsia"/>
          <w:sz w:val="24"/>
          <w:szCs w:val="24"/>
        </w:rPr>
        <w:t xml:space="preserve"> </w:t>
      </w:r>
      <w:r w:rsidR="00A2062A" w:rsidRPr="006B2D05">
        <w:rPr>
          <w:rStyle w:val="fontstyle01"/>
          <w:rFonts w:eastAsiaTheme="majorEastAsia"/>
          <w:sz w:val="24"/>
          <w:szCs w:val="24"/>
        </w:rPr>
        <w:t xml:space="preserve">сжатые сроки в целях минимизации издержек по содержанию аварийных </w:t>
      </w:r>
      <w:r w:rsidR="00EB3784" w:rsidRPr="006B2D05">
        <w:rPr>
          <w:rStyle w:val="fontstyle01"/>
          <w:rFonts w:eastAsiaTheme="majorEastAsia"/>
          <w:sz w:val="24"/>
          <w:szCs w:val="24"/>
        </w:rPr>
        <w:t>до</w:t>
      </w:r>
      <w:r w:rsidR="00A2062A" w:rsidRPr="006B2D05">
        <w:rPr>
          <w:rStyle w:val="fontstyle01"/>
          <w:rFonts w:eastAsiaTheme="majorEastAsia"/>
          <w:sz w:val="24"/>
          <w:szCs w:val="24"/>
        </w:rPr>
        <w:t>мов и сокращения сроков включения освобождающихся земельных участков</w:t>
      </w:r>
      <w:r w:rsidRPr="006B2D05">
        <w:rPr>
          <w:color w:val="000000"/>
          <w:sz w:val="24"/>
          <w:szCs w:val="24"/>
        </w:rPr>
        <w:t xml:space="preserve"> в хозяйственный </w:t>
      </w:r>
      <w:r w:rsidR="004420B5">
        <w:rPr>
          <w:color w:val="000000"/>
          <w:sz w:val="24"/>
          <w:szCs w:val="24"/>
        </w:rPr>
        <w:t>оборот</w:t>
      </w:r>
    </w:p>
    <w:p w:rsidR="00CF3446" w:rsidRPr="006B2D05" w:rsidRDefault="00EB3784"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w:t>
      </w:r>
      <w:r w:rsidR="00C44615">
        <w:rPr>
          <w:rStyle w:val="fontstyle01"/>
          <w:rFonts w:eastAsiaTheme="majorEastAsia"/>
          <w:sz w:val="24"/>
          <w:szCs w:val="24"/>
        </w:rPr>
        <w:t>ф</w:t>
      </w:r>
      <w:r w:rsidR="00A2062A" w:rsidRPr="006B2D05">
        <w:rPr>
          <w:rStyle w:val="fontstyle01"/>
          <w:rFonts w:eastAsiaTheme="majorEastAsia"/>
          <w:sz w:val="24"/>
          <w:szCs w:val="24"/>
        </w:rPr>
        <w:t xml:space="preserve">ормирование перечня аварийных многоквартирных домов на основании сведений об общей площади жилых помещений аварийных многоквартирных домов, представляемых органами местного самоуправления в соответствии с </w:t>
      </w:r>
      <w:r w:rsidR="003A29B7" w:rsidRPr="006B2D05">
        <w:rPr>
          <w:rStyle w:val="fontstyle01"/>
          <w:rFonts w:eastAsiaTheme="majorEastAsia"/>
          <w:sz w:val="24"/>
          <w:szCs w:val="24"/>
        </w:rPr>
        <w:t>частью 6 статьи 17 Федерального</w:t>
      </w:r>
      <w:r w:rsidR="00524D4B">
        <w:rPr>
          <w:rStyle w:val="fontstyle01"/>
          <w:rFonts w:eastAsiaTheme="majorEastAsia"/>
          <w:sz w:val="24"/>
          <w:szCs w:val="24"/>
        </w:rPr>
        <w:t xml:space="preserve"> </w:t>
      </w:r>
      <w:r w:rsidR="004420B5">
        <w:rPr>
          <w:rStyle w:val="fontstyle01"/>
          <w:rFonts w:eastAsiaTheme="majorEastAsia"/>
          <w:sz w:val="24"/>
          <w:szCs w:val="24"/>
        </w:rPr>
        <w:t>закона</w:t>
      </w:r>
      <w:r w:rsidR="00524D4B">
        <w:rPr>
          <w:rStyle w:val="fontstyle01"/>
          <w:rFonts w:eastAsiaTheme="majorEastAsia"/>
          <w:sz w:val="24"/>
          <w:szCs w:val="24"/>
        </w:rPr>
        <w:t>.</w:t>
      </w:r>
    </w:p>
    <w:p w:rsidR="00A2062A" w:rsidRPr="006B2D05" w:rsidRDefault="00297271" w:rsidP="000E08C6">
      <w:pPr>
        <w:widowControl w:val="0"/>
        <w:suppressAutoHyphens w:val="0"/>
        <w:autoSpaceDE w:val="0"/>
        <w:autoSpaceDN w:val="0"/>
        <w:adjustRightInd w:val="0"/>
        <w:jc w:val="both"/>
        <w:rPr>
          <w:rStyle w:val="fontstyle01"/>
          <w:rFonts w:eastAsiaTheme="majorEastAsia"/>
          <w:sz w:val="24"/>
          <w:szCs w:val="24"/>
        </w:rPr>
      </w:pPr>
      <w:r>
        <w:rPr>
          <w:rStyle w:val="fontstyle01"/>
          <w:rFonts w:eastAsiaTheme="majorEastAsia"/>
          <w:sz w:val="24"/>
          <w:szCs w:val="24"/>
        </w:rPr>
        <w:t xml:space="preserve">           </w:t>
      </w:r>
      <w:r w:rsidR="00CF3446" w:rsidRPr="006B2D05">
        <w:rPr>
          <w:rStyle w:val="fontstyle01"/>
          <w:rFonts w:eastAsiaTheme="majorEastAsia"/>
          <w:sz w:val="24"/>
          <w:szCs w:val="24"/>
        </w:rPr>
        <w:t>-</w:t>
      </w:r>
      <w:r w:rsidR="00C44615">
        <w:rPr>
          <w:rStyle w:val="fontstyle01"/>
          <w:rFonts w:eastAsiaTheme="majorEastAsia"/>
          <w:sz w:val="24"/>
          <w:szCs w:val="24"/>
        </w:rPr>
        <w:t>о</w:t>
      </w:r>
      <w:r w:rsidR="00A2062A" w:rsidRPr="006B2D05">
        <w:rPr>
          <w:rStyle w:val="fontstyle01"/>
          <w:rFonts w:eastAsiaTheme="majorEastAsia"/>
          <w:sz w:val="24"/>
          <w:szCs w:val="24"/>
        </w:rPr>
        <w:t>рганами местного самоуправления проводится оценка состояния</w:t>
      </w:r>
      <w:r w:rsidR="00A2062A" w:rsidRPr="006B2D05">
        <w:rPr>
          <w:color w:val="000000"/>
          <w:sz w:val="24"/>
          <w:szCs w:val="24"/>
        </w:rPr>
        <w:br/>
      </w:r>
      <w:r w:rsidR="00A2062A" w:rsidRPr="006B2D05">
        <w:rPr>
          <w:rStyle w:val="fontstyle01"/>
          <w:rFonts w:eastAsiaTheme="majorEastAsia"/>
          <w:sz w:val="24"/>
          <w:szCs w:val="24"/>
        </w:rPr>
        <w:t>рынка жилья для принятия решения о целесообразности строительства жилых помещений, либо о приобретении жилых помещений у застройщика, либо на вторичном рынке жилья; оценивается степень готовности земельных</w:t>
      </w:r>
      <w:r w:rsidR="00524D4B">
        <w:rPr>
          <w:rStyle w:val="fontstyle01"/>
          <w:rFonts w:eastAsiaTheme="majorEastAsia"/>
          <w:sz w:val="24"/>
          <w:szCs w:val="24"/>
        </w:rPr>
        <w:t xml:space="preserve"> </w:t>
      </w:r>
      <w:r w:rsidR="00A2062A" w:rsidRPr="006B2D05">
        <w:rPr>
          <w:rStyle w:val="fontstyle01"/>
          <w:rFonts w:eastAsiaTheme="majorEastAsia"/>
          <w:sz w:val="24"/>
          <w:szCs w:val="24"/>
        </w:rPr>
        <w:t>участков для строительства жилья, наличие свободного муниципального жилищного фонда, возможность формирования территорий под развитие.</w:t>
      </w:r>
    </w:p>
    <w:p w:rsidR="00A12D76" w:rsidRPr="006B2D05" w:rsidRDefault="00A12D76"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 xml:space="preserve">Реализация программы </w:t>
      </w:r>
      <w:r w:rsidRPr="006B2D05">
        <w:rPr>
          <w:sz w:val="24"/>
          <w:szCs w:val="24"/>
        </w:rPr>
        <w:t>позволит достичь следующих результатов</w:t>
      </w:r>
      <w:r w:rsidR="005F3067">
        <w:rPr>
          <w:sz w:val="24"/>
          <w:szCs w:val="24"/>
        </w:rPr>
        <w:t>:</w:t>
      </w:r>
    </w:p>
    <w:p w:rsidR="00A12D76" w:rsidRPr="009D05E0" w:rsidRDefault="00524D4B" w:rsidP="000E08C6">
      <w:pPr>
        <w:widowControl w:val="0"/>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 xml:space="preserve">- </w:t>
      </w:r>
      <w:r w:rsidR="00404C6B" w:rsidRPr="006B2D05">
        <w:rPr>
          <w:rFonts w:eastAsiaTheme="minorEastAsia"/>
          <w:sz w:val="24"/>
          <w:szCs w:val="24"/>
          <w:lang w:eastAsia="ru-RU"/>
        </w:rPr>
        <w:t>к</w:t>
      </w:r>
      <w:r w:rsidR="00A12D76" w:rsidRPr="006B2D05">
        <w:rPr>
          <w:rFonts w:eastAsiaTheme="minorEastAsia"/>
          <w:sz w:val="24"/>
          <w:szCs w:val="24"/>
          <w:lang w:eastAsia="ru-RU"/>
        </w:rPr>
        <w:t xml:space="preserve">оличество квадратных метров, расселенного аварийного жилищного фонда </w:t>
      </w:r>
      <w:r>
        <w:rPr>
          <w:rFonts w:eastAsiaTheme="minorEastAsia"/>
          <w:sz w:val="24"/>
          <w:szCs w:val="24"/>
          <w:lang w:eastAsia="ru-RU"/>
        </w:rPr>
        <w:t>4810,8</w:t>
      </w:r>
      <w:r w:rsidR="009D05E0" w:rsidRPr="009D05E0">
        <w:rPr>
          <w:rFonts w:eastAsiaTheme="minorEastAsia"/>
          <w:sz w:val="24"/>
          <w:szCs w:val="24"/>
          <w:lang w:eastAsia="ru-RU"/>
        </w:rPr>
        <w:t>7</w:t>
      </w:r>
      <w:r w:rsidR="00297271">
        <w:rPr>
          <w:rFonts w:eastAsiaTheme="minorEastAsia"/>
          <w:sz w:val="24"/>
          <w:szCs w:val="24"/>
          <w:lang w:eastAsia="ru-RU"/>
        </w:rPr>
        <w:t xml:space="preserve"> </w:t>
      </w:r>
      <w:r w:rsidR="00A12D76" w:rsidRPr="009D05E0">
        <w:rPr>
          <w:rFonts w:eastAsiaTheme="minorEastAsia"/>
          <w:sz w:val="24"/>
          <w:szCs w:val="24"/>
          <w:lang w:eastAsia="ru-RU"/>
        </w:rPr>
        <w:t>кв.м.;</w:t>
      </w:r>
    </w:p>
    <w:p w:rsidR="00A12D76" w:rsidRDefault="00A12D76"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 xml:space="preserve">- </w:t>
      </w:r>
      <w:r w:rsidR="00404C6B" w:rsidRPr="006B2D05">
        <w:rPr>
          <w:rFonts w:eastAsiaTheme="minorEastAsia"/>
          <w:sz w:val="24"/>
          <w:szCs w:val="24"/>
          <w:lang w:eastAsia="ru-RU"/>
        </w:rPr>
        <w:t>к</w:t>
      </w:r>
      <w:r w:rsidRPr="006B2D05">
        <w:rPr>
          <w:rFonts w:eastAsiaTheme="minorEastAsia"/>
          <w:sz w:val="24"/>
          <w:szCs w:val="24"/>
          <w:lang w:eastAsia="ru-RU"/>
        </w:rPr>
        <w:t xml:space="preserve">оличество граждан, расселенных из аварийного </w:t>
      </w:r>
      <w:r w:rsidRPr="009D05E0">
        <w:rPr>
          <w:rFonts w:eastAsiaTheme="minorEastAsia"/>
          <w:sz w:val="24"/>
          <w:szCs w:val="24"/>
          <w:lang w:eastAsia="ru-RU"/>
        </w:rPr>
        <w:t>жилищного фонда</w:t>
      </w:r>
      <w:r w:rsidR="00297271">
        <w:rPr>
          <w:rFonts w:eastAsiaTheme="minorEastAsia"/>
          <w:sz w:val="24"/>
          <w:szCs w:val="24"/>
          <w:lang w:eastAsia="ru-RU"/>
        </w:rPr>
        <w:t xml:space="preserve"> </w:t>
      </w:r>
      <w:r w:rsidR="00524D4B">
        <w:rPr>
          <w:rFonts w:eastAsiaTheme="minorEastAsia"/>
          <w:sz w:val="24"/>
          <w:szCs w:val="24"/>
          <w:lang w:eastAsia="ru-RU"/>
        </w:rPr>
        <w:t>308</w:t>
      </w:r>
      <w:r w:rsidR="003D55A9" w:rsidRPr="009D05E0">
        <w:rPr>
          <w:rFonts w:eastAsiaTheme="minorEastAsia"/>
          <w:sz w:val="24"/>
          <w:szCs w:val="24"/>
          <w:lang w:eastAsia="ru-RU"/>
        </w:rPr>
        <w:t xml:space="preserve"> чел.</w:t>
      </w:r>
      <w:r w:rsidRPr="009D05E0">
        <w:rPr>
          <w:rFonts w:eastAsiaTheme="minorEastAsia"/>
          <w:sz w:val="24"/>
          <w:szCs w:val="24"/>
          <w:lang w:eastAsia="ru-RU"/>
        </w:rPr>
        <w:t>;</w:t>
      </w:r>
    </w:p>
    <w:p w:rsidR="00B605DC" w:rsidRDefault="00B605DC" w:rsidP="000E08C6">
      <w:pPr>
        <w:widowControl w:val="0"/>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 количество, расселенных жилых помещений 108 шт.;</w:t>
      </w:r>
    </w:p>
    <w:p w:rsidR="009D05E0" w:rsidRPr="009D05E0" w:rsidRDefault="009D05E0" w:rsidP="000E08C6">
      <w:pPr>
        <w:widowControl w:val="0"/>
        <w:suppressAutoHyphens w:val="0"/>
        <w:autoSpaceDE w:val="0"/>
        <w:autoSpaceDN w:val="0"/>
        <w:adjustRightInd w:val="0"/>
        <w:ind w:firstLine="709"/>
        <w:jc w:val="both"/>
        <w:rPr>
          <w:rFonts w:eastAsiaTheme="minorEastAsia"/>
          <w:sz w:val="24"/>
          <w:szCs w:val="24"/>
          <w:lang w:eastAsia="ru-RU"/>
        </w:rPr>
      </w:pPr>
      <w:r w:rsidRPr="009D05E0">
        <w:rPr>
          <w:rFonts w:eastAsiaTheme="minorEastAsia"/>
          <w:sz w:val="24"/>
          <w:szCs w:val="24"/>
          <w:lang w:eastAsia="ru-RU"/>
        </w:rPr>
        <w:t>- количество снесенных ава</w:t>
      </w:r>
      <w:r w:rsidR="002715FA">
        <w:rPr>
          <w:rFonts w:eastAsiaTheme="minorEastAsia"/>
          <w:sz w:val="24"/>
          <w:szCs w:val="24"/>
          <w:lang w:eastAsia="ru-RU"/>
        </w:rPr>
        <w:t>рийных многоквартирных домов – 9</w:t>
      </w:r>
      <w:r w:rsidRPr="009D05E0">
        <w:rPr>
          <w:rFonts w:eastAsiaTheme="minorEastAsia"/>
          <w:sz w:val="24"/>
          <w:szCs w:val="24"/>
          <w:lang w:eastAsia="ru-RU"/>
        </w:rPr>
        <w:t xml:space="preserve"> шт.</w:t>
      </w:r>
    </w:p>
    <w:p w:rsidR="005F3067" w:rsidRDefault="005F3067" w:rsidP="000E08C6">
      <w:pPr>
        <w:widowControl w:val="0"/>
        <w:suppressAutoHyphens w:val="0"/>
        <w:autoSpaceDE w:val="0"/>
        <w:autoSpaceDN w:val="0"/>
        <w:adjustRightInd w:val="0"/>
        <w:jc w:val="both"/>
        <w:rPr>
          <w:sz w:val="24"/>
          <w:szCs w:val="24"/>
        </w:rPr>
      </w:pPr>
      <w:r w:rsidRPr="009D05E0">
        <w:rPr>
          <w:sz w:val="24"/>
          <w:szCs w:val="24"/>
        </w:rPr>
        <w:t>Перечень и сведения о целевых индикаторах и показателях адресной Программ</w:t>
      </w:r>
      <w:r w:rsidR="00C44615" w:rsidRPr="009D05E0">
        <w:rPr>
          <w:sz w:val="24"/>
          <w:szCs w:val="24"/>
        </w:rPr>
        <w:t>ы</w:t>
      </w:r>
      <w:r w:rsidR="00297271">
        <w:rPr>
          <w:sz w:val="24"/>
          <w:szCs w:val="24"/>
        </w:rPr>
        <w:t xml:space="preserve"> </w:t>
      </w:r>
      <w:r w:rsidR="00C44615">
        <w:rPr>
          <w:sz w:val="24"/>
          <w:szCs w:val="24"/>
        </w:rPr>
        <w:t>представлены в приложение 1 таблица</w:t>
      </w:r>
      <w:r w:rsidRPr="006B2D05">
        <w:rPr>
          <w:sz w:val="24"/>
          <w:szCs w:val="24"/>
        </w:rPr>
        <w:t xml:space="preserve"> 1 к Программе</w:t>
      </w:r>
      <w:r>
        <w:rPr>
          <w:sz w:val="24"/>
          <w:szCs w:val="24"/>
        </w:rPr>
        <w:t>.</w:t>
      </w:r>
    </w:p>
    <w:p w:rsidR="004420B5" w:rsidRPr="006B2D05" w:rsidRDefault="004420B5" w:rsidP="000E08C6">
      <w:pPr>
        <w:widowControl w:val="0"/>
        <w:suppressAutoHyphens w:val="0"/>
        <w:autoSpaceDE w:val="0"/>
        <w:autoSpaceDN w:val="0"/>
        <w:adjustRightInd w:val="0"/>
        <w:jc w:val="both"/>
        <w:rPr>
          <w:rFonts w:eastAsiaTheme="minorEastAsia"/>
          <w:sz w:val="24"/>
          <w:szCs w:val="24"/>
          <w:lang w:eastAsia="ru-RU"/>
        </w:rPr>
      </w:pPr>
      <w:r>
        <w:rPr>
          <w:sz w:val="24"/>
          <w:szCs w:val="24"/>
        </w:rPr>
        <w:tab/>
      </w:r>
    </w:p>
    <w:p w:rsidR="00340350" w:rsidRPr="006B2D05" w:rsidRDefault="003D55A9" w:rsidP="000E08C6">
      <w:pPr>
        <w:widowControl w:val="0"/>
        <w:suppressAutoHyphens w:val="0"/>
        <w:autoSpaceDE w:val="0"/>
        <w:autoSpaceDN w:val="0"/>
        <w:adjustRightInd w:val="0"/>
        <w:ind w:firstLine="709"/>
        <w:jc w:val="both"/>
        <w:rPr>
          <w:rFonts w:eastAsiaTheme="majorEastAsia"/>
          <w:color w:val="000000"/>
          <w:sz w:val="24"/>
          <w:szCs w:val="24"/>
        </w:rPr>
      </w:pPr>
      <w:r>
        <w:rPr>
          <w:rFonts w:eastAsiaTheme="majorEastAsia"/>
          <w:color w:val="000000"/>
          <w:sz w:val="24"/>
          <w:szCs w:val="24"/>
        </w:rPr>
        <w:t>Достижение результатов позволит</w:t>
      </w:r>
      <w:r w:rsidR="004420B5">
        <w:rPr>
          <w:rFonts w:eastAsiaTheme="majorEastAsia"/>
          <w:color w:val="000000"/>
          <w:sz w:val="24"/>
          <w:szCs w:val="24"/>
        </w:rPr>
        <w:t>:</w:t>
      </w:r>
    </w:p>
    <w:p w:rsidR="00404C6B" w:rsidRPr="006B2D05" w:rsidRDefault="00404C6B" w:rsidP="000E08C6">
      <w:pPr>
        <w:widowControl w:val="0"/>
        <w:suppressAutoHyphens w:val="0"/>
        <w:autoSpaceDE w:val="0"/>
        <w:autoSpaceDN w:val="0"/>
        <w:adjustRightInd w:val="0"/>
        <w:ind w:firstLine="709"/>
        <w:jc w:val="both"/>
        <w:rPr>
          <w:rFonts w:eastAsiaTheme="majorEastAsia"/>
          <w:color w:val="000000"/>
          <w:sz w:val="24"/>
          <w:szCs w:val="24"/>
        </w:rPr>
      </w:pPr>
      <w:r w:rsidRPr="006B2D05">
        <w:rPr>
          <w:rFonts w:eastAsiaTheme="majorEastAsia"/>
          <w:color w:val="000000"/>
          <w:sz w:val="24"/>
          <w:szCs w:val="24"/>
        </w:rPr>
        <w:t>-создать комфортные и безопасные условия для проживания граждан;</w:t>
      </w:r>
    </w:p>
    <w:p w:rsidR="00404C6B" w:rsidRPr="000E08C6" w:rsidRDefault="00404C6B" w:rsidP="000E08C6">
      <w:pPr>
        <w:widowControl w:val="0"/>
        <w:suppressAutoHyphens w:val="0"/>
        <w:autoSpaceDE w:val="0"/>
        <w:autoSpaceDN w:val="0"/>
        <w:adjustRightInd w:val="0"/>
        <w:ind w:firstLine="709"/>
        <w:jc w:val="both"/>
        <w:rPr>
          <w:rFonts w:eastAsiaTheme="majorEastAsia"/>
          <w:color w:val="000000"/>
          <w:sz w:val="24"/>
          <w:szCs w:val="24"/>
        </w:rPr>
      </w:pPr>
      <w:r w:rsidRPr="006B2D05">
        <w:rPr>
          <w:rFonts w:eastAsiaTheme="majorEastAsia"/>
          <w:color w:val="000000"/>
          <w:sz w:val="24"/>
          <w:szCs w:val="24"/>
        </w:rPr>
        <w:t>-привлечение средств Фонда содействия реформированию жилищно-</w:t>
      </w:r>
      <w:r w:rsidRPr="006B2D05">
        <w:rPr>
          <w:rFonts w:eastAsiaTheme="majorEastAsia"/>
          <w:color w:val="000000"/>
          <w:sz w:val="24"/>
          <w:szCs w:val="24"/>
        </w:rPr>
        <w:lastRenderedPageBreak/>
        <w:t>коммунального хозяйства для переселени</w:t>
      </w:r>
      <w:r w:rsidR="004420B5">
        <w:rPr>
          <w:rFonts w:eastAsiaTheme="majorEastAsia"/>
          <w:color w:val="000000"/>
          <w:sz w:val="24"/>
          <w:szCs w:val="24"/>
        </w:rPr>
        <w:t>я</w:t>
      </w:r>
      <w:r w:rsidRPr="006B2D05">
        <w:rPr>
          <w:rFonts w:eastAsiaTheme="majorEastAsia"/>
          <w:color w:val="000000"/>
          <w:sz w:val="24"/>
          <w:szCs w:val="24"/>
        </w:rPr>
        <w:t xml:space="preserve"> граждан из аварийного жилищного фонда.</w:t>
      </w:r>
      <w:r w:rsidR="00524D4B">
        <w:rPr>
          <w:rFonts w:eastAsiaTheme="majorEastAsia"/>
          <w:color w:val="000000"/>
          <w:sz w:val="24"/>
          <w:szCs w:val="24"/>
        </w:rPr>
        <w:t xml:space="preserve"> </w:t>
      </w:r>
      <w:r w:rsidRPr="006B2D05">
        <w:rPr>
          <w:rFonts w:eastAsiaTheme="minorEastAsia"/>
          <w:sz w:val="24"/>
          <w:szCs w:val="24"/>
          <w:lang w:eastAsia="ru-RU"/>
        </w:rPr>
        <w:t>Про</w:t>
      </w:r>
      <w:r w:rsidR="00515FE1">
        <w:rPr>
          <w:rFonts w:eastAsiaTheme="minorEastAsia"/>
          <w:sz w:val="24"/>
          <w:szCs w:val="24"/>
          <w:lang w:eastAsia="ru-RU"/>
        </w:rPr>
        <w:t xml:space="preserve">грамма предусматривает </w:t>
      </w:r>
      <w:r w:rsidRPr="006B2D05">
        <w:rPr>
          <w:rFonts w:eastAsiaTheme="minorEastAsia"/>
          <w:sz w:val="24"/>
          <w:szCs w:val="24"/>
          <w:lang w:eastAsia="ru-RU"/>
        </w:rPr>
        <w:t>решение проблемы с учетом возможностей бюджетного финансирования различных уровней, представлены в приложение 1таблица 2</w:t>
      </w:r>
      <w:r w:rsidR="006B42DA">
        <w:rPr>
          <w:rFonts w:eastAsiaTheme="minorEastAsia"/>
          <w:sz w:val="24"/>
          <w:szCs w:val="24"/>
          <w:lang w:eastAsia="ru-RU"/>
        </w:rPr>
        <w:t xml:space="preserve"> к Программе</w:t>
      </w:r>
      <w:r w:rsidRPr="006B2D05">
        <w:rPr>
          <w:rFonts w:eastAsiaTheme="minorEastAsia"/>
          <w:sz w:val="24"/>
          <w:szCs w:val="24"/>
          <w:lang w:eastAsia="ru-RU"/>
        </w:rPr>
        <w:t>.</w:t>
      </w:r>
    </w:p>
    <w:p w:rsidR="00404C6B" w:rsidRPr="006B2D05" w:rsidRDefault="00404C6B" w:rsidP="000E08C6">
      <w:pPr>
        <w:widowControl w:val="0"/>
        <w:suppressAutoHyphens w:val="0"/>
        <w:autoSpaceDE w:val="0"/>
        <w:autoSpaceDN w:val="0"/>
        <w:adjustRightInd w:val="0"/>
        <w:ind w:firstLine="709"/>
        <w:jc w:val="both"/>
        <w:rPr>
          <w:rStyle w:val="fontstyle01"/>
          <w:rFonts w:eastAsiaTheme="minorEastAsia"/>
          <w:color w:val="auto"/>
          <w:sz w:val="24"/>
          <w:szCs w:val="24"/>
          <w:lang w:eastAsia="ru-RU"/>
        </w:rPr>
      </w:pPr>
      <w:r w:rsidRPr="006B2D05">
        <w:rPr>
          <w:rStyle w:val="fontstyle01"/>
          <w:rFonts w:eastAsiaTheme="majorEastAsia"/>
          <w:sz w:val="24"/>
          <w:szCs w:val="24"/>
        </w:rPr>
        <w:t xml:space="preserve">Рекомендуемые требования к жилью, строящемуся или приобретаемому в рамках Программы, представлены в приложении 2 </w:t>
      </w:r>
      <w:r w:rsidR="00441D83" w:rsidRPr="006B2D05">
        <w:rPr>
          <w:rStyle w:val="fontstyle01"/>
          <w:rFonts w:eastAsiaTheme="majorEastAsia"/>
          <w:sz w:val="24"/>
          <w:szCs w:val="24"/>
        </w:rPr>
        <w:t>к Программе</w:t>
      </w:r>
      <w:r w:rsidRPr="006B2D05">
        <w:rPr>
          <w:rStyle w:val="fontstyle01"/>
          <w:rFonts w:eastAsiaTheme="majorEastAsia"/>
          <w:sz w:val="24"/>
          <w:szCs w:val="24"/>
        </w:rPr>
        <w:t>.</w:t>
      </w:r>
    </w:p>
    <w:p w:rsidR="00A80794" w:rsidRDefault="00A80794"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Программой предусмотрено предоставление гражданам, проживающим в многоквартирных домах, признанных аварийными по состоянию на 1 января 2017 г. и подлежащими сносу, жилых помещений следующими способами:</w:t>
      </w:r>
    </w:p>
    <w:p w:rsidR="00CC0B7B" w:rsidRDefault="003D55A9" w:rsidP="000E08C6">
      <w:pPr>
        <w:widowControl w:val="0"/>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 xml:space="preserve"> - представления жилых помещений гражданам, проживающим в муниципальном жилищном фонде по договорам найма, в построенных многоквартирных домах и приобретенных жилых помещений многоквартирных домах у лиц, являющихся застройщиками (не являющихся застройщи</w:t>
      </w:r>
      <w:r w:rsidR="00515FE1">
        <w:rPr>
          <w:rFonts w:eastAsiaTheme="minorEastAsia"/>
          <w:sz w:val="24"/>
          <w:szCs w:val="24"/>
          <w:lang w:eastAsia="ru-RU"/>
        </w:rPr>
        <w:t>к</w:t>
      </w:r>
      <w:r>
        <w:rPr>
          <w:rFonts w:eastAsiaTheme="minorEastAsia"/>
          <w:sz w:val="24"/>
          <w:szCs w:val="24"/>
          <w:lang w:eastAsia="ru-RU"/>
        </w:rPr>
        <w:t>ами);</w:t>
      </w:r>
    </w:p>
    <w:p w:rsidR="003D55A9" w:rsidRDefault="003D55A9" w:rsidP="000E08C6">
      <w:pPr>
        <w:widowControl w:val="0"/>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 представления жилых помещений в построенных многоквартирных домах и приобретенных жилых помещений многоквартирных домах у лиц, являющимися застройщиками (не являющихся застройщиками), путем заключения договоров мены с собственниками жилых помещений взамен изымаемых жилых помещений;</w:t>
      </w:r>
    </w:p>
    <w:p w:rsidR="003D55A9" w:rsidRDefault="003D55A9" w:rsidP="000E08C6">
      <w:pPr>
        <w:widowControl w:val="0"/>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 xml:space="preserve">- </w:t>
      </w:r>
      <w:r w:rsidR="000E08C6">
        <w:rPr>
          <w:rFonts w:eastAsiaTheme="minorEastAsia"/>
          <w:sz w:val="24"/>
          <w:szCs w:val="24"/>
          <w:lang w:eastAsia="ru-RU"/>
        </w:rPr>
        <w:t>осуществле</w:t>
      </w:r>
      <w:r>
        <w:rPr>
          <w:rFonts w:eastAsiaTheme="minorEastAsia"/>
          <w:sz w:val="24"/>
          <w:szCs w:val="24"/>
          <w:lang w:eastAsia="ru-RU"/>
        </w:rPr>
        <w:t>ние выплат лицам, в чьей собственности наход</w:t>
      </w:r>
      <w:r w:rsidR="000E08C6">
        <w:rPr>
          <w:rFonts w:eastAsiaTheme="minorEastAsia"/>
          <w:sz w:val="24"/>
          <w:szCs w:val="24"/>
          <w:lang w:eastAsia="ru-RU"/>
        </w:rPr>
        <w:t>ятся жилые помещения, вх</w:t>
      </w:r>
      <w:r>
        <w:rPr>
          <w:rFonts w:eastAsiaTheme="minorEastAsia"/>
          <w:sz w:val="24"/>
          <w:szCs w:val="24"/>
          <w:lang w:eastAsia="ru-RU"/>
        </w:rPr>
        <w:t>одящий в аварийный жи</w:t>
      </w:r>
      <w:r w:rsidR="000E08C6">
        <w:rPr>
          <w:rFonts w:eastAsiaTheme="minorEastAsia"/>
          <w:sz w:val="24"/>
          <w:szCs w:val="24"/>
          <w:lang w:eastAsia="ru-RU"/>
        </w:rPr>
        <w:t>л</w:t>
      </w:r>
      <w:r>
        <w:rPr>
          <w:rFonts w:eastAsiaTheme="minorEastAsia"/>
          <w:sz w:val="24"/>
          <w:szCs w:val="24"/>
          <w:lang w:eastAsia="ru-RU"/>
        </w:rPr>
        <w:t>ищный фонд</w:t>
      </w:r>
      <w:r w:rsidR="000E08C6">
        <w:rPr>
          <w:rFonts w:eastAsiaTheme="minorEastAsia"/>
          <w:sz w:val="24"/>
          <w:szCs w:val="24"/>
          <w:lang w:eastAsia="ru-RU"/>
        </w:rPr>
        <w:t xml:space="preserve"> (возмещение за изымаем</w:t>
      </w:r>
      <w:r>
        <w:rPr>
          <w:rFonts w:eastAsiaTheme="minorEastAsia"/>
          <w:sz w:val="24"/>
          <w:szCs w:val="24"/>
          <w:lang w:eastAsia="ru-RU"/>
        </w:rPr>
        <w:t>ые жилые помещения в соотве</w:t>
      </w:r>
      <w:r w:rsidR="000E08C6">
        <w:rPr>
          <w:rFonts w:eastAsiaTheme="minorEastAsia"/>
          <w:sz w:val="24"/>
          <w:szCs w:val="24"/>
          <w:lang w:eastAsia="ru-RU"/>
        </w:rPr>
        <w:t>т</w:t>
      </w:r>
      <w:r>
        <w:rPr>
          <w:rFonts w:eastAsiaTheme="minorEastAsia"/>
          <w:sz w:val="24"/>
          <w:szCs w:val="24"/>
          <w:lang w:eastAsia="ru-RU"/>
        </w:rPr>
        <w:t>ствие со статьей 32 Жилищного кодекса Российской Ф</w:t>
      </w:r>
      <w:r w:rsidR="000E08C6">
        <w:rPr>
          <w:rFonts w:eastAsiaTheme="minorEastAsia"/>
          <w:sz w:val="24"/>
          <w:szCs w:val="24"/>
          <w:lang w:eastAsia="ru-RU"/>
        </w:rPr>
        <w:t>едерации, вх</w:t>
      </w:r>
      <w:r>
        <w:rPr>
          <w:rFonts w:eastAsiaTheme="minorEastAsia"/>
          <w:sz w:val="24"/>
          <w:szCs w:val="24"/>
          <w:lang w:eastAsia="ru-RU"/>
        </w:rPr>
        <w:t>одящие в аварийный жилой фонд)</w:t>
      </w:r>
      <w:r w:rsidR="000E08C6">
        <w:rPr>
          <w:rFonts w:eastAsiaTheme="minorEastAsia"/>
          <w:sz w:val="24"/>
          <w:szCs w:val="24"/>
          <w:lang w:eastAsia="ru-RU"/>
        </w:rPr>
        <w:t>.</w:t>
      </w:r>
    </w:p>
    <w:p w:rsidR="00C44615" w:rsidRPr="00C44615" w:rsidRDefault="00297271" w:rsidP="00C44615">
      <w:pPr>
        <w:widowControl w:val="0"/>
        <w:suppressAutoHyphens w:val="0"/>
        <w:autoSpaceDE w:val="0"/>
        <w:autoSpaceDN w:val="0"/>
        <w:adjustRightInd w:val="0"/>
        <w:jc w:val="both"/>
        <w:rPr>
          <w:rStyle w:val="fontstyle01"/>
          <w:rFonts w:eastAsiaTheme="minorEastAsia"/>
          <w:color w:val="auto"/>
          <w:sz w:val="24"/>
          <w:szCs w:val="24"/>
          <w:lang w:eastAsia="ru-RU"/>
        </w:rPr>
      </w:pPr>
      <w:r>
        <w:rPr>
          <w:rStyle w:val="fontstyle01"/>
          <w:rFonts w:eastAsiaTheme="majorEastAsia"/>
          <w:sz w:val="24"/>
          <w:szCs w:val="24"/>
        </w:rPr>
        <w:t xml:space="preserve">             </w:t>
      </w:r>
      <w:r w:rsidR="00871183" w:rsidRPr="006B2D05">
        <w:rPr>
          <w:rStyle w:val="fontstyle01"/>
          <w:rFonts w:eastAsiaTheme="majorEastAsia"/>
          <w:sz w:val="24"/>
          <w:szCs w:val="24"/>
        </w:rPr>
        <w:t>Программой предусмотрено предоставление гражданам, проживающим</w:t>
      </w:r>
      <w:r>
        <w:rPr>
          <w:rStyle w:val="fontstyle01"/>
          <w:rFonts w:eastAsiaTheme="majorEastAsia"/>
          <w:sz w:val="24"/>
          <w:szCs w:val="24"/>
        </w:rPr>
        <w:t xml:space="preserve"> </w:t>
      </w:r>
      <w:r w:rsidR="00871183" w:rsidRPr="006B2D05">
        <w:rPr>
          <w:rStyle w:val="fontstyle01"/>
          <w:rFonts w:eastAsiaTheme="majorEastAsia"/>
          <w:sz w:val="24"/>
          <w:szCs w:val="24"/>
        </w:rPr>
        <w:t>в многоквартирных домах, признанных до 1 января 2017 года аварийными и</w:t>
      </w:r>
      <w:r w:rsidR="00524D4B">
        <w:rPr>
          <w:rStyle w:val="fontstyle01"/>
          <w:rFonts w:eastAsiaTheme="majorEastAsia"/>
          <w:sz w:val="24"/>
          <w:szCs w:val="24"/>
        </w:rPr>
        <w:t xml:space="preserve"> </w:t>
      </w:r>
      <w:r w:rsidR="00871183" w:rsidRPr="006B2D05">
        <w:rPr>
          <w:rStyle w:val="fontstyle01"/>
          <w:rFonts w:eastAsiaTheme="majorEastAsia"/>
          <w:sz w:val="24"/>
          <w:szCs w:val="24"/>
        </w:rPr>
        <w:t>подлежащими сносу или реконструкции в связи с физическим износом в</w:t>
      </w:r>
      <w:r w:rsidR="00524D4B">
        <w:rPr>
          <w:rStyle w:val="fontstyle01"/>
          <w:rFonts w:eastAsiaTheme="majorEastAsia"/>
          <w:sz w:val="24"/>
          <w:szCs w:val="24"/>
        </w:rPr>
        <w:t xml:space="preserve"> </w:t>
      </w:r>
      <w:r w:rsidR="00871183" w:rsidRPr="006B2D05">
        <w:rPr>
          <w:rStyle w:val="fontstyle01"/>
          <w:rFonts w:eastAsiaTheme="majorEastAsia"/>
          <w:sz w:val="24"/>
          <w:szCs w:val="24"/>
        </w:rPr>
        <w:t>процессе их эксплуатации, жилых помещений.</w:t>
      </w:r>
    </w:p>
    <w:p w:rsidR="00C44615" w:rsidRPr="006B2D05" w:rsidRDefault="00297271" w:rsidP="00C44615">
      <w:pPr>
        <w:widowControl w:val="0"/>
        <w:suppressAutoHyphens w:val="0"/>
        <w:autoSpaceDE w:val="0"/>
        <w:autoSpaceDN w:val="0"/>
        <w:adjustRightInd w:val="0"/>
        <w:jc w:val="both"/>
        <w:rPr>
          <w:rFonts w:eastAsiaTheme="minorEastAsia"/>
          <w:sz w:val="24"/>
          <w:szCs w:val="24"/>
          <w:lang w:eastAsia="ru-RU"/>
        </w:rPr>
      </w:pPr>
      <w:r>
        <w:t xml:space="preserve">                </w:t>
      </w:r>
      <w:hyperlink w:anchor="Par1757" w:tooltip="ПЕРЕЧЕНЬ" w:history="1">
        <w:r w:rsidR="00C44615" w:rsidRPr="006B2D05">
          <w:rPr>
            <w:rFonts w:eastAsiaTheme="minorEastAsia"/>
            <w:sz w:val="24"/>
            <w:szCs w:val="24"/>
            <w:lang w:eastAsia="ru-RU"/>
          </w:rPr>
          <w:t>Перечень</w:t>
        </w:r>
      </w:hyperlink>
      <w:r w:rsidR="00C44615" w:rsidRPr="006B2D05">
        <w:rPr>
          <w:rFonts w:eastAsiaTheme="minorEastAsia"/>
          <w:sz w:val="24"/>
          <w:szCs w:val="24"/>
          <w:lang w:eastAsia="ru-RU"/>
        </w:rPr>
        <w:t xml:space="preserve"> аварийных многоквартирных домов, признанных аварийными до 1 января 2017 года и подлежащими сносу в связи с физическим износом в процессе эксплуатации, представлен в приложении 3 к Программе.</w:t>
      </w:r>
    </w:p>
    <w:p w:rsidR="00CF3446" w:rsidRPr="006B2D05" w:rsidRDefault="00871183" w:rsidP="00C44615">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Объем финансирования на реализацию мероприятий Программы,</w:t>
      </w:r>
      <w:r w:rsidR="00DE5326" w:rsidRPr="006B2D05">
        <w:rPr>
          <w:rStyle w:val="fontstyle01"/>
          <w:rFonts w:eastAsiaTheme="majorEastAsia"/>
          <w:sz w:val="24"/>
          <w:szCs w:val="24"/>
        </w:rPr>
        <w:t xml:space="preserve"> представленный в приложении</w:t>
      </w:r>
      <w:r w:rsidR="00524D4B">
        <w:rPr>
          <w:rStyle w:val="fontstyle01"/>
          <w:rFonts w:eastAsiaTheme="majorEastAsia"/>
          <w:sz w:val="24"/>
          <w:szCs w:val="24"/>
        </w:rPr>
        <w:t xml:space="preserve"> </w:t>
      </w:r>
      <w:r w:rsidR="00441D83" w:rsidRPr="006B2D05">
        <w:rPr>
          <w:rStyle w:val="fontstyle01"/>
          <w:rFonts w:eastAsiaTheme="majorEastAsia"/>
          <w:sz w:val="24"/>
          <w:szCs w:val="24"/>
        </w:rPr>
        <w:t>1 таблица 3,</w:t>
      </w:r>
      <w:r w:rsidR="006B42DA">
        <w:rPr>
          <w:rStyle w:val="fontstyle01"/>
          <w:rFonts w:eastAsiaTheme="majorEastAsia"/>
          <w:sz w:val="24"/>
          <w:szCs w:val="24"/>
        </w:rPr>
        <w:t>4</w:t>
      </w:r>
      <w:r w:rsidR="000E08C6">
        <w:rPr>
          <w:rStyle w:val="fontstyle01"/>
          <w:rFonts w:eastAsiaTheme="majorEastAsia"/>
          <w:sz w:val="24"/>
          <w:szCs w:val="24"/>
        </w:rPr>
        <w:t>;</w:t>
      </w:r>
    </w:p>
    <w:p w:rsidR="004420B5" w:rsidRDefault="00441D83"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 xml:space="preserve">- </w:t>
      </w:r>
      <w:r w:rsidR="00703002" w:rsidRPr="006B2D05">
        <w:rPr>
          <w:rStyle w:val="fontstyle01"/>
          <w:rFonts w:eastAsiaTheme="majorEastAsia"/>
          <w:sz w:val="24"/>
          <w:szCs w:val="24"/>
        </w:rPr>
        <w:t>сформирован</w:t>
      </w:r>
      <w:r w:rsidR="00871183" w:rsidRPr="006B2D05">
        <w:rPr>
          <w:rStyle w:val="fontstyle01"/>
          <w:rFonts w:eastAsiaTheme="majorEastAsia"/>
          <w:sz w:val="24"/>
          <w:szCs w:val="24"/>
        </w:rPr>
        <w:t xml:space="preserve"> исходя из показателей, предусмотренных в муниципальных адресных программах на переселение граждан из аварийного жилищного</w:t>
      </w:r>
      <w:r w:rsidR="00524D4B">
        <w:rPr>
          <w:rStyle w:val="fontstyle01"/>
          <w:rFonts w:eastAsiaTheme="majorEastAsia"/>
          <w:sz w:val="24"/>
          <w:szCs w:val="24"/>
        </w:rPr>
        <w:t xml:space="preserve"> </w:t>
      </w:r>
      <w:r w:rsidR="00871183" w:rsidRPr="006B2D05">
        <w:rPr>
          <w:rStyle w:val="fontstyle01"/>
          <w:rFonts w:eastAsiaTheme="majorEastAsia"/>
          <w:sz w:val="24"/>
          <w:szCs w:val="24"/>
        </w:rPr>
        <w:t>фонда;</w:t>
      </w:r>
    </w:p>
    <w:p w:rsidR="004420B5" w:rsidRDefault="00441D83"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 xml:space="preserve">- </w:t>
      </w:r>
      <w:r w:rsidR="00703002" w:rsidRPr="006B2D05">
        <w:rPr>
          <w:rStyle w:val="fontstyle01"/>
          <w:rFonts w:eastAsiaTheme="majorEastAsia"/>
          <w:sz w:val="24"/>
          <w:szCs w:val="24"/>
        </w:rPr>
        <w:t>рассчитан</w:t>
      </w:r>
      <w:r w:rsidR="00871183" w:rsidRPr="006B2D05">
        <w:rPr>
          <w:rStyle w:val="fontstyle01"/>
          <w:rFonts w:eastAsiaTheme="majorEastAsia"/>
          <w:sz w:val="24"/>
          <w:szCs w:val="24"/>
        </w:rPr>
        <w:t xml:space="preserve"> путем произведения общей площади занимаемых гражданами жилых помещений в аварийных многоквартирных домах, включенных в</w:t>
      </w:r>
      <w:r w:rsidR="00297271">
        <w:rPr>
          <w:rStyle w:val="fontstyle01"/>
          <w:rFonts w:eastAsiaTheme="majorEastAsia"/>
          <w:sz w:val="24"/>
          <w:szCs w:val="24"/>
        </w:rPr>
        <w:t xml:space="preserve"> </w:t>
      </w:r>
      <w:r w:rsidR="00871183" w:rsidRPr="006B2D05">
        <w:rPr>
          <w:rStyle w:val="fontstyle01"/>
          <w:rFonts w:eastAsiaTheme="majorEastAsia"/>
          <w:sz w:val="24"/>
          <w:szCs w:val="24"/>
        </w:rPr>
        <w:t>Программу, и планируемой стоимости одного квадратного метра жилого помещения.</w:t>
      </w:r>
    </w:p>
    <w:p w:rsidR="004420B5" w:rsidRDefault="00871183"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Средства Фонда, средства долевого финансирования за счет средств</w:t>
      </w:r>
      <w:r w:rsidR="00524D4B">
        <w:rPr>
          <w:rStyle w:val="fontstyle01"/>
          <w:rFonts w:eastAsiaTheme="majorEastAsia"/>
          <w:sz w:val="24"/>
          <w:szCs w:val="24"/>
        </w:rPr>
        <w:t xml:space="preserve"> </w:t>
      </w:r>
      <w:r w:rsidRPr="006B2D05">
        <w:rPr>
          <w:rStyle w:val="fontstyle01"/>
          <w:rFonts w:eastAsiaTheme="majorEastAsia"/>
          <w:sz w:val="24"/>
          <w:szCs w:val="24"/>
        </w:rPr>
        <w:t>республиканского бюджета Республики Коми и (или) средств местных бюджетов расходуются на приобретение жилых помещений в многоквартирных</w:t>
      </w:r>
      <w:r w:rsidR="00524D4B">
        <w:rPr>
          <w:rStyle w:val="fontstyle01"/>
          <w:rFonts w:eastAsiaTheme="majorEastAsia"/>
          <w:sz w:val="24"/>
          <w:szCs w:val="24"/>
        </w:rPr>
        <w:t xml:space="preserve"> </w:t>
      </w:r>
      <w:r w:rsidRPr="006B2D05">
        <w:rPr>
          <w:rStyle w:val="fontstyle01"/>
          <w:rFonts w:eastAsiaTheme="majorEastAsia"/>
          <w:sz w:val="24"/>
          <w:szCs w:val="24"/>
        </w:rPr>
        <w:t>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w:t>
      </w:r>
      <w:r w:rsidR="00297271">
        <w:rPr>
          <w:rStyle w:val="fontstyle01"/>
          <w:rFonts w:eastAsiaTheme="majorEastAsia"/>
          <w:sz w:val="24"/>
          <w:szCs w:val="24"/>
        </w:rPr>
        <w:t xml:space="preserve"> </w:t>
      </w:r>
      <w:r w:rsidRPr="006B2D05">
        <w:rPr>
          <w:rStyle w:val="fontstyle01"/>
          <w:rFonts w:eastAsiaTheme="majorEastAsia"/>
          <w:sz w:val="24"/>
          <w:szCs w:val="24"/>
        </w:rPr>
        <w:t>указанных в пункте 2 части 2 статьи 49 Градостроительного кодекса Росси</w:t>
      </w:r>
      <w:r w:rsidR="00703002" w:rsidRPr="006B2D05">
        <w:rPr>
          <w:sz w:val="24"/>
          <w:szCs w:val="24"/>
        </w:rPr>
        <w:t>й</w:t>
      </w:r>
      <w:r w:rsidRPr="006B2D05">
        <w:rPr>
          <w:rStyle w:val="fontstyle01"/>
          <w:rFonts w:eastAsiaTheme="majorEastAsia"/>
          <w:sz w:val="24"/>
          <w:szCs w:val="24"/>
        </w:rPr>
        <w:t>ской Федерации, на строительство таких домов, а также на выплату лицам, в</w:t>
      </w:r>
      <w:r w:rsidR="00297271">
        <w:rPr>
          <w:rStyle w:val="fontstyle01"/>
          <w:rFonts w:eastAsiaTheme="majorEastAsia"/>
          <w:sz w:val="24"/>
          <w:szCs w:val="24"/>
        </w:rPr>
        <w:t xml:space="preserve"> </w:t>
      </w:r>
      <w:r w:rsidRPr="006B2D05">
        <w:rPr>
          <w:rStyle w:val="fontstyle01"/>
          <w:rFonts w:eastAsiaTheme="majorEastAsia"/>
          <w:sz w:val="24"/>
          <w:szCs w:val="24"/>
        </w:rPr>
        <w:t>чьей собственности находятся жилые помещения, входящие в аварийный</w:t>
      </w:r>
      <w:r w:rsidR="00524D4B">
        <w:rPr>
          <w:rStyle w:val="fontstyle01"/>
          <w:rFonts w:eastAsiaTheme="majorEastAsia"/>
          <w:sz w:val="24"/>
          <w:szCs w:val="24"/>
        </w:rPr>
        <w:t xml:space="preserve"> </w:t>
      </w:r>
      <w:r w:rsidRPr="006B2D05">
        <w:rPr>
          <w:rStyle w:val="fontstyle01"/>
          <w:rFonts w:eastAsiaTheme="majorEastAsia"/>
          <w:sz w:val="24"/>
          <w:szCs w:val="24"/>
        </w:rPr>
        <w:t>жилищный фонд, возмещения за изымаемые жилые помещения в соответствии со статьей 32 Жилищного кодекса Российской Федерации. При этом не</w:t>
      </w:r>
      <w:r w:rsidR="00524D4B">
        <w:rPr>
          <w:rStyle w:val="fontstyle01"/>
          <w:rFonts w:eastAsiaTheme="majorEastAsia"/>
          <w:sz w:val="24"/>
          <w:szCs w:val="24"/>
        </w:rPr>
        <w:t xml:space="preserve"> </w:t>
      </w:r>
      <w:r w:rsidRPr="006B2D05">
        <w:rPr>
          <w:rStyle w:val="fontstyle01"/>
          <w:rFonts w:eastAsiaTheme="majorEastAsia"/>
          <w:sz w:val="24"/>
          <w:szCs w:val="24"/>
        </w:rPr>
        <w:t>допускается привлечение внебюджетных средств на строительство многоквартирных домов и домов, указанных в пункте 2 части 2 статьи 49 Градостроительного кодекса Российской Федерации, если они строятся муниципальными образованиями за счет средств Фонда, средств долевого финансирования за счет средств республикан</w:t>
      </w:r>
      <w:r w:rsidR="00CF3446" w:rsidRPr="006B2D05">
        <w:rPr>
          <w:rStyle w:val="fontstyle01"/>
          <w:rFonts w:eastAsiaTheme="majorEastAsia"/>
          <w:sz w:val="24"/>
          <w:szCs w:val="24"/>
        </w:rPr>
        <w:t>ского бюджета Республики Коми и</w:t>
      </w:r>
      <w:r w:rsidRPr="006B2D05">
        <w:rPr>
          <w:rStyle w:val="fontstyle01"/>
          <w:rFonts w:eastAsiaTheme="majorEastAsia"/>
          <w:sz w:val="24"/>
          <w:szCs w:val="24"/>
        </w:rPr>
        <w:t>(или)средств местных бюджетов.</w:t>
      </w:r>
    </w:p>
    <w:p w:rsidR="004420B5" w:rsidRDefault="00871183"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Приобретение муниципальными образованиями жилых помещений для</w:t>
      </w:r>
      <w:r w:rsidR="00297271">
        <w:rPr>
          <w:rStyle w:val="fontstyle01"/>
          <w:rFonts w:eastAsiaTheme="majorEastAsia"/>
          <w:sz w:val="24"/>
          <w:szCs w:val="24"/>
        </w:rPr>
        <w:t xml:space="preserve"> </w:t>
      </w:r>
      <w:r w:rsidRPr="006B2D05">
        <w:rPr>
          <w:rStyle w:val="fontstyle01"/>
          <w:rFonts w:eastAsiaTheme="majorEastAsia"/>
          <w:sz w:val="24"/>
          <w:szCs w:val="24"/>
        </w:rPr>
        <w:t>предоставления собственникам по договорам мены взамен изымаемых, а</w:t>
      </w:r>
      <w:r w:rsidR="00297271">
        <w:rPr>
          <w:rStyle w:val="fontstyle01"/>
          <w:rFonts w:eastAsiaTheme="majorEastAsia"/>
          <w:sz w:val="24"/>
          <w:szCs w:val="24"/>
        </w:rPr>
        <w:t xml:space="preserve"> </w:t>
      </w:r>
      <w:r w:rsidRPr="006B2D05">
        <w:rPr>
          <w:rStyle w:val="fontstyle01"/>
          <w:rFonts w:eastAsiaTheme="majorEastAsia"/>
          <w:sz w:val="24"/>
          <w:szCs w:val="24"/>
        </w:rPr>
        <w:t>также выплата им выкупной стоимости производятся в соответствии со статьей 32 Жилищного кодекса Российской Федерации в пределах выкупной</w:t>
      </w:r>
      <w:r w:rsidR="00524D4B">
        <w:rPr>
          <w:rStyle w:val="fontstyle01"/>
          <w:rFonts w:eastAsiaTheme="majorEastAsia"/>
          <w:sz w:val="24"/>
          <w:szCs w:val="24"/>
        </w:rPr>
        <w:t xml:space="preserve"> </w:t>
      </w:r>
      <w:r w:rsidRPr="006B2D05">
        <w:rPr>
          <w:rStyle w:val="fontstyle01"/>
          <w:rFonts w:eastAsiaTheme="majorEastAsia"/>
          <w:sz w:val="24"/>
          <w:szCs w:val="24"/>
        </w:rPr>
        <w:t xml:space="preserve">цены изымаемых жилых помещений, </w:t>
      </w:r>
      <w:r w:rsidRPr="006B2D05">
        <w:rPr>
          <w:rStyle w:val="fontstyle01"/>
          <w:rFonts w:eastAsiaTheme="majorEastAsia"/>
          <w:sz w:val="24"/>
          <w:szCs w:val="24"/>
        </w:rPr>
        <w:lastRenderedPageBreak/>
        <w:t>определяемой на основании заключения лица, осуществляющего оценочную деятельность.</w:t>
      </w:r>
    </w:p>
    <w:p w:rsidR="006D694D" w:rsidRPr="006B2D05" w:rsidRDefault="00871183"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Расходы на строительство жилых помещений осуществляются муниципальными образованиями в пределах планируемых объемов финансирования мероприятий Программы и в соответствии с утвержденной проектно</w:t>
      </w:r>
      <w:r w:rsidR="00703002" w:rsidRPr="006B2D05">
        <w:rPr>
          <w:rStyle w:val="fontstyle01"/>
          <w:rFonts w:eastAsiaTheme="majorEastAsia"/>
          <w:sz w:val="24"/>
          <w:szCs w:val="24"/>
        </w:rPr>
        <w:t>-</w:t>
      </w:r>
      <w:r w:rsidRPr="006B2D05">
        <w:rPr>
          <w:rStyle w:val="fontstyle01"/>
          <w:rFonts w:eastAsiaTheme="majorEastAsia"/>
          <w:sz w:val="24"/>
          <w:szCs w:val="24"/>
        </w:rPr>
        <w:t>сметной документацией на строительство многоквартирных домов.</w:t>
      </w:r>
    </w:p>
    <w:p w:rsidR="00703002" w:rsidRPr="006B2D05" w:rsidRDefault="00871183"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Реестр аварийных домов по способам переселе</w:t>
      </w:r>
      <w:r w:rsidR="00655C13" w:rsidRPr="006B2D05">
        <w:rPr>
          <w:rStyle w:val="fontstyle01"/>
          <w:rFonts w:eastAsiaTheme="majorEastAsia"/>
          <w:sz w:val="24"/>
          <w:szCs w:val="24"/>
        </w:rPr>
        <w:t xml:space="preserve">ния представлен в приложении </w:t>
      </w:r>
      <w:r w:rsidR="00DE5326" w:rsidRPr="006B2D05">
        <w:rPr>
          <w:rStyle w:val="fontstyle01"/>
          <w:rFonts w:eastAsiaTheme="majorEastAsia"/>
          <w:sz w:val="24"/>
          <w:szCs w:val="24"/>
        </w:rPr>
        <w:t>4</w:t>
      </w:r>
      <w:r w:rsidRPr="006B2D05">
        <w:rPr>
          <w:rStyle w:val="fontstyle01"/>
          <w:rFonts w:eastAsiaTheme="majorEastAsia"/>
          <w:sz w:val="24"/>
          <w:szCs w:val="24"/>
        </w:rPr>
        <w:t xml:space="preserve"> к Программе.</w:t>
      </w:r>
    </w:p>
    <w:p w:rsidR="004420B5" w:rsidRDefault="00871183"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Муниципальные образования вправе направлять на реализацию мероприятий Программы дополнительные средства из местных бюджетов.</w:t>
      </w:r>
    </w:p>
    <w:p w:rsidR="00111409" w:rsidRPr="006B2D05" w:rsidRDefault="00871183"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Style w:val="fontstyle01"/>
          <w:rFonts w:eastAsiaTheme="majorEastAsia"/>
          <w:sz w:val="24"/>
          <w:szCs w:val="24"/>
        </w:rPr>
        <w:t>Планируемые показатели выполнения Программы, отражающие общую</w:t>
      </w:r>
      <w:r w:rsidR="00297271">
        <w:rPr>
          <w:rStyle w:val="fontstyle01"/>
          <w:rFonts w:eastAsiaTheme="majorEastAsia"/>
          <w:sz w:val="24"/>
          <w:szCs w:val="24"/>
        </w:rPr>
        <w:t xml:space="preserve"> </w:t>
      </w:r>
      <w:r w:rsidRPr="006B2D05">
        <w:rPr>
          <w:rStyle w:val="fontstyle01"/>
          <w:rFonts w:eastAsiaTheme="majorEastAsia"/>
          <w:sz w:val="24"/>
          <w:szCs w:val="24"/>
        </w:rPr>
        <w:t>площадь аварийного жилищного фонда, переселение граждан из которого</w:t>
      </w:r>
      <w:r w:rsidR="00297271">
        <w:rPr>
          <w:rStyle w:val="fontstyle01"/>
          <w:rFonts w:eastAsiaTheme="majorEastAsia"/>
          <w:sz w:val="24"/>
          <w:szCs w:val="24"/>
        </w:rPr>
        <w:t xml:space="preserve"> </w:t>
      </w:r>
      <w:r w:rsidR="00111409" w:rsidRPr="006B2D05">
        <w:rPr>
          <w:rFonts w:eastAsiaTheme="minorEastAsia"/>
          <w:sz w:val="24"/>
          <w:szCs w:val="24"/>
          <w:lang w:eastAsia="ru-RU"/>
        </w:rPr>
        <w:t>Расчет объема средств на переселение граждан из аварийного жилищного фонда в рамках Программы осуществляется в зависимости от выбранного способа переселения и определяется на основании планируемой стоимости одного квадратного метра строительства общей жилой площади многоквартирных домов.</w:t>
      </w:r>
    </w:p>
    <w:p w:rsidR="004420B5" w:rsidRDefault="00111409" w:rsidP="004420B5">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 xml:space="preserve">Стоимость затрат на реализацию Программы рассчитана исходя из цены одного квадратного метра жилых помещений, умноженной на общее количество квадратных метров расселяемой площади жилых помещений, предусмотренных настоящей Программой в </w:t>
      </w:r>
      <w:r w:rsidR="004420B5">
        <w:rPr>
          <w:rFonts w:eastAsiaTheme="minorEastAsia"/>
          <w:sz w:val="24"/>
          <w:szCs w:val="24"/>
          <w:lang w:eastAsia="ru-RU"/>
        </w:rPr>
        <w:t>рамках долевого финансирования.</w:t>
      </w:r>
    </w:p>
    <w:p w:rsidR="00CA7DC8" w:rsidRPr="006B2D05" w:rsidRDefault="00111409" w:rsidP="004420B5">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 xml:space="preserve">Размер предельной стоимости одного квадратного метра общей площади жилых помещений, предоставляемых гражданам в соответствии с Федеральным </w:t>
      </w:r>
      <w:hyperlink r:id="rId10"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sidRPr="006B2D05">
          <w:rPr>
            <w:rFonts w:eastAsiaTheme="minorEastAsia"/>
            <w:sz w:val="24"/>
            <w:szCs w:val="24"/>
            <w:lang w:eastAsia="ru-RU"/>
          </w:rPr>
          <w:t>законом</w:t>
        </w:r>
      </w:hyperlink>
      <w:r w:rsidRPr="006B2D05">
        <w:rPr>
          <w:rFonts w:eastAsiaTheme="minorEastAsia"/>
          <w:sz w:val="24"/>
          <w:szCs w:val="24"/>
          <w:lang w:eastAsia="ru-RU"/>
        </w:rPr>
        <w:t xml:space="preserve"> от 21 июля 2007 года N 185 "О Фонде содействия реформированию жилищно-коммунального хозяйства", не должен превышать предельную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w:t>
      </w:r>
    </w:p>
    <w:p w:rsidR="00C252B1" w:rsidRPr="006B2D05" w:rsidRDefault="00111409"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С изменением указанной стоимости и уточнением других показателей в Программу возможно внесение изменений, в том числе по объемам необходимых финансовых средств на реализацию Программы.</w:t>
      </w:r>
    </w:p>
    <w:p w:rsidR="0081521F" w:rsidRPr="006B2D05" w:rsidRDefault="0081521F" w:rsidP="000E08C6">
      <w:pPr>
        <w:widowControl w:val="0"/>
        <w:suppressAutoHyphens w:val="0"/>
        <w:autoSpaceDE w:val="0"/>
        <w:autoSpaceDN w:val="0"/>
        <w:adjustRightInd w:val="0"/>
        <w:ind w:firstLine="709"/>
        <w:jc w:val="both"/>
        <w:rPr>
          <w:rFonts w:eastAsiaTheme="minorEastAsia"/>
          <w:sz w:val="24"/>
          <w:szCs w:val="24"/>
          <w:lang w:eastAsia="ru-RU"/>
        </w:rPr>
      </w:pPr>
    </w:p>
    <w:p w:rsidR="0081521F" w:rsidRPr="006B2D05" w:rsidRDefault="0081521F" w:rsidP="000E08C6">
      <w:pPr>
        <w:tabs>
          <w:tab w:val="left" w:pos="426"/>
        </w:tabs>
        <w:suppressAutoHyphens w:val="0"/>
        <w:ind w:firstLine="709"/>
        <w:jc w:val="both"/>
        <w:rPr>
          <w:sz w:val="24"/>
          <w:szCs w:val="24"/>
          <w:bdr w:val="none" w:sz="0" w:space="0" w:color="auto" w:frame="1"/>
          <w:lang w:eastAsia="ru-RU"/>
        </w:rPr>
      </w:pPr>
      <w:r w:rsidRPr="006B2D05">
        <w:rPr>
          <w:sz w:val="24"/>
          <w:szCs w:val="24"/>
          <w:bdr w:val="none" w:sz="0" w:space="0" w:color="auto" w:frame="1"/>
          <w:lang w:eastAsia="ru-RU"/>
        </w:rPr>
        <w:t>Риски не достижения, планируемых целевых показателей:</w:t>
      </w:r>
    </w:p>
    <w:p w:rsidR="0081521F" w:rsidRPr="006B2D05" w:rsidRDefault="00655C13" w:rsidP="000E08C6">
      <w:pPr>
        <w:tabs>
          <w:tab w:val="left" w:pos="426"/>
        </w:tabs>
        <w:suppressAutoHyphens w:val="0"/>
        <w:ind w:firstLine="709"/>
        <w:contextualSpacing/>
        <w:jc w:val="both"/>
        <w:rPr>
          <w:sz w:val="24"/>
          <w:szCs w:val="24"/>
          <w:bdr w:val="none" w:sz="0" w:space="0" w:color="auto" w:frame="1"/>
          <w:lang w:eastAsia="ru-RU"/>
        </w:rPr>
      </w:pPr>
      <w:r w:rsidRPr="006B2D05">
        <w:rPr>
          <w:sz w:val="24"/>
          <w:szCs w:val="24"/>
          <w:bdr w:val="none" w:sz="0" w:space="0" w:color="auto" w:frame="1"/>
          <w:lang w:eastAsia="ru-RU"/>
        </w:rPr>
        <w:t>1)</w:t>
      </w:r>
      <w:r w:rsidR="0081521F" w:rsidRPr="006B2D05">
        <w:rPr>
          <w:sz w:val="24"/>
          <w:szCs w:val="24"/>
          <w:bdr w:val="none" w:sz="0" w:space="0" w:color="auto" w:frame="1"/>
          <w:lang w:eastAsia="ru-RU"/>
        </w:rPr>
        <w:t xml:space="preserve"> Не предусмотрено ежегодное увеличение стоимости квадратного метра жилого помещения на индекс дефлятор;</w:t>
      </w:r>
    </w:p>
    <w:p w:rsidR="0081521F" w:rsidRPr="006B2D05" w:rsidRDefault="00655C13" w:rsidP="000E08C6">
      <w:pPr>
        <w:tabs>
          <w:tab w:val="left" w:pos="426"/>
        </w:tabs>
        <w:suppressAutoHyphens w:val="0"/>
        <w:ind w:firstLine="709"/>
        <w:contextualSpacing/>
        <w:jc w:val="both"/>
        <w:rPr>
          <w:sz w:val="24"/>
          <w:szCs w:val="24"/>
          <w:bdr w:val="none" w:sz="0" w:space="0" w:color="auto" w:frame="1"/>
          <w:lang w:eastAsia="ru-RU"/>
        </w:rPr>
      </w:pPr>
      <w:r w:rsidRPr="006B2D05">
        <w:rPr>
          <w:sz w:val="24"/>
          <w:szCs w:val="24"/>
          <w:bdr w:val="none" w:sz="0" w:space="0" w:color="auto" w:frame="1"/>
          <w:lang w:eastAsia="ru-RU"/>
        </w:rPr>
        <w:t>2)</w:t>
      </w:r>
      <w:r w:rsidR="0081521F" w:rsidRPr="006B2D05">
        <w:rPr>
          <w:sz w:val="24"/>
          <w:szCs w:val="24"/>
          <w:bdr w:val="none" w:sz="0" w:space="0" w:color="auto" w:frame="1"/>
          <w:lang w:eastAsia="ru-RU"/>
        </w:rPr>
        <w:t xml:space="preserve"> Реализация проекта выходи</w:t>
      </w:r>
      <w:r w:rsidR="004420B5">
        <w:rPr>
          <w:sz w:val="24"/>
          <w:szCs w:val="24"/>
          <w:bdr w:val="none" w:sz="0" w:space="0" w:color="auto" w:frame="1"/>
          <w:lang w:eastAsia="ru-RU"/>
        </w:rPr>
        <w:t>т за рамки трехлетнего бюджета;</w:t>
      </w:r>
    </w:p>
    <w:p w:rsidR="0081521F" w:rsidRPr="006B2D05" w:rsidRDefault="00655C13" w:rsidP="000E08C6">
      <w:pPr>
        <w:tabs>
          <w:tab w:val="left" w:pos="426"/>
        </w:tabs>
        <w:suppressAutoHyphens w:val="0"/>
        <w:ind w:firstLine="709"/>
        <w:contextualSpacing/>
        <w:jc w:val="both"/>
        <w:rPr>
          <w:rFonts w:eastAsia="Arial Unicode MS"/>
          <w:sz w:val="24"/>
          <w:szCs w:val="24"/>
          <w:lang w:eastAsia="ru-RU"/>
        </w:rPr>
      </w:pPr>
      <w:r w:rsidRPr="006B2D05">
        <w:rPr>
          <w:sz w:val="24"/>
          <w:szCs w:val="24"/>
          <w:bdr w:val="none" w:sz="0" w:space="0" w:color="auto" w:frame="1"/>
          <w:lang w:eastAsia="ru-RU"/>
        </w:rPr>
        <w:t>3)</w:t>
      </w:r>
      <w:r w:rsidR="00297271">
        <w:rPr>
          <w:sz w:val="24"/>
          <w:szCs w:val="24"/>
          <w:bdr w:val="none" w:sz="0" w:space="0" w:color="auto" w:frame="1"/>
          <w:lang w:eastAsia="ru-RU"/>
        </w:rPr>
        <w:t xml:space="preserve"> </w:t>
      </w:r>
      <w:r w:rsidR="0081521F" w:rsidRPr="006B2D05">
        <w:rPr>
          <w:rFonts w:eastAsia="Arial Unicode MS"/>
          <w:sz w:val="24"/>
          <w:szCs w:val="24"/>
          <w:lang w:eastAsia="ru-RU"/>
        </w:rPr>
        <w:t>В сельских поселениях реализация мероприятий по переселению граждан из аварийного жилищного фонда с применением механизма приобретения жилья на вторичном рынке усложняется, в связи с крайне ограниченным предложением т</w:t>
      </w:r>
      <w:r w:rsidR="004420B5">
        <w:rPr>
          <w:rFonts w:eastAsia="Arial Unicode MS"/>
          <w:sz w:val="24"/>
          <w:szCs w:val="24"/>
          <w:lang w:eastAsia="ru-RU"/>
        </w:rPr>
        <w:t>акого жилищного фонда;</w:t>
      </w:r>
    </w:p>
    <w:p w:rsidR="0081521F" w:rsidRPr="006B2D05" w:rsidRDefault="00655C13" w:rsidP="000E08C6">
      <w:pPr>
        <w:tabs>
          <w:tab w:val="left" w:pos="426"/>
        </w:tabs>
        <w:suppressAutoHyphens w:val="0"/>
        <w:ind w:firstLine="709"/>
        <w:contextualSpacing/>
        <w:jc w:val="both"/>
        <w:rPr>
          <w:rFonts w:eastAsia="Arial Unicode MS"/>
          <w:sz w:val="24"/>
          <w:szCs w:val="24"/>
          <w:lang w:eastAsia="ru-RU"/>
        </w:rPr>
      </w:pPr>
      <w:r w:rsidRPr="006B2D05">
        <w:rPr>
          <w:rFonts w:eastAsia="Arial Unicode MS"/>
          <w:sz w:val="24"/>
          <w:szCs w:val="24"/>
          <w:lang w:eastAsia="ru-RU"/>
        </w:rPr>
        <w:t>4)</w:t>
      </w:r>
      <w:r w:rsidR="0081521F" w:rsidRPr="006B2D05">
        <w:rPr>
          <w:rFonts w:eastAsia="Arial Unicode MS"/>
          <w:sz w:val="24"/>
          <w:szCs w:val="24"/>
          <w:lang w:eastAsia="ru-RU"/>
        </w:rPr>
        <w:t xml:space="preserve"> Граждане, проживающие в сельских населенных пунктах</w:t>
      </w:r>
      <w:r w:rsidR="00B7001A" w:rsidRPr="006B2D05">
        <w:rPr>
          <w:rFonts w:eastAsia="Arial Unicode MS"/>
          <w:sz w:val="24"/>
          <w:szCs w:val="24"/>
          <w:lang w:eastAsia="ru-RU"/>
        </w:rPr>
        <w:t>,</w:t>
      </w:r>
      <w:r w:rsidR="0081521F" w:rsidRPr="006B2D05">
        <w:rPr>
          <w:rFonts w:eastAsia="Arial Unicode MS"/>
          <w:sz w:val="24"/>
          <w:szCs w:val="24"/>
          <w:lang w:eastAsia="ru-RU"/>
        </w:rPr>
        <w:t xml:space="preserve"> отказываются переселят</w:t>
      </w:r>
      <w:r w:rsidR="00B7001A" w:rsidRPr="006B2D05">
        <w:rPr>
          <w:rFonts w:eastAsia="Arial Unicode MS"/>
          <w:sz w:val="24"/>
          <w:szCs w:val="24"/>
          <w:lang w:eastAsia="ru-RU"/>
        </w:rPr>
        <w:t>ь</w:t>
      </w:r>
      <w:r w:rsidR="0081521F" w:rsidRPr="006B2D05">
        <w:rPr>
          <w:rFonts w:eastAsia="Arial Unicode MS"/>
          <w:sz w:val="24"/>
          <w:szCs w:val="24"/>
          <w:lang w:eastAsia="ru-RU"/>
        </w:rPr>
        <w:t>ся в благоустроенные жилые помещения в связи с высокими пл</w:t>
      </w:r>
      <w:r w:rsidRPr="006B2D05">
        <w:rPr>
          <w:rFonts w:eastAsia="Arial Unicode MS"/>
          <w:sz w:val="24"/>
          <w:szCs w:val="24"/>
          <w:lang w:eastAsia="ru-RU"/>
        </w:rPr>
        <w:t>атежами за коммунальные услуги;</w:t>
      </w:r>
    </w:p>
    <w:p w:rsidR="0081521F" w:rsidRPr="006B2D05" w:rsidRDefault="004420B5" w:rsidP="000E08C6">
      <w:pPr>
        <w:tabs>
          <w:tab w:val="left" w:pos="426"/>
        </w:tabs>
        <w:suppressAutoHyphens w:val="0"/>
        <w:ind w:firstLine="709"/>
        <w:contextualSpacing/>
        <w:jc w:val="both"/>
        <w:rPr>
          <w:rFonts w:eastAsia="Arial Unicode MS"/>
          <w:sz w:val="24"/>
          <w:szCs w:val="24"/>
          <w:lang w:eastAsia="ru-RU"/>
        </w:rPr>
      </w:pPr>
      <w:r>
        <w:rPr>
          <w:rFonts w:eastAsia="Arial Unicode MS"/>
          <w:sz w:val="24"/>
          <w:szCs w:val="24"/>
          <w:lang w:eastAsia="ru-RU"/>
        </w:rPr>
        <w:t>5)</w:t>
      </w:r>
      <w:r w:rsidR="0081521F" w:rsidRPr="006B2D05">
        <w:rPr>
          <w:rFonts w:eastAsia="Arial Unicode MS"/>
          <w:sz w:val="24"/>
          <w:szCs w:val="24"/>
          <w:lang w:eastAsia="ru-RU"/>
        </w:rPr>
        <w:t xml:space="preserve"> При выборе способа «Строительство многоквартирного дома» имеются риски по нарушению сроков исполнения контракта, связанные с недобросовестностью подрядчика.  </w:t>
      </w:r>
    </w:p>
    <w:p w:rsidR="0081521F" w:rsidRPr="006B2D05" w:rsidRDefault="0081521F" w:rsidP="000E08C6">
      <w:pPr>
        <w:widowControl w:val="0"/>
        <w:suppressAutoHyphens w:val="0"/>
        <w:autoSpaceDE w:val="0"/>
        <w:autoSpaceDN w:val="0"/>
        <w:adjustRightInd w:val="0"/>
        <w:ind w:firstLine="709"/>
        <w:jc w:val="both"/>
        <w:rPr>
          <w:sz w:val="24"/>
          <w:szCs w:val="24"/>
        </w:rPr>
      </w:pPr>
    </w:p>
    <w:p w:rsidR="00DD144E" w:rsidRDefault="00DD144E" w:rsidP="00DD144E">
      <w:pPr>
        <w:widowControl w:val="0"/>
        <w:autoSpaceDE w:val="0"/>
        <w:autoSpaceDN w:val="0"/>
        <w:adjustRightInd w:val="0"/>
        <w:jc w:val="center"/>
        <w:outlineLvl w:val="1"/>
        <w:rPr>
          <w:b/>
          <w:bCs/>
          <w:sz w:val="24"/>
          <w:szCs w:val="24"/>
        </w:rPr>
      </w:pPr>
    </w:p>
    <w:p w:rsidR="00DD144E" w:rsidRDefault="00DD144E" w:rsidP="00DD144E">
      <w:pPr>
        <w:widowControl w:val="0"/>
        <w:autoSpaceDE w:val="0"/>
        <w:autoSpaceDN w:val="0"/>
        <w:adjustRightInd w:val="0"/>
        <w:jc w:val="center"/>
        <w:outlineLvl w:val="1"/>
        <w:rPr>
          <w:b/>
          <w:bCs/>
          <w:sz w:val="24"/>
          <w:szCs w:val="24"/>
        </w:rPr>
      </w:pPr>
    </w:p>
    <w:p w:rsidR="00DD144E" w:rsidRDefault="00DD144E" w:rsidP="00DD144E">
      <w:pPr>
        <w:widowControl w:val="0"/>
        <w:autoSpaceDE w:val="0"/>
        <w:autoSpaceDN w:val="0"/>
        <w:adjustRightInd w:val="0"/>
        <w:jc w:val="center"/>
        <w:outlineLvl w:val="1"/>
        <w:rPr>
          <w:b/>
          <w:bCs/>
          <w:sz w:val="24"/>
          <w:szCs w:val="24"/>
        </w:rPr>
      </w:pPr>
    </w:p>
    <w:p w:rsidR="00DD144E" w:rsidRDefault="00DD144E" w:rsidP="00DD144E">
      <w:pPr>
        <w:widowControl w:val="0"/>
        <w:autoSpaceDE w:val="0"/>
        <w:autoSpaceDN w:val="0"/>
        <w:adjustRightInd w:val="0"/>
        <w:jc w:val="center"/>
        <w:outlineLvl w:val="1"/>
        <w:rPr>
          <w:b/>
          <w:bCs/>
          <w:sz w:val="24"/>
          <w:szCs w:val="24"/>
        </w:rPr>
      </w:pPr>
    </w:p>
    <w:p w:rsidR="00DD144E" w:rsidRDefault="00DD144E" w:rsidP="00DD144E">
      <w:pPr>
        <w:widowControl w:val="0"/>
        <w:autoSpaceDE w:val="0"/>
        <w:autoSpaceDN w:val="0"/>
        <w:adjustRightInd w:val="0"/>
        <w:jc w:val="center"/>
        <w:outlineLvl w:val="1"/>
        <w:rPr>
          <w:b/>
          <w:bCs/>
          <w:sz w:val="24"/>
          <w:szCs w:val="24"/>
        </w:rPr>
      </w:pPr>
    </w:p>
    <w:p w:rsidR="00F53954" w:rsidRPr="00F53954" w:rsidRDefault="00F53954" w:rsidP="00F53954">
      <w:pPr>
        <w:widowControl w:val="0"/>
        <w:suppressAutoHyphens w:val="0"/>
        <w:autoSpaceDE w:val="0"/>
        <w:autoSpaceDN w:val="0"/>
        <w:adjustRightInd w:val="0"/>
        <w:rPr>
          <w:sz w:val="24"/>
          <w:szCs w:val="24"/>
        </w:rPr>
        <w:sectPr w:rsidR="00F53954" w:rsidRPr="00F53954" w:rsidSect="001C0019">
          <w:pgSz w:w="11905" w:h="16838"/>
          <w:pgMar w:top="993" w:right="851" w:bottom="709" w:left="1843" w:header="720" w:footer="720" w:gutter="0"/>
          <w:pgNumType w:start="1"/>
          <w:cols w:space="720"/>
          <w:noEndnote/>
        </w:sectPr>
      </w:pPr>
    </w:p>
    <w:p w:rsidR="00146ADD" w:rsidRDefault="00146ADD" w:rsidP="00146ADD">
      <w:pPr>
        <w:ind w:left="9923"/>
        <w:jc w:val="right"/>
        <w:rPr>
          <w:sz w:val="24"/>
          <w:szCs w:val="24"/>
        </w:rPr>
      </w:pPr>
      <w:r w:rsidRPr="00686982">
        <w:rPr>
          <w:sz w:val="24"/>
          <w:szCs w:val="24"/>
        </w:rPr>
        <w:lastRenderedPageBreak/>
        <w:t xml:space="preserve">Приложение </w:t>
      </w:r>
      <w:r>
        <w:rPr>
          <w:sz w:val="24"/>
          <w:szCs w:val="24"/>
        </w:rPr>
        <w:t>1</w:t>
      </w:r>
    </w:p>
    <w:p w:rsidR="00C65057" w:rsidRPr="00655C13" w:rsidRDefault="00146ADD" w:rsidP="00146ADD">
      <w:pPr>
        <w:ind w:left="9923"/>
        <w:jc w:val="right"/>
        <w:rPr>
          <w:sz w:val="24"/>
          <w:szCs w:val="24"/>
        </w:rPr>
      </w:pPr>
      <w:r w:rsidRPr="00686982">
        <w:rPr>
          <w:sz w:val="24"/>
          <w:szCs w:val="24"/>
        </w:rPr>
        <w:t xml:space="preserve">к </w:t>
      </w:r>
      <w:r>
        <w:rPr>
          <w:sz w:val="24"/>
          <w:szCs w:val="24"/>
        </w:rPr>
        <w:t>муни</w:t>
      </w:r>
      <w:r w:rsidR="00F97A07">
        <w:rPr>
          <w:sz w:val="24"/>
          <w:szCs w:val="24"/>
        </w:rPr>
        <w:t xml:space="preserve">ципальной программе </w:t>
      </w:r>
    </w:p>
    <w:p w:rsidR="006F097C" w:rsidRPr="00901517" w:rsidRDefault="006F097C" w:rsidP="00901517">
      <w:pPr>
        <w:jc w:val="right"/>
        <w:rPr>
          <w:sz w:val="24"/>
          <w:szCs w:val="24"/>
        </w:rPr>
      </w:pPr>
    </w:p>
    <w:p w:rsidR="00EF0460" w:rsidRDefault="00EF0460" w:rsidP="006F097C">
      <w:pPr>
        <w:ind w:right="-10" w:firstLine="720"/>
        <w:jc w:val="right"/>
        <w:rPr>
          <w:color w:val="000000"/>
          <w:sz w:val="24"/>
          <w:szCs w:val="24"/>
        </w:rPr>
      </w:pPr>
    </w:p>
    <w:p w:rsidR="006F097C" w:rsidRDefault="00655C13" w:rsidP="006F097C">
      <w:pPr>
        <w:ind w:right="-10" w:firstLine="720"/>
        <w:jc w:val="right"/>
        <w:rPr>
          <w:color w:val="000000"/>
          <w:sz w:val="24"/>
          <w:szCs w:val="24"/>
        </w:rPr>
      </w:pPr>
      <w:r>
        <w:rPr>
          <w:color w:val="000000"/>
          <w:sz w:val="24"/>
          <w:szCs w:val="24"/>
        </w:rPr>
        <w:t xml:space="preserve">Таблица </w:t>
      </w:r>
      <w:r w:rsidR="006F097C" w:rsidRPr="00686982">
        <w:rPr>
          <w:color w:val="000000"/>
          <w:sz w:val="24"/>
          <w:szCs w:val="24"/>
        </w:rPr>
        <w:t xml:space="preserve"> 1</w:t>
      </w:r>
    </w:p>
    <w:p w:rsidR="00EF0460" w:rsidRPr="00686982" w:rsidRDefault="00EF0460" w:rsidP="006F097C">
      <w:pPr>
        <w:ind w:right="-10" w:firstLine="720"/>
        <w:jc w:val="right"/>
        <w:rPr>
          <w:color w:val="000000"/>
          <w:sz w:val="24"/>
          <w:szCs w:val="24"/>
        </w:rPr>
      </w:pPr>
    </w:p>
    <w:p w:rsidR="006F097C" w:rsidRDefault="003201BB" w:rsidP="006F097C">
      <w:pPr>
        <w:spacing w:after="120"/>
        <w:ind w:right="-11" w:firstLine="720"/>
        <w:jc w:val="center"/>
        <w:rPr>
          <w:b/>
          <w:color w:val="000000"/>
          <w:sz w:val="24"/>
          <w:szCs w:val="24"/>
        </w:rPr>
      </w:pPr>
      <w:r>
        <w:rPr>
          <w:b/>
          <w:color w:val="000000"/>
          <w:sz w:val="24"/>
          <w:szCs w:val="24"/>
        </w:rPr>
        <w:t>Перечень и сведения о целевых индикат</w:t>
      </w:r>
      <w:r w:rsidR="00EF47A1">
        <w:rPr>
          <w:b/>
          <w:color w:val="000000"/>
          <w:sz w:val="24"/>
          <w:szCs w:val="24"/>
        </w:rPr>
        <w:t xml:space="preserve">орах и показателях </w:t>
      </w:r>
      <w:r w:rsidR="0090148D">
        <w:rPr>
          <w:b/>
          <w:color w:val="000000"/>
          <w:sz w:val="24"/>
          <w:szCs w:val="24"/>
        </w:rPr>
        <w:t>муниципальной</w:t>
      </w:r>
      <w:r w:rsidR="00524D4B">
        <w:rPr>
          <w:b/>
          <w:color w:val="000000"/>
          <w:sz w:val="24"/>
          <w:szCs w:val="24"/>
        </w:rPr>
        <w:t xml:space="preserve"> </w:t>
      </w:r>
      <w:r>
        <w:rPr>
          <w:b/>
          <w:color w:val="000000"/>
          <w:sz w:val="24"/>
          <w:szCs w:val="24"/>
        </w:rPr>
        <w:t xml:space="preserve">программы </w:t>
      </w:r>
    </w:p>
    <w:tbl>
      <w:tblPr>
        <w:tblStyle w:val="a6"/>
        <w:tblW w:w="15594" w:type="dxa"/>
        <w:tblInd w:w="-176" w:type="dxa"/>
        <w:tblLayout w:type="fixed"/>
        <w:tblLook w:val="04A0"/>
      </w:tblPr>
      <w:tblGrid>
        <w:gridCol w:w="577"/>
        <w:gridCol w:w="4527"/>
        <w:gridCol w:w="2410"/>
        <w:gridCol w:w="2126"/>
        <w:gridCol w:w="1984"/>
        <w:gridCol w:w="1985"/>
        <w:gridCol w:w="1985"/>
      </w:tblGrid>
      <w:tr w:rsidR="007F0B2B" w:rsidTr="00D32CA9">
        <w:tc>
          <w:tcPr>
            <w:tcW w:w="577" w:type="dxa"/>
            <w:vMerge w:val="restart"/>
            <w:vAlign w:val="center"/>
          </w:tcPr>
          <w:p w:rsidR="007F0B2B" w:rsidRPr="00B07CA9" w:rsidRDefault="007F0B2B" w:rsidP="00D32CA9">
            <w:pPr>
              <w:spacing w:after="120"/>
              <w:ind w:right="-11"/>
              <w:jc w:val="center"/>
              <w:rPr>
                <w:b/>
                <w:sz w:val="24"/>
                <w:szCs w:val="24"/>
              </w:rPr>
            </w:pPr>
            <w:r w:rsidRPr="00B07CA9">
              <w:rPr>
                <w:b/>
                <w:sz w:val="24"/>
                <w:szCs w:val="24"/>
              </w:rPr>
              <w:t>№ п/п</w:t>
            </w:r>
          </w:p>
        </w:tc>
        <w:tc>
          <w:tcPr>
            <w:tcW w:w="4527" w:type="dxa"/>
            <w:vMerge w:val="restart"/>
            <w:vAlign w:val="center"/>
          </w:tcPr>
          <w:p w:rsidR="007F0B2B" w:rsidRPr="00B07CA9" w:rsidRDefault="007F0B2B" w:rsidP="00D32CA9">
            <w:pPr>
              <w:spacing w:after="120"/>
              <w:ind w:right="-11"/>
              <w:jc w:val="center"/>
              <w:rPr>
                <w:b/>
                <w:sz w:val="24"/>
                <w:szCs w:val="24"/>
              </w:rPr>
            </w:pPr>
            <w:r w:rsidRPr="00B07CA9">
              <w:rPr>
                <w:b/>
                <w:sz w:val="24"/>
                <w:szCs w:val="24"/>
              </w:rPr>
              <w:t>Наименование целевого индикатора (показателя)</w:t>
            </w:r>
          </w:p>
        </w:tc>
        <w:tc>
          <w:tcPr>
            <w:tcW w:w="2410" w:type="dxa"/>
            <w:vMerge w:val="restart"/>
            <w:vAlign w:val="center"/>
          </w:tcPr>
          <w:p w:rsidR="007F0B2B" w:rsidRPr="00B07CA9" w:rsidRDefault="007F0B2B" w:rsidP="00D32CA9">
            <w:pPr>
              <w:spacing w:after="120"/>
              <w:ind w:right="-11"/>
              <w:jc w:val="center"/>
              <w:rPr>
                <w:b/>
                <w:sz w:val="24"/>
                <w:szCs w:val="24"/>
              </w:rPr>
            </w:pPr>
            <w:r w:rsidRPr="00B07CA9">
              <w:rPr>
                <w:b/>
                <w:sz w:val="24"/>
                <w:szCs w:val="24"/>
              </w:rPr>
              <w:t>Ед. изм.</w:t>
            </w:r>
          </w:p>
        </w:tc>
        <w:tc>
          <w:tcPr>
            <w:tcW w:w="8080" w:type="dxa"/>
            <w:gridSpan w:val="4"/>
            <w:vAlign w:val="center"/>
          </w:tcPr>
          <w:p w:rsidR="007F0B2B" w:rsidRPr="00B07CA9" w:rsidRDefault="007F0B2B" w:rsidP="00D32CA9">
            <w:pPr>
              <w:spacing w:after="120"/>
              <w:ind w:right="-11"/>
              <w:jc w:val="center"/>
              <w:rPr>
                <w:b/>
                <w:sz w:val="24"/>
                <w:szCs w:val="24"/>
              </w:rPr>
            </w:pPr>
            <w:r w:rsidRPr="00B07CA9">
              <w:rPr>
                <w:b/>
                <w:sz w:val="24"/>
                <w:szCs w:val="24"/>
              </w:rPr>
              <w:t>Значения индикатора (показателя)</w:t>
            </w:r>
          </w:p>
        </w:tc>
      </w:tr>
      <w:tr w:rsidR="008848C2" w:rsidTr="008848C2">
        <w:tc>
          <w:tcPr>
            <w:tcW w:w="577" w:type="dxa"/>
            <w:vMerge/>
            <w:vAlign w:val="center"/>
          </w:tcPr>
          <w:p w:rsidR="008848C2" w:rsidRPr="00B07CA9" w:rsidRDefault="008848C2" w:rsidP="00D32CA9">
            <w:pPr>
              <w:spacing w:after="120"/>
              <w:ind w:right="-11"/>
              <w:jc w:val="center"/>
              <w:rPr>
                <w:b/>
                <w:sz w:val="24"/>
                <w:szCs w:val="24"/>
              </w:rPr>
            </w:pPr>
          </w:p>
        </w:tc>
        <w:tc>
          <w:tcPr>
            <w:tcW w:w="4527" w:type="dxa"/>
            <w:vMerge/>
            <w:vAlign w:val="center"/>
          </w:tcPr>
          <w:p w:rsidR="008848C2" w:rsidRPr="00B07CA9" w:rsidRDefault="008848C2" w:rsidP="00D32CA9">
            <w:pPr>
              <w:spacing w:after="120"/>
              <w:ind w:right="-11"/>
              <w:jc w:val="center"/>
              <w:rPr>
                <w:b/>
                <w:sz w:val="24"/>
                <w:szCs w:val="24"/>
              </w:rPr>
            </w:pPr>
          </w:p>
        </w:tc>
        <w:tc>
          <w:tcPr>
            <w:tcW w:w="2410" w:type="dxa"/>
            <w:vMerge/>
            <w:vAlign w:val="center"/>
          </w:tcPr>
          <w:p w:rsidR="008848C2" w:rsidRPr="00B07CA9" w:rsidRDefault="008848C2" w:rsidP="00D32CA9">
            <w:pPr>
              <w:spacing w:after="120"/>
              <w:ind w:right="-11"/>
              <w:jc w:val="center"/>
              <w:rPr>
                <w:b/>
                <w:sz w:val="24"/>
                <w:szCs w:val="24"/>
              </w:rPr>
            </w:pPr>
          </w:p>
        </w:tc>
        <w:tc>
          <w:tcPr>
            <w:tcW w:w="2126" w:type="dxa"/>
            <w:vAlign w:val="center"/>
          </w:tcPr>
          <w:p w:rsidR="008848C2" w:rsidRPr="008848C2" w:rsidRDefault="008848C2" w:rsidP="00D32CA9">
            <w:pPr>
              <w:jc w:val="center"/>
              <w:rPr>
                <w:b/>
                <w:sz w:val="24"/>
                <w:szCs w:val="24"/>
              </w:rPr>
            </w:pPr>
            <w:r w:rsidRPr="008848C2">
              <w:rPr>
                <w:b/>
                <w:sz w:val="24"/>
                <w:szCs w:val="24"/>
              </w:rPr>
              <w:t>всего</w:t>
            </w:r>
          </w:p>
        </w:tc>
        <w:tc>
          <w:tcPr>
            <w:tcW w:w="1984" w:type="dxa"/>
            <w:vAlign w:val="center"/>
          </w:tcPr>
          <w:p w:rsidR="008848C2" w:rsidRPr="002715FA" w:rsidRDefault="008848C2" w:rsidP="00D32CA9">
            <w:pPr>
              <w:jc w:val="center"/>
              <w:rPr>
                <w:b/>
                <w:sz w:val="24"/>
                <w:szCs w:val="24"/>
                <w:lang w:eastAsia="ru-RU"/>
              </w:rPr>
            </w:pPr>
            <w:r w:rsidRPr="002715FA">
              <w:rPr>
                <w:b/>
                <w:sz w:val="24"/>
                <w:szCs w:val="24"/>
                <w:lang w:eastAsia="ru-RU"/>
              </w:rPr>
              <w:t>2020</w:t>
            </w:r>
          </w:p>
          <w:p w:rsidR="008848C2" w:rsidRPr="008848C2" w:rsidRDefault="00146ADD" w:rsidP="00D32CA9">
            <w:pPr>
              <w:jc w:val="center"/>
              <w:rPr>
                <w:b/>
                <w:sz w:val="24"/>
                <w:szCs w:val="24"/>
                <w:lang w:eastAsia="ru-RU"/>
              </w:rPr>
            </w:pPr>
            <w:r>
              <w:rPr>
                <w:b/>
                <w:sz w:val="24"/>
                <w:szCs w:val="24"/>
                <w:lang w:eastAsia="ru-RU"/>
              </w:rPr>
              <w:t>год</w:t>
            </w:r>
          </w:p>
        </w:tc>
        <w:tc>
          <w:tcPr>
            <w:tcW w:w="1985" w:type="dxa"/>
            <w:vAlign w:val="center"/>
          </w:tcPr>
          <w:p w:rsidR="008848C2" w:rsidRPr="002715FA" w:rsidRDefault="008848C2" w:rsidP="00D32CA9">
            <w:pPr>
              <w:jc w:val="center"/>
              <w:rPr>
                <w:b/>
                <w:sz w:val="24"/>
                <w:szCs w:val="24"/>
                <w:lang w:val="en-US" w:eastAsia="ru-RU"/>
              </w:rPr>
            </w:pPr>
            <w:r w:rsidRPr="002715FA">
              <w:rPr>
                <w:b/>
                <w:sz w:val="24"/>
                <w:szCs w:val="24"/>
                <w:lang w:eastAsia="ru-RU"/>
              </w:rPr>
              <w:t>2021</w:t>
            </w:r>
          </w:p>
          <w:p w:rsidR="008848C2" w:rsidRPr="00297271" w:rsidRDefault="00297271" w:rsidP="00D32CA9">
            <w:pPr>
              <w:jc w:val="center"/>
              <w:rPr>
                <w:sz w:val="24"/>
                <w:szCs w:val="24"/>
                <w:lang w:eastAsia="ru-RU"/>
              </w:rPr>
            </w:pPr>
            <w:r>
              <w:rPr>
                <w:b/>
                <w:sz w:val="24"/>
                <w:szCs w:val="24"/>
                <w:lang w:eastAsia="ru-RU"/>
              </w:rPr>
              <w:t>год</w:t>
            </w:r>
          </w:p>
        </w:tc>
        <w:tc>
          <w:tcPr>
            <w:tcW w:w="1985" w:type="dxa"/>
            <w:vAlign w:val="center"/>
          </w:tcPr>
          <w:p w:rsidR="008848C2" w:rsidRPr="002715FA" w:rsidRDefault="008848C2" w:rsidP="00D32CA9">
            <w:pPr>
              <w:jc w:val="center"/>
              <w:rPr>
                <w:b/>
                <w:sz w:val="24"/>
                <w:szCs w:val="24"/>
                <w:lang w:eastAsia="ru-RU"/>
              </w:rPr>
            </w:pPr>
            <w:r w:rsidRPr="002715FA">
              <w:rPr>
                <w:b/>
                <w:sz w:val="24"/>
                <w:szCs w:val="24"/>
                <w:lang w:eastAsia="ru-RU"/>
              </w:rPr>
              <w:t>2022</w:t>
            </w:r>
          </w:p>
          <w:p w:rsidR="008848C2" w:rsidRPr="00297271" w:rsidRDefault="00297271" w:rsidP="00712EFB">
            <w:pPr>
              <w:jc w:val="center"/>
              <w:rPr>
                <w:b/>
                <w:sz w:val="24"/>
                <w:szCs w:val="24"/>
                <w:lang w:eastAsia="ru-RU"/>
              </w:rPr>
            </w:pPr>
            <w:r>
              <w:rPr>
                <w:b/>
                <w:sz w:val="24"/>
                <w:szCs w:val="24"/>
                <w:lang w:eastAsia="ru-RU"/>
              </w:rPr>
              <w:t>год</w:t>
            </w:r>
          </w:p>
        </w:tc>
      </w:tr>
      <w:tr w:rsidR="008848C2" w:rsidTr="00FB13A1">
        <w:trPr>
          <w:trHeight w:val="203"/>
        </w:trPr>
        <w:tc>
          <w:tcPr>
            <w:tcW w:w="577" w:type="dxa"/>
          </w:tcPr>
          <w:p w:rsidR="008848C2" w:rsidRPr="00B07CA9" w:rsidRDefault="008848C2" w:rsidP="00FB13A1">
            <w:pPr>
              <w:spacing w:after="120"/>
              <w:ind w:right="-11"/>
              <w:jc w:val="center"/>
              <w:rPr>
                <w:b/>
                <w:sz w:val="24"/>
                <w:szCs w:val="24"/>
              </w:rPr>
            </w:pPr>
            <w:r w:rsidRPr="00B07CA9">
              <w:rPr>
                <w:b/>
                <w:sz w:val="24"/>
                <w:szCs w:val="24"/>
              </w:rPr>
              <w:t>1</w:t>
            </w:r>
          </w:p>
        </w:tc>
        <w:tc>
          <w:tcPr>
            <w:tcW w:w="4527" w:type="dxa"/>
          </w:tcPr>
          <w:p w:rsidR="008848C2" w:rsidRPr="00B07CA9" w:rsidRDefault="008848C2" w:rsidP="00FB13A1">
            <w:pPr>
              <w:spacing w:after="120"/>
              <w:ind w:right="-11"/>
              <w:jc w:val="center"/>
              <w:rPr>
                <w:b/>
                <w:sz w:val="24"/>
                <w:szCs w:val="24"/>
              </w:rPr>
            </w:pPr>
            <w:r w:rsidRPr="00B07CA9">
              <w:rPr>
                <w:b/>
                <w:sz w:val="24"/>
                <w:szCs w:val="24"/>
              </w:rPr>
              <w:t>2</w:t>
            </w:r>
          </w:p>
        </w:tc>
        <w:tc>
          <w:tcPr>
            <w:tcW w:w="2410" w:type="dxa"/>
          </w:tcPr>
          <w:p w:rsidR="008848C2" w:rsidRPr="00B07CA9" w:rsidRDefault="008848C2" w:rsidP="00FB13A1">
            <w:pPr>
              <w:spacing w:after="120"/>
              <w:ind w:right="-11"/>
              <w:jc w:val="center"/>
              <w:rPr>
                <w:b/>
                <w:sz w:val="24"/>
                <w:szCs w:val="24"/>
              </w:rPr>
            </w:pPr>
            <w:r w:rsidRPr="00B07CA9">
              <w:rPr>
                <w:b/>
                <w:sz w:val="24"/>
                <w:szCs w:val="24"/>
              </w:rPr>
              <w:t>3</w:t>
            </w:r>
          </w:p>
        </w:tc>
        <w:tc>
          <w:tcPr>
            <w:tcW w:w="2126" w:type="dxa"/>
          </w:tcPr>
          <w:p w:rsidR="008848C2" w:rsidRPr="00B07CA9" w:rsidRDefault="008848C2" w:rsidP="00FB13A1">
            <w:pPr>
              <w:ind w:right="-11"/>
              <w:jc w:val="center"/>
              <w:rPr>
                <w:b/>
                <w:sz w:val="24"/>
                <w:szCs w:val="24"/>
              </w:rPr>
            </w:pPr>
            <w:r w:rsidRPr="00B07CA9">
              <w:rPr>
                <w:b/>
                <w:sz w:val="24"/>
                <w:szCs w:val="24"/>
              </w:rPr>
              <w:t>4</w:t>
            </w:r>
          </w:p>
        </w:tc>
        <w:tc>
          <w:tcPr>
            <w:tcW w:w="1984" w:type="dxa"/>
          </w:tcPr>
          <w:p w:rsidR="008848C2" w:rsidRPr="00B07CA9" w:rsidRDefault="008848C2" w:rsidP="00FB13A1">
            <w:pPr>
              <w:jc w:val="center"/>
              <w:rPr>
                <w:b/>
                <w:sz w:val="24"/>
                <w:szCs w:val="24"/>
              </w:rPr>
            </w:pPr>
            <w:r w:rsidRPr="00B07CA9">
              <w:rPr>
                <w:b/>
                <w:sz w:val="24"/>
                <w:szCs w:val="24"/>
              </w:rPr>
              <w:t>5</w:t>
            </w:r>
          </w:p>
        </w:tc>
        <w:tc>
          <w:tcPr>
            <w:tcW w:w="1985" w:type="dxa"/>
          </w:tcPr>
          <w:p w:rsidR="008848C2" w:rsidRPr="00B07CA9" w:rsidRDefault="008848C2" w:rsidP="00FB13A1">
            <w:pPr>
              <w:jc w:val="center"/>
              <w:rPr>
                <w:b/>
                <w:sz w:val="24"/>
                <w:szCs w:val="24"/>
              </w:rPr>
            </w:pPr>
            <w:r w:rsidRPr="00B07CA9">
              <w:rPr>
                <w:b/>
                <w:sz w:val="24"/>
                <w:szCs w:val="24"/>
              </w:rPr>
              <w:t>6</w:t>
            </w:r>
          </w:p>
        </w:tc>
        <w:tc>
          <w:tcPr>
            <w:tcW w:w="1985" w:type="dxa"/>
          </w:tcPr>
          <w:p w:rsidR="008848C2" w:rsidRPr="008230AC" w:rsidRDefault="008848C2" w:rsidP="00FB13A1">
            <w:pPr>
              <w:ind w:right="-11"/>
              <w:jc w:val="center"/>
              <w:rPr>
                <w:b/>
                <w:sz w:val="24"/>
                <w:szCs w:val="24"/>
                <w:lang w:val="en-US"/>
              </w:rPr>
            </w:pPr>
            <w:r w:rsidRPr="00B07CA9">
              <w:rPr>
                <w:b/>
                <w:sz w:val="24"/>
                <w:szCs w:val="24"/>
              </w:rPr>
              <w:t>7</w:t>
            </w:r>
          </w:p>
        </w:tc>
      </w:tr>
      <w:tr w:rsidR="007F0B2B" w:rsidTr="006B0298">
        <w:tc>
          <w:tcPr>
            <w:tcW w:w="15594" w:type="dxa"/>
            <w:gridSpan w:val="7"/>
          </w:tcPr>
          <w:p w:rsidR="007F0B2B" w:rsidRPr="00B605DC" w:rsidRDefault="00B007E3" w:rsidP="00B605DC">
            <w:pPr>
              <w:ind w:firstLineChars="15" w:firstLine="36"/>
              <w:rPr>
                <w:bCs/>
                <w:sz w:val="24"/>
                <w:szCs w:val="24"/>
                <w:lang w:eastAsia="ru-RU"/>
              </w:rPr>
            </w:pPr>
            <w:r w:rsidRPr="00F87815">
              <w:rPr>
                <w:b/>
                <w:bCs/>
                <w:i/>
                <w:sz w:val="24"/>
                <w:szCs w:val="24"/>
              </w:rPr>
              <w:t>Задача</w:t>
            </w:r>
            <w:r>
              <w:rPr>
                <w:b/>
                <w:bCs/>
                <w:i/>
                <w:sz w:val="24"/>
                <w:szCs w:val="24"/>
              </w:rPr>
              <w:t xml:space="preserve"> 1</w:t>
            </w:r>
            <w:r w:rsidRPr="00F87815">
              <w:rPr>
                <w:b/>
                <w:bCs/>
                <w:i/>
                <w:sz w:val="24"/>
                <w:szCs w:val="24"/>
              </w:rPr>
              <w:t xml:space="preserve">: </w:t>
            </w:r>
            <w:r w:rsidR="00B605DC" w:rsidRPr="00D72E47">
              <w:rPr>
                <w:b/>
                <w:sz w:val="24"/>
                <w:szCs w:val="24"/>
              </w:rPr>
              <w:t>Переселение граждан, проживающих в многоквартирных жилых домах, признанных до 01.01.2017 года в установленном порядке аварийными и подлежащими сносу.</w:t>
            </w:r>
          </w:p>
        </w:tc>
      </w:tr>
      <w:tr w:rsidR="008848C2" w:rsidTr="00FB13A1">
        <w:tc>
          <w:tcPr>
            <w:tcW w:w="577" w:type="dxa"/>
            <w:vAlign w:val="center"/>
          </w:tcPr>
          <w:p w:rsidR="008848C2" w:rsidRPr="006F097C" w:rsidRDefault="008848C2" w:rsidP="00FB13A1">
            <w:pPr>
              <w:pStyle w:val="aff3"/>
              <w:jc w:val="center"/>
              <w:rPr>
                <w:rFonts w:ascii="Times New Roman" w:hAnsi="Times New Roman" w:cs="Times New Roman"/>
              </w:rPr>
            </w:pPr>
            <w:r>
              <w:rPr>
                <w:rFonts w:ascii="Times New Roman" w:hAnsi="Times New Roman" w:cs="Times New Roman"/>
              </w:rPr>
              <w:t>1.</w:t>
            </w:r>
            <w:r w:rsidR="00B007E3">
              <w:rPr>
                <w:rFonts w:ascii="Times New Roman" w:hAnsi="Times New Roman" w:cs="Times New Roman"/>
              </w:rPr>
              <w:t>1.</w:t>
            </w:r>
          </w:p>
        </w:tc>
        <w:tc>
          <w:tcPr>
            <w:tcW w:w="4527" w:type="dxa"/>
          </w:tcPr>
          <w:p w:rsidR="008848C2" w:rsidRPr="00B734DB" w:rsidRDefault="008848C2" w:rsidP="000242FB">
            <w:pPr>
              <w:jc w:val="both"/>
              <w:textAlignment w:val="baseline"/>
              <w:rPr>
                <w:kern w:val="3"/>
                <w:sz w:val="24"/>
                <w:szCs w:val="24"/>
              </w:rPr>
            </w:pPr>
            <w:r w:rsidRPr="000242FB">
              <w:rPr>
                <w:iCs/>
                <w:sz w:val="24"/>
                <w:szCs w:val="24"/>
              </w:rPr>
              <w:t>Количество квадратных метров, расселенного аварийного жилищного фонда</w:t>
            </w:r>
          </w:p>
        </w:tc>
        <w:tc>
          <w:tcPr>
            <w:tcW w:w="2410" w:type="dxa"/>
            <w:vAlign w:val="center"/>
          </w:tcPr>
          <w:p w:rsidR="008848C2" w:rsidRPr="005865F9" w:rsidRDefault="008848C2" w:rsidP="00C0776F">
            <w:pPr>
              <w:pStyle w:val="aff2"/>
              <w:jc w:val="center"/>
              <w:rPr>
                <w:rFonts w:ascii="Times New Roman" w:hAnsi="Times New Roman" w:cs="Times New Roman"/>
              </w:rPr>
            </w:pPr>
            <w:r>
              <w:rPr>
                <w:rFonts w:ascii="Times New Roman" w:hAnsi="Times New Roman" w:cs="Times New Roman"/>
                <w:kern w:val="3"/>
                <w:lang w:eastAsia="ar-SA"/>
              </w:rPr>
              <w:t>к</w:t>
            </w:r>
            <w:r w:rsidRPr="00210455">
              <w:rPr>
                <w:rFonts w:ascii="Times New Roman" w:hAnsi="Times New Roman" w:cs="Times New Roman"/>
                <w:kern w:val="3"/>
                <w:lang w:eastAsia="ar-SA"/>
              </w:rPr>
              <w:t>в.м</w:t>
            </w:r>
            <w:r>
              <w:rPr>
                <w:rFonts w:ascii="Times New Roman" w:hAnsi="Times New Roman" w:cs="Times New Roman"/>
                <w:kern w:val="3"/>
                <w:lang w:eastAsia="ar-SA"/>
              </w:rPr>
              <w:t>.</w:t>
            </w:r>
          </w:p>
        </w:tc>
        <w:tc>
          <w:tcPr>
            <w:tcW w:w="2126" w:type="dxa"/>
            <w:vAlign w:val="center"/>
          </w:tcPr>
          <w:p w:rsidR="008848C2" w:rsidRPr="005865F9" w:rsidRDefault="002715FA" w:rsidP="00C0776F">
            <w:pPr>
              <w:pStyle w:val="aff3"/>
              <w:jc w:val="center"/>
              <w:rPr>
                <w:rFonts w:ascii="Times New Roman" w:hAnsi="Times New Roman" w:cs="Times New Roman"/>
              </w:rPr>
            </w:pPr>
            <w:r>
              <w:rPr>
                <w:rFonts w:ascii="Times New Roman" w:hAnsi="Times New Roman" w:cs="Times New Roman"/>
              </w:rPr>
              <w:t>4 810,8</w:t>
            </w:r>
            <w:r w:rsidR="008848C2">
              <w:rPr>
                <w:rFonts w:ascii="Times New Roman" w:hAnsi="Times New Roman" w:cs="Times New Roman"/>
              </w:rPr>
              <w:t>7</w:t>
            </w:r>
          </w:p>
        </w:tc>
        <w:tc>
          <w:tcPr>
            <w:tcW w:w="1984" w:type="dxa"/>
            <w:vAlign w:val="center"/>
          </w:tcPr>
          <w:p w:rsidR="008848C2" w:rsidRPr="005865F9" w:rsidRDefault="002715FA" w:rsidP="00C0776F">
            <w:pPr>
              <w:pStyle w:val="aff3"/>
              <w:jc w:val="center"/>
              <w:rPr>
                <w:rFonts w:ascii="Times New Roman" w:hAnsi="Times New Roman" w:cs="Times New Roman"/>
              </w:rPr>
            </w:pPr>
            <w:r>
              <w:rPr>
                <w:rFonts w:ascii="Times New Roman" w:hAnsi="Times New Roman" w:cs="Times New Roman"/>
              </w:rPr>
              <w:t>1703,00</w:t>
            </w:r>
          </w:p>
        </w:tc>
        <w:tc>
          <w:tcPr>
            <w:tcW w:w="1985" w:type="dxa"/>
            <w:vAlign w:val="center"/>
          </w:tcPr>
          <w:p w:rsidR="008848C2" w:rsidRPr="005865F9" w:rsidRDefault="002715FA" w:rsidP="00C0776F">
            <w:pPr>
              <w:pStyle w:val="aff3"/>
              <w:jc w:val="center"/>
              <w:rPr>
                <w:rFonts w:ascii="Times New Roman" w:hAnsi="Times New Roman" w:cs="Times New Roman"/>
              </w:rPr>
            </w:pPr>
            <w:r>
              <w:rPr>
                <w:rFonts w:ascii="Times New Roman" w:hAnsi="Times New Roman" w:cs="Times New Roman"/>
              </w:rPr>
              <w:t>527,30</w:t>
            </w:r>
          </w:p>
        </w:tc>
        <w:tc>
          <w:tcPr>
            <w:tcW w:w="1985" w:type="dxa"/>
            <w:vAlign w:val="center"/>
          </w:tcPr>
          <w:p w:rsidR="008848C2" w:rsidRPr="006F097C" w:rsidRDefault="002715FA" w:rsidP="00C0776F">
            <w:pPr>
              <w:pStyle w:val="aff3"/>
              <w:jc w:val="center"/>
              <w:rPr>
                <w:rFonts w:ascii="Times New Roman" w:hAnsi="Times New Roman" w:cs="Times New Roman"/>
              </w:rPr>
            </w:pPr>
            <w:r>
              <w:rPr>
                <w:rFonts w:ascii="Times New Roman" w:hAnsi="Times New Roman" w:cs="Times New Roman"/>
              </w:rPr>
              <w:t>2580,57</w:t>
            </w:r>
          </w:p>
        </w:tc>
      </w:tr>
      <w:tr w:rsidR="008848C2" w:rsidTr="00FB13A1">
        <w:tc>
          <w:tcPr>
            <w:tcW w:w="577" w:type="dxa"/>
            <w:vAlign w:val="center"/>
          </w:tcPr>
          <w:p w:rsidR="008848C2" w:rsidRPr="006F097C" w:rsidRDefault="00B007E3" w:rsidP="00FB13A1">
            <w:pPr>
              <w:pStyle w:val="aff3"/>
              <w:jc w:val="center"/>
              <w:rPr>
                <w:rFonts w:ascii="Times New Roman" w:hAnsi="Times New Roman" w:cs="Times New Roman"/>
              </w:rPr>
            </w:pPr>
            <w:r>
              <w:rPr>
                <w:rFonts w:ascii="Times New Roman" w:hAnsi="Times New Roman" w:cs="Times New Roman"/>
              </w:rPr>
              <w:t>1.</w:t>
            </w:r>
            <w:r w:rsidR="008848C2">
              <w:rPr>
                <w:rFonts w:ascii="Times New Roman" w:hAnsi="Times New Roman" w:cs="Times New Roman"/>
              </w:rPr>
              <w:t>2.</w:t>
            </w:r>
          </w:p>
        </w:tc>
        <w:tc>
          <w:tcPr>
            <w:tcW w:w="4527" w:type="dxa"/>
          </w:tcPr>
          <w:p w:rsidR="008848C2" w:rsidRPr="000B6877" w:rsidRDefault="008848C2" w:rsidP="006B0298">
            <w:pPr>
              <w:pStyle w:val="a3"/>
              <w:ind w:left="0"/>
              <w:rPr>
                <w:sz w:val="24"/>
                <w:szCs w:val="24"/>
              </w:rPr>
            </w:pPr>
            <w:r w:rsidRPr="000242FB">
              <w:rPr>
                <w:rFonts w:eastAsia="Arial Unicode MS"/>
                <w:bCs/>
                <w:color w:val="000000"/>
                <w:sz w:val="24"/>
                <w:szCs w:val="24"/>
                <w:u w:color="000000"/>
              </w:rPr>
              <w:t>Количество граждан, расселенных из аварийного жилищного фонда</w:t>
            </w:r>
          </w:p>
        </w:tc>
        <w:tc>
          <w:tcPr>
            <w:tcW w:w="2410" w:type="dxa"/>
            <w:vAlign w:val="center"/>
          </w:tcPr>
          <w:p w:rsidR="008848C2" w:rsidRPr="005865F9" w:rsidRDefault="008848C2" w:rsidP="00C0776F">
            <w:pPr>
              <w:pStyle w:val="aff2"/>
              <w:jc w:val="center"/>
              <w:rPr>
                <w:rFonts w:ascii="Times New Roman" w:hAnsi="Times New Roman" w:cs="Times New Roman"/>
              </w:rPr>
            </w:pPr>
            <w:r>
              <w:rPr>
                <w:rFonts w:ascii="Times New Roman" w:hAnsi="Times New Roman" w:cs="Times New Roman"/>
              </w:rPr>
              <w:t>чел.</w:t>
            </w:r>
          </w:p>
        </w:tc>
        <w:tc>
          <w:tcPr>
            <w:tcW w:w="2126" w:type="dxa"/>
            <w:vAlign w:val="center"/>
          </w:tcPr>
          <w:p w:rsidR="008848C2" w:rsidRPr="005865F9" w:rsidRDefault="002715FA" w:rsidP="00C0776F">
            <w:pPr>
              <w:pStyle w:val="aff3"/>
              <w:jc w:val="center"/>
              <w:rPr>
                <w:rFonts w:ascii="Times New Roman" w:hAnsi="Times New Roman" w:cs="Times New Roman"/>
              </w:rPr>
            </w:pPr>
            <w:r>
              <w:rPr>
                <w:rFonts w:ascii="Times New Roman" w:hAnsi="Times New Roman" w:cs="Times New Roman"/>
              </w:rPr>
              <w:t>308</w:t>
            </w:r>
          </w:p>
        </w:tc>
        <w:tc>
          <w:tcPr>
            <w:tcW w:w="1984" w:type="dxa"/>
            <w:vAlign w:val="center"/>
          </w:tcPr>
          <w:p w:rsidR="008848C2" w:rsidRPr="005865F9" w:rsidRDefault="002715FA" w:rsidP="00C0776F">
            <w:pPr>
              <w:pStyle w:val="aff3"/>
              <w:jc w:val="center"/>
              <w:rPr>
                <w:rFonts w:ascii="Times New Roman" w:hAnsi="Times New Roman" w:cs="Times New Roman"/>
              </w:rPr>
            </w:pPr>
            <w:r>
              <w:rPr>
                <w:rFonts w:ascii="Times New Roman" w:hAnsi="Times New Roman" w:cs="Times New Roman"/>
              </w:rPr>
              <w:t>144</w:t>
            </w:r>
          </w:p>
        </w:tc>
        <w:tc>
          <w:tcPr>
            <w:tcW w:w="1985" w:type="dxa"/>
            <w:vAlign w:val="center"/>
          </w:tcPr>
          <w:p w:rsidR="008848C2" w:rsidRPr="005865F9" w:rsidRDefault="008848C2" w:rsidP="00C0776F">
            <w:pPr>
              <w:pStyle w:val="aff3"/>
              <w:jc w:val="center"/>
              <w:rPr>
                <w:rFonts w:ascii="Times New Roman" w:hAnsi="Times New Roman" w:cs="Times New Roman"/>
              </w:rPr>
            </w:pPr>
            <w:r>
              <w:rPr>
                <w:rFonts w:ascii="Times New Roman" w:hAnsi="Times New Roman" w:cs="Times New Roman"/>
              </w:rPr>
              <w:t>24</w:t>
            </w:r>
          </w:p>
        </w:tc>
        <w:tc>
          <w:tcPr>
            <w:tcW w:w="1985" w:type="dxa"/>
            <w:vAlign w:val="center"/>
          </w:tcPr>
          <w:p w:rsidR="008848C2" w:rsidRPr="006F097C" w:rsidRDefault="002715FA" w:rsidP="00C0776F">
            <w:pPr>
              <w:pStyle w:val="aff3"/>
              <w:jc w:val="center"/>
              <w:rPr>
                <w:rFonts w:ascii="Times New Roman" w:hAnsi="Times New Roman" w:cs="Times New Roman"/>
              </w:rPr>
            </w:pPr>
            <w:r>
              <w:rPr>
                <w:rFonts w:ascii="Times New Roman" w:hAnsi="Times New Roman" w:cs="Times New Roman"/>
              </w:rPr>
              <w:t>140</w:t>
            </w:r>
          </w:p>
        </w:tc>
      </w:tr>
      <w:tr w:rsidR="00B605DC" w:rsidTr="00F21C63">
        <w:tc>
          <w:tcPr>
            <w:tcW w:w="15594" w:type="dxa"/>
            <w:gridSpan w:val="7"/>
            <w:vAlign w:val="center"/>
          </w:tcPr>
          <w:p w:rsidR="00B605DC" w:rsidRPr="00B605DC" w:rsidRDefault="00B605DC" w:rsidP="00B605DC">
            <w:pPr>
              <w:pStyle w:val="aff3"/>
              <w:jc w:val="left"/>
              <w:rPr>
                <w:rFonts w:ascii="Times New Roman" w:hAnsi="Times New Roman" w:cs="Times New Roman"/>
                <w:b/>
                <w:i/>
              </w:rPr>
            </w:pPr>
            <w:r w:rsidRPr="00B605DC">
              <w:rPr>
                <w:rFonts w:ascii="Times New Roman" w:hAnsi="Times New Roman" w:cs="Times New Roman"/>
                <w:b/>
                <w:i/>
              </w:rPr>
              <w:t>Задача 2:</w:t>
            </w:r>
            <w:r>
              <w:rPr>
                <w:rFonts w:ascii="Times New Roman" w:hAnsi="Times New Roman" w:cs="Times New Roman"/>
                <w:b/>
                <w:i/>
              </w:rPr>
              <w:t xml:space="preserve"> </w:t>
            </w:r>
            <w:r w:rsidRPr="00D72E47">
              <w:rPr>
                <w:rFonts w:ascii="Times New Roman" w:hAnsi="Times New Roman" w:cs="Times New Roman"/>
                <w:b/>
              </w:rPr>
              <w:t>Снос многоквартирных домов, признанных до 01.01.2017 года в установленном порядке аварийными и подлежащими сносу</w:t>
            </w:r>
            <w:r>
              <w:t>.</w:t>
            </w:r>
          </w:p>
        </w:tc>
      </w:tr>
      <w:tr w:rsidR="008848C2" w:rsidTr="00FB13A1">
        <w:tc>
          <w:tcPr>
            <w:tcW w:w="577" w:type="dxa"/>
            <w:vAlign w:val="center"/>
          </w:tcPr>
          <w:p w:rsidR="008848C2" w:rsidRDefault="00B605DC" w:rsidP="00FB13A1">
            <w:pPr>
              <w:pStyle w:val="aff3"/>
              <w:jc w:val="center"/>
              <w:rPr>
                <w:rFonts w:ascii="Times New Roman" w:hAnsi="Times New Roman" w:cs="Times New Roman"/>
              </w:rPr>
            </w:pPr>
            <w:r>
              <w:rPr>
                <w:rFonts w:ascii="Times New Roman" w:hAnsi="Times New Roman" w:cs="Times New Roman"/>
              </w:rPr>
              <w:t>2.</w:t>
            </w:r>
            <w:r w:rsidR="00575110">
              <w:rPr>
                <w:rFonts w:ascii="Times New Roman" w:hAnsi="Times New Roman" w:cs="Times New Roman"/>
              </w:rPr>
              <w:t>1.</w:t>
            </w:r>
          </w:p>
        </w:tc>
        <w:tc>
          <w:tcPr>
            <w:tcW w:w="4527" w:type="dxa"/>
          </w:tcPr>
          <w:p w:rsidR="008848C2" w:rsidRPr="000242FB" w:rsidRDefault="008F3008" w:rsidP="00C0776F">
            <w:pPr>
              <w:pStyle w:val="a3"/>
              <w:ind w:left="0"/>
              <w:rPr>
                <w:rFonts w:eastAsia="Arial Unicode MS"/>
                <w:bCs/>
                <w:color w:val="000000"/>
                <w:sz w:val="24"/>
                <w:szCs w:val="24"/>
                <w:u w:color="000000"/>
              </w:rPr>
            </w:pPr>
            <w:r>
              <w:rPr>
                <w:rFonts w:eastAsia="Arial Unicode MS"/>
                <w:bCs/>
                <w:color w:val="000000"/>
                <w:sz w:val="24"/>
                <w:szCs w:val="24"/>
                <w:u w:color="000000"/>
              </w:rPr>
              <w:t>Количество, расселяемых жилых помещений</w:t>
            </w:r>
          </w:p>
        </w:tc>
        <w:tc>
          <w:tcPr>
            <w:tcW w:w="2410" w:type="dxa"/>
            <w:vAlign w:val="center"/>
          </w:tcPr>
          <w:p w:rsidR="008848C2" w:rsidRDefault="008F3008" w:rsidP="00C0776F">
            <w:pPr>
              <w:pStyle w:val="aff2"/>
              <w:jc w:val="center"/>
              <w:rPr>
                <w:rFonts w:ascii="Times New Roman" w:hAnsi="Times New Roman" w:cs="Times New Roman"/>
              </w:rPr>
            </w:pPr>
            <w:r>
              <w:rPr>
                <w:rFonts w:ascii="Times New Roman" w:hAnsi="Times New Roman" w:cs="Times New Roman"/>
              </w:rPr>
              <w:t>шт.</w:t>
            </w:r>
          </w:p>
        </w:tc>
        <w:tc>
          <w:tcPr>
            <w:tcW w:w="2126" w:type="dxa"/>
            <w:vAlign w:val="center"/>
          </w:tcPr>
          <w:p w:rsidR="008848C2" w:rsidRDefault="00BC59CB" w:rsidP="00C0776F">
            <w:pPr>
              <w:pStyle w:val="aff3"/>
              <w:jc w:val="center"/>
              <w:rPr>
                <w:rFonts w:ascii="Times New Roman" w:hAnsi="Times New Roman" w:cs="Times New Roman"/>
              </w:rPr>
            </w:pPr>
            <w:r>
              <w:rPr>
                <w:rFonts w:ascii="Times New Roman" w:hAnsi="Times New Roman" w:cs="Times New Roman"/>
              </w:rPr>
              <w:t>108</w:t>
            </w:r>
          </w:p>
        </w:tc>
        <w:tc>
          <w:tcPr>
            <w:tcW w:w="1984" w:type="dxa"/>
            <w:vAlign w:val="center"/>
          </w:tcPr>
          <w:p w:rsidR="008848C2" w:rsidRDefault="00BC59CB" w:rsidP="00C0776F">
            <w:pPr>
              <w:pStyle w:val="aff3"/>
              <w:jc w:val="center"/>
              <w:rPr>
                <w:rFonts w:ascii="Times New Roman" w:hAnsi="Times New Roman" w:cs="Times New Roman"/>
              </w:rPr>
            </w:pPr>
            <w:r>
              <w:rPr>
                <w:rFonts w:ascii="Times New Roman" w:hAnsi="Times New Roman" w:cs="Times New Roman"/>
              </w:rPr>
              <w:t>42</w:t>
            </w:r>
          </w:p>
        </w:tc>
        <w:tc>
          <w:tcPr>
            <w:tcW w:w="1985" w:type="dxa"/>
            <w:vAlign w:val="center"/>
          </w:tcPr>
          <w:p w:rsidR="008848C2" w:rsidRDefault="00BC59CB" w:rsidP="00C0776F">
            <w:pPr>
              <w:pStyle w:val="aff3"/>
              <w:jc w:val="center"/>
              <w:rPr>
                <w:rFonts w:ascii="Times New Roman" w:hAnsi="Times New Roman" w:cs="Times New Roman"/>
              </w:rPr>
            </w:pPr>
            <w:r>
              <w:rPr>
                <w:rFonts w:ascii="Times New Roman" w:hAnsi="Times New Roman" w:cs="Times New Roman"/>
              </w:rPr>
              <w:t>12</w:t>
            </w:r>
          </w:p>
        </w:tc>
        <w:tc>
          <w:tcPr>
            <w:tcW w:w="1985" w:type="dxa"/>
            <w:vAlign w:val="center"/>
          </w:tcPr>
          <w:p w:rsidR="008848C2" w:rsidRDefault="00BC59CB" w:rsidP="00C0776F">
            <w:pPr>
              <w:pStyle w:val="aff3"/>
              <w:jc w:val="center"/>
              <w:rPr>
                <w:rFonts w:ascii="Times New Roman" w:hAnsi="Times New Roman" w:cs="Times New Roman"/>
              </w:rPr>
            </w:pPr>
            <w:r>
              <w:rPr>
                <w:rFonts w:ascii="Times New Roman" w:hAnsi="Times New Roman" w:cs="Times New Roman"/>
              </w:rPr>
              <w:t>54</w:t>
            </w:r>
          </w:p>
        </w:tc>
      </w:tr>
      <w:tr w:rsidR="00575110" w:rsidTr="00F21C63">
        <w:tc>
          <w:tcPr>
            <w:tcW w:w="577" w:type="dxa"/>
            <w:vAlign w:val="center"/>
          </w:tcPr>
          <w:p w:rsidR="00575110" w:rsidRDefault="00575110" w:rsidP="00F21C63">
            <w:pPr>
              <w:pStyle w:val="aff3"/>
              <w:jc w:val="center"/>
              <w:rPr>
                <w:rFonts w:ascii="Times New Roman" w:hAnsi="Times New Roman" w:cs="Times New Roman"/>
              </w:rPr>
            </w:pPr>
            <w:r>
              <w:rPr>
                <w:rFonts w:ascii="Times New Roman" w:hAnsi="Times New Roman" w:cs="Times New Roman"/>
              </w:rPr>
              <w:t>2.</w:t>
            </w:r>
            <w:r w:rsidR="00B605DC">
              <w:rPr>
                <w:rFonts w:ascii="Times New Roman" w:hAnsi="Times New Roman" w:cs="Times New Roman"/>
              </w:rPr>
              <w:t>2</w:t>
            </w:r>
          </w:p>
        </w:tc>
        <w:tc>
          <w:tcPr>
            <w:tcW w:w="4527" w:type="dxa"/>
          </w:tcPr>
          <w:p w:rsidR="00575110" w:rsidRPr="000242FB" w:rsidRDefault="00575110" w:rsidP="00F21C63">
            <w:pPr>
              <w:pStyle w:val="a3"/>
              <w:ind w:left="0"/>
              <w:rPr>
                <w:rFonts w:eastAsia="Arial Unicode MS"/>
                <w:bCs/>
                <w:color w:val="000000"/>
                <w:sz w:val="24"/>
                <w:szCs w:val="24"/>
                <w:u w:color="000000"/>
              </w:rPr>
            </w:pPr>
            <w:r>
              <w:rPr>
                <w:rFonts w:eastAsia="Arial Unicode MS"/>
                <w:bCs/>
                <w:color w:val="000000"/>
                <w:sz w:val="24"/>
                <w:szCs w:val="24"/>
                <w:u w:color="000000"/>
              </w:rPr>
              <w:t>К</w:t>
            </w:r>
            <w:r w:rsidRPr="00C0776F">
              <w:rPr>
                <w:rFonts w:eastAsia="Arial Unicode MS"/>
                <w:bCs/>
                <w:color w:val="000000"/>
                <w:sz w:val="24"/>
                <w:szCs w:val="24"/>
                <w:u w:color="000000"/>
              </w:rPr>
              <w:t xml:space="preserve">оличество снесенных аварийных многоквартирных домов </w:t>
            </w:r>
          </w:p>
        </w:tc>
        <w:tc>
          <w:tcPr>
            <w:tcW w:w="2410" w:type="dxa"/>
            <w:vAlign w:val="center"/>
          </w:tcPr>
          <w:p w:rsidR="00575110" w:rsidRDefault="00575110" w:rsidP="00F21C63">
            <w:pPr>
              <w:pStyle w:val="aff2"/>
              <w:jc w:val="center"/>
              <w:rPr>
                <w:rFonts w:ascii="Times New Roman" w:hAnsi="Times New Roman" w:cs="Times New Roman"/>
              </w:rPr>
            </w:pPr>
            <w:r>
              <w:rPr>
                <w:rFonts w:ascii="Times New Roman" w:hAnsi="Times New Roman" w:cs="Times New Roman"/>
              </w:rPr>
              <w:t>шт.</w:t>
            </w:r>
          </w:p>
        </w:tc>
        <w:tc>
          <w:tcPr>
            <w:tcW w:w="2126" w:type="dxa"/>
            <w:vAlign w:val="center"/>
          </w:tcPr>
          <w:p w:rsidR="00575110" w:rsidRDefault="00575110" w:rsidP="00F21C63">
            <w:pPr>
              <w:pStyle w:val="aff3"/>
              <w:jc w:val="center"/>
              <w:rPr>
                <w:rFonts w:ascii="Times New Roman" w:hAnsi="Times New Roman" w:cs="Times New Roman"/>
              </w:rPr>
            </w:pPr>
            <w:r>
              <w:rPr>
                <w:rFonts w:ascii="Times New Roman" w:hAnsi="Times New Roman" w:cs="Times New Roman"/>
              </w:rPr>
              <w:t>9</w:t>
            </w:r>
          </w:p>
        </w:tc>
        <w:tc>
          <w:tcPr>
            <w:tcW w:w="1984" w:type="dxa"/>
            <w:vAlign w:val="center"/>
          </w:tcPr>
          <w:p w:rsidR="00575110" w:rsidRDefault="00575110" w:rsidP="00F21C63">
            <w:pPr>
              <w:pStyle w:val="aff3"/>
              <w:jc w:val="center"/>
              <w:rPr>
                <w:rFonts w:ascii="Times New Roman" w:hAnsi="Times New Roman" w:cs="Times New Roman"/>
              </w:rPr>
            </w:pPr>
            <w:r>
              <w:rPr>
                <w:rFonts w:ascii="Times New Roman" w:hAnsi="Times New Roman" w:cs="Times New Roman"/>
              </w:rPr>
              <w:t>1</w:t>
            </w:r>
          </w:p>
        </w:tc>
        <w:tc>
          <w:tcPr>
            <w:tcW w:w="1985" w:type="dxa"/>
            <w:vAlign w:val="center"/>
          </w:tcPr>
          <w:p w:rsidR="00575110" w:rsidRDefault="00575110" w:rsidP="00F21C63">
            <w:pPr>
              <w:pStyle w:val="aff3"/>
              <w:jc w:val="center"/>
              <w:rPr>
                <w:rFonts w:ascii="Times New Roman" w:hAnsi="Times New Roman" w:cs="Times New Roman"/>
              </w:rPr>
            </w:pPr>
            <w:r>
              <w:rPr>
                <w:rFonts w:ascii="Times New Roman" w:hAnsi="Times New Roman" w:cs="Times New Roman"/>
              </w:rPr>
              <w:t>5</w:t>
            </w:r>
          </w:p>
        </w:tc>
        <w:tc>
          <w:tcPr>
            <w:tcW w:w="1985" w:type="dxa"/>
            <w:vAlign w:val="center"/>
          </w:tcPr>
          <w:p w:rsidR="00575110" w:rsidRDefault="00575110" w:rsidP="00F21C63">
            <w:pPr>
              <w:pStyle w:val="aff3"/>
              <w:jc w:val="center"/>
              <w:rPr>
                <w:rFonts w:ascii="Times New Roman" w:hAnsi="Times New Roman" w:cs="Times New Roman"/>
              </w:rPr>
            </w:pPr>
            <w:r>
              <w:rPr>
                <w:rFonts w:ascii="Times New Roman" w:hAnsi="Times New Roman" w:cs="Times New Roman"/>
              </w:rPr>
              <w:t>3</w:t>
            </w:r>
          </w:p>
        </w:tc>
      </w:tr>
    </w:tbl>
    <w:p w:rsidR="00A95BC6" w:rsidRPr="006F097C" w:rsidRDefault="00A95BC6" w:rsidP="00A85956">
      <w:pPr>
        <w:ind w:firstLine="720"/>
        <w:jc w:val="center"/>
        <w:rPr>
          <w:sz w:val="24"/>
          <w:szCs w:val="24"/>
        </w:rPr>
      </w:pPr>
    </w:p>
    <w:p w:rsidR="00EF0460" w:rsidRDefault="00EF046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8848C2" w:rsidRDefault="008848C2" w:rsidP="006F097C">
      <w:pPr>
        <w:widowControl w:val="0"/>
        <w:autoSpaceDE w:val="0"/>
        <w:autoSpaceDN w:val="0"/>
        <w:adjustRightInd w:val="0"/>
        <w:jc w:val="right"/>
        <w:rPr>
          <w:sz w:val="24"/>
          <w:szCs w:val="24"/>
        </w:rPr>
      </w:pPr>
    </w:p>
    <w:p w:rsidR="008848C2" w:rsidRDefault="008848C2"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146ADD" w:rsidRDefault="00146ADD" w:rsidP="006F097C">
      <w:pPr>
        <w:widowControl w:val="0"/>
        <w:autoSpaceDE w:val="0"/>
        <w:autoSpaceDN w:val="0"/>
        <w:adjustRightInd w:val="0"/>
        <w:jc w:val="right"/>
        <w:rPr>
          <w:sz w:val="24"/>
          <w:szCs w:val="24"/>
        </w:rPr>
      </w:pPr>
    </w:p>
    <w:p w:rsidR="006F097C" w:rsidRDefault="004B5F8A" w:rsidP="006F097C">
      <w:pPr>
        <w:widowControl w:val="0"/>
        <w:autoSpaceDE w:val="0"/>
        <w:autoSpaceDN w:val="0"/>
        <w:adjustRightInd w:val="0"/>
        <w:jc w:val="right"/>
        <w:rPr>
          <w:sz w:val="24"/>
          <w:szCs w:val="24"/>
        </w:rPr>
      </w:pPr>
      <w:r>
        <w:rPr>
          <w:sz w:val="24"/>
          <w:szCs w:val="24"/>
        </w:rPr>
        <w:t>Т</w:t>
      </w:r>
      <w:r w:rsidR="00655C13">
        <w:rPr>
          <w:sz w:val="24"/>
          <w:szCs w:val="24"/>
        </w:rPr>
        <w:t xml:space="preserve">аблица </w:t>
      </w:r>
      <w:r w:rsidR="006F097C" w:rsidRPr="006F097C">
        <w:rPr>
          <w:sz w:val="24"/>
          <w:szCs w:val="24"/>
        </w:rPr>
        <w:t>2</w:t>
      </w:r>
    </w:p>
    <w:p w:rsidR="00996F9A" w:rsidRPr="006F097C" w:rsidRDefault="00996F9A" w:rsidP="006F097C">
      <w:pPr>
        <w:widowControl w:val="0"/>
        <w:autoSpaceDE w:val="0"/>
        <w:autoSpaceDN w:val="0"/>
        <w:adjustRightInd w:val="0"/>
        <w:jc w:val="right"/>
        <w:rPr>
          <w:sz w:val="24"/>
          <w:szCs w:val="24"/>
        </w:rPr>
      </w:pPr>
    </w:p>
    <w:p w:rsidR="003771C7" w:rsidRPr="006F097C" w:rsidRDefault="00297271" w:rsidP="00C30F17">
      <w:pPr>
        <w:widowControl w:val="0"/>
        <w:autoSpaceDE w:val="0"/>
        <w:autoSpaceDN w:val="0"/>
        <w:adjustRightInd w:val="0"/>
        <w:jc w:val="center"/>
        <w:rPr>
          <w:b/>
          <w:sz w:val="24"/>
          <w:szCs w:val="24"/>
        </w:rPr>
      </w:pPr>
      <w:r>
        <w:rPr>
          <w:b/>
          <w:sz w:val="24"/>
          <w:szCs w:val="24"/>
        </w:rPr>
        <w:t xml:space="preserve">           </w:t>
      </w:r>
      <w:r w:rsidR="006F097C" w:rsidRPr="006F097C">
        <w:rPr>
          <w:b/>
          <w:sz w:val="24"/>
          <w:szCs w:val="24"/>
        </w:rPr>
        <w:t>Перечень ос</w:t>
      </w:r>
      <w:r w:rsidR="00EF47A1">
        <w:rPr>
          <w:b/>
          <w:sz w:val="24"/>
          <w:szCs w:val="24"/>
        </w:rPr>
        <w:t xml:space="preserve">новных мероприятий </w:t>
      </w:r>
      <w:r w:rsidR="0090148D">
        <w:rPr>
          <w:b/>
          <w:sz w:val="24"/>
          <w:szCs w:val="24"/>
        </w:rPr>
        <w:t>муниципальной</w:t>
      </w:r>
      <w:r w:rsidR="006F097C" w:rsidRPr="006F097C">
        <w:rPr>
          <w:b/>
          <w:sz w:val="24"/>
          <w:szCs w:val="24"/>
        </w:rPr>
        <w:t xml:space="preserve"> программы</w:t>
      </w:r>
    </w:p>
    <w:tbl>
      <w:tblPr>
        <w:tblW w:w="15593" w:type="dxa"/>
        <w:tblCellSpacing w:w="5" w:type="nil"/>
        <w:tblInd w:w="-209" w:type="dxa"/>
        <w:tblLayout w:type="fixed"/>
        <w:tblCellMar>
          <w:left w:w="75" w:type="dxa"/>
          <w:right w:w="75" w:type="dxa"/>
        </w:tblCellMar>
        <w:tblLook w:val="0000"/>
      </w:tblPr>
      <w:tblGrid>
        <w:gridCol w:w="568"/>
        <w:gridCol w:w="2551"/>
        <w:gridCol w:w="2127"/>
        <w:gridCol w:w="708"/>
        <w:gridCol w:w="709"/>
        <w:gridCol w:w="3260"/>
        <w:gridCol w:w="3402"/>
        <w:gridCol w:w="2268"/>
      </w:tblGrid>
      <w:tr w:rsidR="006F097C" w:rsidRPr="006F097C" w:rsidTr="008E2F72">
        <w:trPr>
          <w:trHeight w:val="276"/>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N </w:t>
            </w:r>
            <w:r w:rsidRPr="00B07CA9">
              <w:rPr>
                <w:rFonts w:ascii="Times New Roman" w:hAnsi="Times New Roman" w:cs="Times New Roman"/>
                <w:b/>
                <w:sz w:val="24"/>
                <w:szCs w:val="24"/>
              </w:rPr>
              <w:br/>
              <w:t>п/п</w:t>
            </w:r>
          </w:p>
        </w:tc>
        <w:tc>
          <w:tcPr>
            <w:tcW w:w="2551"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Номер и </w:t>
            </w:r>
            <w:r w:rsidRPr="00B07CA9">
              <w:rPr>
                <w:rFonts w:ascii="Times New Roman" w:hAnsi="Times New Roman" w:cs="Times New Roman"/>
                <w:b/>
                <w:sz w:val="24"/>
                <w:szCs w:val="24"/>
              </w:rPr>
              <w:br/>
              <w:t xml:space="preserve">наименование </w:t>
            </w:r>
            <w:r w:rsidRPr="00B07CA9">
              <w:rPr>
                <w:rFonts w:ascii="Times New Roman" w:hAnsi="Times New Roman" w:cs="Times New Roman"/>
                <w:b/>
                <w:sz w:val="24"/>
                <w:szCs w:val="24"/>
              </w:rPr>
              <w:br/>
              <w:t>ведомственной</w:t>
            </w:r>
            <w:r w:rsidRPr="00B07CA9">
              <w:rPr>
                <w:rFonts w:ascii="Times New Roman" w:hAnsi="Times New Roman" w:cs="Times New Roman"/>
                <w:b/>
                <w:sz w:val="24"/>
                <w:szCs w:val="24"/>
              </w:rPr>
              <w:br/>
              <w:t xml:space="preserve"> целевой программы, основного </w:t>
            </w:r>
            <w:r w:rsidRPr="00B07CA9">
              <w:rPr>
                <w:rFonts w:ascii="Times New Roman" w:hAnsi="Times New Roman" w:cs="Times New Roman"/>
                <w:b/>
                <w:sz w:val="24"/>
                <w:szCs w:val="24"/>
              </w:rPr>
              <w:br/>
              <w:t xml:space="preserve">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Ответственный исполнитель ВЦП, основного мероприятия</w:t>
            </w:r>
          </w:p>
        </w:tc>
        <w:tc>
          <w:tcPr>
            <w:tcW w:w="708"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 начала </w:t>
            </w:r>
            <w:r w:rsidRPr="00B07CA9">
              <w:rPr>
                <w:rFonts w:ascii="Times New Roman" w:hAnsi="Times New Roman" w:cs="Times New Roman"/>
                <w:b/>
                <w:sz w:val="24"/>
                <w:szCs w:val="24"/>
              </w:rPr>
              <w:br/>
              <w:t>реализации</w:t>
            </w:r>
          </w:p>
        </w:tc>
        <w:tc>
          <w:tcPr>
            <w:tcW w:w="709" w:type="dxa"/>
            <w:vMerge w:val="restart"/>
            <w:tcBorders>
              <w:top w:val="single" w:sz="4" w:space="0" w:color="auto"/>
              <w:left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окончания </w:t>
            </w:r>
            <w:r w:rsidRPr="00B07CA9">
              <w:rPr>
                <w:rFonts w:ascii="Times New Roman" w:hAnsi="Times New Roman" w:cs="Times New Roman"/>
                <w:b/>
                <w:sz w:val="24"/>
                <w:szCs w:val="24"/>
              </w:rPr>
              <w:br/>
              <w:t>реализации</w:t>
            </w:r>
          </w:p>
        </w:tc>
        <w:tc>
          <w:tcPr>
            <w:tcW w:w="3260"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3771C7">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Ожидаемый непосредственный результат (краткое  описание) </w:t>
            </w:r>
            <w:r w:rsidR="003771C7" w:rsidRPr="00B07CA9">
              <w:rPr>
                <w:rFonts w:ascii="Times New Roman" w:hAnsi="Times New Roman" w:cs="Times New Roman"/>
                <w:b/>
                <w:sz w:val="24"/>
                <w:szCs w:val="24"/>
              </w:rPr>
              <w:t>за отчетный год</w:t>
            </w:r>
          </w:p>
        </w:tc>
        <w:tc>
          <w:tcPr>
            <w:tcW w:w="3402" w:type="dxa"/>
            <w:vMerge w:val="restart"/>
            <w:tcBorders>
              <w:top w:val="single" w:sz="4" w:space="0" w:color="auto"/>
              <w:left w:val="single" w:sz="4" w:space="0" w:color="auto"/>
              <w:bottom w:val="single" w:sz="4" w:space="0" w:color="auto"/>
              <w:right w:val="single" w:sz="4" w:space="0" w:color="auto"/>
            </w:tcBorders>
          </w:tcPr>
          <w:p w:rsidR="006F097C" w:rsidRPr="00B07CA9" w:rsidRDefault="003771C7"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2268"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Связь с  показателями </w:t>
            </w:r>
            <w:r w:rsidRPr="00B07CA9">
              <w:rPr>
                <w:rFonts w:ascii="Times New Roman" w:hAnsi="Times New Roman" w:cs="Times New Roman"/>
                <w:b/>
                <w:sz w:val="24"/>
                <w:szCs w:val="24"/>
              </w:rPr>
              <w:br/>
              <w:t>муниципальной</w:t>
            </w:r>
            <w:r w:rsidRPr="00B07CA9">
              <w:rPr>
                <w:rFonts w:ascii="Times New Roman" w:hAnsi="Times New Roman" w:cs="Times New Roman"/>
                <w:b/>
                <w:sz w:val="24"/>
                <w:szCs w:val="24"/>
              </w:rPr>
              <w:br/>
              <w:t xml:space="preserve"> программы </w:t>
            </w:r>
            <w:r w:rsidRPr="00B07CA9">
              <w:rPr>
                <w:rFonts w:ascii="Times New Roman" w:hAnsi="Times New Roman" w:cs="Times New Roman"/>
                <w:b/>
                <w:sz w:val="24"/>
                <w:szCs w:val="24"/>
              </w:rPr>
              <w:br/>
              <w:t>(подпрограммы)</w:t>
            </w:r>
          </w:p>
        </w:tc>
      </w:tr>
      <w:tr w:rsidR="006F097C" w:rsidRPr="006F097C" w:rsidTr="008E2F72">
        <w:trPr>
          <w:trHeight w:val="276"/>
          <w:tblCellSpacing w:w="5" w:type="nil"/>
        </w:trPr>
        <w:tc>
          <w:tcPr>
            <w:tcW w:w="568"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551"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127"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708"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709"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3260"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3402"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r>
      <w:tr w:rsidR="006F097C" w:rsidRPr="006F097C" w:rsidTr="008E2F72">
        <w:trPr>
          <w:tblCellSpacing w:w="5" w:type="nil"/>
        </w:trPr>
        <w:tc>
          <w:tcPr>
            <w:tcW w:w="568"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1</w:t>
            </w:r>
          </w:p>
        </w:tc>
        <w:tc>
          <w:tcPr>
            <w:tcW w:w="2551"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2</w:t>
            </w:r>
          </w:p>
        </w:tc>
        <w:tc>
          <w:tcPr>
            <w:tcW w:w="2127"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3</w:t>
            </w:r>
          </w:p>
        </w:tc>
        <w:tc>
          <w:tcPr>
            <w:tcW w:w="708"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4</w:t>
            </w:r>
          </w:p>
        </w:tc>
        <w:tc>
          <w:tcPr>
            <w:tcW w:w="709"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5</w:t>
            </w:r>
          </w:p>
        </w:tc>
        <w:tc>
          <w:tcPr>
            <w:tcW w:w="3260"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6</w:t>
            </w:r>
          </w:p>
        </w:tc>
        <w:tc>
          <w:tcPr>
            <w:tcW w:w="3402"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7</w:t>
            </w:r>
          </w:p>
        </w:tc>
        <w:tc>
          <w:tcPr>
            <w:tcW w:w="2268"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8</w:t>
            </w:r>
          </w:p>
        </w:tc>
      </w:tr>
      <w:tr w:rsidR="006F097C" w:rsidRPr="006F097C" w:rsidTr="004B5F8A">
        <w:trPr>
          <w:tblCellSpacing w:w="5" w:type="nil"/>
        </w:trPr>
        <w:tc>
          <w:tcPr>
            <w:tcW w:w="15593" w:type="dxa"/>
            <w:gridSpan w:val="8"/>
            <w:tcBorders>
              <w:left w:val="single" w:sz="4" w:space="0" w:color="auto"/>
              <w:bottom w:val="single" w:sz="4" w:space="0" w:color="auto"/>
              <w:right w:val="single" w:sz="4" w:space="0" w:color="auto"/>
            </w:tcBorders>
          </w:tcPr>
          <w:p w:rsidR="006F097C" w:rsidRPr="00515FE1" w:rsidRDefault="00B734DB" w:rsidP="00885C10">
            <w:pPr>
              <w:widowControl w:val="0"/>
              <w:autoSpaceDE w:val="0"/>
              <w:autoSpaceDN w:val="0"/>
              <w:adjustRightInd w:val="0"/>
            </w:pPr>
            <w:r w:rsidRPr="00515FE1">
              <w:rPr>
                <w:b/>
              </w:rPr>
              <w:t xml:space="preserve">Программа  «Переселение граждан из  аварийного жилищного фонда  на территории </w:t>
            </w:r>
            <w:r w:rsidR="00885C10" w:rsidRPr="00515FE1">
              <w:rPr>
                <w:b/>
              </w:rPr>
              <w:t>МО МР</w:t>
            </w:r>
            <w:r w:rsidRPr="00515FE1">
              <w:rPr>
                <w:b/>
              </w:rPr>
              <w:t xml:space="preserve"> «Сыкт</w:t>
            </w:r>
            <w:r w:rsidR="00835ABE" w:rsidRPr="00515FE1">
              <w:rPr>
                <w:b/>
              </w:rPr>
              <w:t xml:space="preserve">ывдинский» </w:t>
            </w:r>
          </w:p>
        </w:tc>
      </w:tr>
      <w:tr w:rsidR="006F097C" w:rsidRPr="006F097C" w:rsidTr="004B5F8A">
        <w:trPr>
          <w:tblCellSpacing w:w="5" w:type="nil"/>
        </w:trPr>
        <w:tc>
          <w:tcPr>
            <w:tcW w:w="15593" w:type="dxa"/>
            <w:gridSpan w:val="8"/>
            <w:tcBorders>
              <w:left w:val="single" w:sz="4" w:space="0" w:color="auto"/>
              <w:bottom w:val="single" w:sz="4" w:space="0" w:color="auto"/>
              <w:right w:val="single" w:sz="4" w:space="0" w:color="auto"/>
            </w:tcBorders>
          </w:tcPr>
          <w:p w:rsidR="006F097C" w:rsidRPr="00515FE1" w:rsidRDefault="006F097C" w:rsidP="00E621F3">
            <w:pPr>
              <w:pStyle w:val="aff2"/>
              <w:rPr>
                <w:rFonts w:ascii="Times New Roman" w:hAnsi="Times New Roman" w:cs="Times New Roman"/>
                <w:sz w:val="20"/>
                <w:szCs w:val="20"/>
              </w:rPr>
            </w:pPr>
            <w:r w:rsidRPr="00515FE1">
              <w:rPr>
                <w:rFonts w:ascii="Times New Roman" w:hAnsi="Times New Roman" w:cs="Times New Roman"/>
                <w:b/>
                <w:i/>
                <w:sz w:val="20"/>
                <w:szCs w:val="20"/>
              </w:rPr>
              <w:t xml:space="preserve">Цель </w:t>
            </w:r>
            <w:r w:rsidR="00E621F3" w:rsidRPr="00515FE1">
              <w:rPr>
                <w:rFonts w:ascii="Times New Roman" w:hAnsi="Times New Roman" w:cs="Times New Roman"/>
                <w:b/>
                <w:i/>
                <w:sz w:val="20"/>
                <w:szCs w:val="20"/>
              </w:rPr>
              <w:t>программы</w:t>
            </w:r>
            <w:r w:rsidRPr="00515FE1">
              <w:rPr>
                <w:rFonts w:ascii="Times New Roman" w:hAnsi="Times New Roman" w:cs="Times New Roman"/>
                <w:sz w:val="20"/>
                <w:szCs w:val="20"/>
              </w:rPr>
              <w:t xml:space="preserve">: </w:t>
            </w:r>
            <w:r w:rsidR="00E621F3" w:rsidRPr="00515FE1">
              <w:rPr>
                <w:rFonts w:ascii="Times New Roman" w:eastAsiaTheme="minorEastAsia" w:hAnsi="Times New Roman" w:cs="Times New Roman"/>
                <w:sz w:val="20"/>
                <w:szCs w:val="20"/>
              </w:rPr>
              <w:t xml:space="preserve">Обеспечение </w:t>
            </w:r>
            <w:r w:rsidR="00EF47A1" w:rsidRPr="00515FE1">
              <w:rPr>
                <w:rFonts w:ascii="Times New Roman" w:eastAsiaTheme="minorEastAsia" w:hAnsi="Times New Roman" w:cs="Times New Roman"/>
                <w:sz w:val="20"/>
                <w:szCs w:val="20"/>
              </w:rPr>
              <w:t>устойчивого сокращения непригодного для проживания жилищного фонда.</w:t>
            </w:r>
          </w:p>
        </w:tc>
      </w:tr>
      <w:tr w:rsidR="006F097C" w:rsidRPr="006F097C" w:rsidTr="004B5F8A">
        <w:trPr>
          <w:tblCellSpacing w:w="5" w:type="nil"/>
        </w:trPr>
        <w:tc>
          <w:tcPr>
            <w:tcW w:w="15593" w:type="dxa"/>
            <w:gridSpan w:val="8"/>
            <w:tcBorders>
              <w:left w:val="single" w:sz="4" w:space="0" w:color="auto"/>
              <w:bottom w:val="single" w:sz="4" w:space="0" w:color="auto"/>
              <w:right w:val="single" w:sz="4" w:space="0" w:color="auto"/>
            </w:tcBorders>
          </w:tcPr>
          <w:p w:rsidR="006F097C" w:rsidRPr="00515FE1" w:rsidRDefault="00B734DB" w:rsidP="00E621F3">
            <w:pPr>
              <w:pStyle w:val="aff2"/>
              <w:rPr>
                <w:rFonts w:ascii="Times New Roman" w:hAnsi="Times New Roman" w:cs="Times New Roman"/>
                <w:b/>
                <w:i/>
                <w:sz w:val="20"/>
                <w:szCs w:val="20"/>
              </w:rPr>
            </w:pPr>
            <w:r w:rsidRPr="00515FE1">
              <w:rPr>
                <w:rFonts w:ascii="Times New Roman" w:hAnsi="Times New Roman" w:cs="Times New Roman"/>
                <w:b/>
                <w:i/>
                <w:sz w:val="20"/>
                <w:szCs w:val="20"/>
              </w:rPr>
              <w:t xml:space="preserve">Задача </w:t>
            </w:r>
            <w:r w:rsidR="00B9078C">
              <w:rPr>
                <w:rFonts w:ascii="Times New Roman" w:hAnsi="Times New Roman" w:cs="Times New Roman"/>
                <w:b/>
                <w:i/>
                <w:sz w:val="20"/>
                <w:szCs w:val="20"/>
              </w:rPr>
              <w:t>1:</w:t>
            </w:r>
            <w:r w:rsidR="00E621F3" w:rsidRPr="00515FE1">
              <w:rPr>
                <w:rFonts w:ascii="Times New Roman" w:eastAsiaTheme="minorEastAsia" w:hAnsi="Times New Roman" w:cs="Times New Roman"/>
                <w:sz w:val="20"/>
                <w:szCs w:val="20"/>
              </w:rPr>
              <w:t>П</w:t>
            </w:r>
            <w:r w:rsidRPr="00515FE1">
              <w:rPr>
                <w:rFonts w:ascii="Times New Roman" w:hAnsi="Times New Roman" w:cs="Times New Roman"/>
                <w:sz w:val="20"/>
                <w:szCs w:val="20"/>
              </w:rPr>
              <w:t>ереселен</w:t>
            </w:r>
            <w:r w:rsidR="00E621F3" w:rsidRPr="00515FE1">
              <w:rPr>
                <w:rFonts w:ascii="Times New Roman" w:hAnsi="Times New Roman" w:cs="Times New Roman"/>
                <w:sz w:val="20"/>
                <w:szCs w:val="20"/>
              </w:rPr>
              <w:t>ие</w:t>
            </w:r>
            <w:r w:rsidRPr="00515FE1">
              <w:rPr>
                <w:rFonts w:ascii="Times New Roman" w:hAnsi="Times New Roman" w:cs="Times New Roman"/>
                <w:sz w:val="20"/>
                <w:szCs w:val="20"/>
              </w:rPr>
              <w:t xml:space="preserve"> граждан, проживающих в многоквартирных жилых домах, признанных до 01.01.2017 года в установленном порядке аварийными и подлежащими сносу</w:t>
            </w:r>
            <w:r w:rsidR="00E45B73" w:rsidRPr="00515FE1">
              <w:rPr>
                <w:rFonts w:ascii="Times New Roman" w:hAnsi="Times New Roman" w:cs="Times New Roman"/>
                <w:sz w:val="20"/>
                <w:szCs w:val="20"/>
              </w:rPr>
              <w:t>.</w:t>
            </w:r>
            <w:r w:rsidR="0090148D" w:rsidRPr="00515FE1">
              <w:rPr>
                <w:rFonts w:ascii="Times New Roman" w:hAnsi="Times New Roman" w:cs="Times New Roman"/>
                <w:sz w:val="20"/>
                <w:szCs w:val="20"/>
              </w:rPr>
              <w:t xml:space="preserve"> </w:t>
            </w:r>
          </w:p>
        </w:tc>
      </w:tr>
      <w:tr w:rsidR="006F097C" w:rsidRPr="0039793B" w:rsidTr="008E2F72">
        <w:trPr>
          <w:tblCellSpacing w:w="5" w:type="nil"/>
        </w:trPr>
        <w:tc>
          <w:tcPr>
            <w:tcW w:w="568" w:type="dxa"/>
            <w:tcBorders>
              <w:left w:val="single" w:sz="4" w:space="0" w:color="auto"/>
              <w:bottom w:val="single" w:sz="4" w:space="0" w:color="auto"/>
              <w:right w:val="single" w:sz="4" w:space="0" w:color="auto"/>
            </w:tcBorders>
          </w:tcPr>
          <w:p w:rsidR="006F097C" w:rsidRPr="008E2F72" w:rsidRDefault="00F573CE" w:rsidP="003635B0">
            <w:pPr>
              <w:pStyle w:val="aff3"/>
              <w:jc w:val="center"/>
              <w:rPr>
                <w:rFonts w:ascii="Times New Roman" w:hAnsi="Times New Roman" w:cs="Times New Roman"/>
              </w:rPr>
            </w:pPr>
            <w:r w:rsidRPr="008E2F72">
              <w:rPr>
                <w:rFonts w:ascii="Times New Roman" w:hAnsi="Times New Roman" w:cs="Times New Roman"/>
              </w:rPr>
              <w:t>1</w:t>
            </w:r>
            <w:r w:rsidR="006C04ED" w:rsidRPr="008E2F72">
              <w:rPr>
                <w:rFonts w:ascii="Times New Roman" w:hAnsi="Times New Roman" w:cs="Times New Roman"/>
              </w:rPr>
              <w:t>.</w:t>
            </w:r>
          </w:p>
        </w:tc>
        <w:tc>
          <w:tcPr>
            <w:tcW w:w="2551" w:type="dxa"/>
            <w:tcBorders>
              <w:left w:val="single" w:sz="4" w:space="0" w:color="auto"/>
              <w:bottom w:val="single" w:sz="4" w:space="0" w:color="auto"/>
              <w:right w:val="single" w:sz="4" w:space="0" w:color="auto"/>
            </w:tcBorders>
          </w:tcPr>
          <w:p w:rsidR="008E2F72" w:rsidRDefault="008E2F72" w:rsidP="006F3A8E">
            <w:pPr>
              <w:pStyle w:val="aff2"/>
              <w:rPr>
                <w:rFonts w:ascii="Times New Roman" w:hAnsi="Times New Roman" w:cs="Times New Roman"/>
                <w:sz w:val="20"/>
                <w:szCs w:val="20"/>
              </w:rPr>
            </w:pPr>
            <w:r>
              <w:rPr>
                <w:rFonts w:ascii="Times New Roman" w:hAnsi="Times New Roman" w:cs="Times New Roman"/>
                <w:sz w:val="20"/>
                <w:szCs w:val="20"/>
              </w:rPr>
              <w:t>Основное мероприятие 1.1.</w:t>
            </w:r>
          </w:p>
          <w:p w:rsidR="006F097C" w:rsidRPr="00515FE1" w:rsidRDefault="008E2F72" w:rsidP="006F3A8E">
            <w:pPr>
              <w:pStyle w:val="aff2"/>
              <w:rPr>
                <w:rFonts w:ascii="Times New Roman" w:hAnsi="Times New Roman" w:cs="Times New Roman"/>
                <w:sz w:val="20"/>
                <w:szCs w:val="20"/>
              </w:rPr>
            </w:pPr>
            <w:r>
              <w:rPr>
                <w:rFonts w:ascii="Times New Roman" w:hAnsi="Times New Roman" w:cs="Times New Roman"/>
                <w:sz w:val="20"/>
                <w:szCs w:val="20"/>
              </w:rPr>
              <w:t>Приобретение жилых помещений у лиц, не являющимся застройщиков</w:t>
            </w:r>
          </w:p>
        </w:tc>
        <w:tc>
          <w:tcPr>
            <w:tcW w:w="2127" w:type="dxa"/>
            <w:tcBorders>
              <w:left w:val="single" w:sz="4" w:space="0" w:color="auto"/>
              <w:bottom w:val="single" w:sz="4" w:space="0" w:color="auto"/>
              <w:right w:val="single" w:sz="4" w:space="0" w:color="auto"/>
            </w:tcBorders>
          </w:tcPr>
          <w:p w:rsidR="006F097C" w:rsidRPr="00515FE1" w:rsidRDefault="007F4890" w:rsidP="0014031E">
            <w:pPr>
              <w:pStyle w:val="aff2"/>
              <w:rPr>
                <w:rFonts w:ascii="Times New Roman" w:eastAsia="Calibri" w:hAnsi="Times New Roman" w:cs="Times New Roman"/>
                <w:sz w:val="20"/>
                <w:szCs w:val="20"/>
                <w:lang w:eastAsia="en-US"/>
              </w:rPr>
            </w:pPr>
            <w:r w:rsidRPr="00515FE1">
              <w:rPr>
                <w:rFonts w:ascii="Times New Roman" w:eastAsia="Calibri" w:hAnsi="Times New Roman" w:cs="Times New Roman"/>
                <w:sz w:val="20"/>
                <w:szCs w:val="20"/>
                <w:lang w:eastAsia="en-US"/>
              </w:rPr>
              <w:t>Управление капитального строительства АМО МР «Сыктывдинский»</w:t>
            </w:r>
          </w:p>
          <w:p w:rsidR="00BE68DF" w:rsidRPr="00515FE1" w:rsidRDefault="00BE68DF" w:rsidP="00BE68DF">
            <w:pPr>
              <w:rPr>
                <w:lang w:eastAsia="en-US"/>
              </w:rPr>
            </w:pPr>
          </w:p>
        </w:tc>
        <w:tc>
          <w:tcPr>
            <w:tcW w:w="708" w:type="dxa"/>
            <w:tcBorders>
              <w:left w:val="single" w:sz="4" w:space="0" w:color="auto"/>
              <w:bottom w:val="single" w:sz="4" w:space="0" w:color="auto"/>
              <w:right w:val="single" w:sz="4" w:space="0" w:color="auto"/>
            </w:tcBorders>
          </w:tcPr>
          <w:p w:rsidR="006F097C" w:rsidRPr="00BE68DF" w:rsidRDefault="00F573CE" w:rsidP="00AB5427">
            <w:pPr>
              <w:pStyle w:val="aff3"/>
              <w:jc w:val="center"/>
              <w:rPr>
                <w:rFonts w:ascii="Times New Roman" w:hAnsi="Times New Roman" w:cs="Times New Roman"/>
              </w:rPr>
            </w:pPr>
            <w:r w:rsidRPr="00BE68DF">
              <w:rPr>
                <w:rFonts w:ascii="Times New Roman" w:hAnsi="Times New Roman" w:cs="Times New Roman"/>
              </w:rPr>
              <w:t>20</w:t>
            </w:r>
            <w:r w:rsidR="00AB5427">
              <w:rPr>
                <w:rFonts w:ascii="Times New Roman" w:hAnsi="Times New Roman" w:cs="Times New Roman"/>
              </w:rPr>
              <w:t>20</w:t>
            </w:r>
          </w:p>
        </w:tc>
        <w:tc>
          <w:tcPr>
            <w:tcW w:w="709" w:type="dxa"/>
            <w:tcBorders>
              <w:left w:val="single" w:sz="4" w:space="0" w:color="auto"/>
              <w:bottom w:val="single" w:sz="4" w:space="0" w:color="auto"/>
              <w:right w:val="single" w:sz="4" w:space="0" w:color="auto"/>
            </w:tcBorders>
          </w:tcPr>
          <w:p w:rsidR="006F097C" w:rsidRPr="00BE68DF" w:rsidRDefault="00AB5427" w:rsidP="00AB5427">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3260" w:type="dxa"/>
            <w:tcBorders>
              <w:left w:val="single" w:sz="4" w:space="0" w:color="auto"/>
              <w:bottom w:val="single" w:sz="4" w:space="0" w:color="auto"/>
              <w:right w:val="single" w:sz="4" w:space="0" w:color="auto"/>
            </w:tcBorders>
          </w:tcPr>
          <w:p w:rsidR="00AD35CD" w:rsidRPr="00AD35CD" w:rsidRDefault="002B1982" w:rsidP="00735641">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00AD35CD" w:rsidRPr="00AD35CD">
              <w:rPr>
                <w:rFonts w:eastAsiaTheme="minorEastAsia"/>
                <w:lang w:eastAsia="ru-RU"/>
              </w:rPr>
              <w:t>редостав</w:t>
            </w:r>
            <w:r w:rsidR="00735641">
              <w:rPr>
                <w:rFonts w:eastAsiaTheme="minorEastAsia"/>
                <w:lang w:eastAsia="ru-RU"/>
              </w:rPr>
              <w:t xml:space="preserve">ления жилых помещений гражданам </w:t>
            </w:r>
            <w:r w:rsidR="00AD35CD" w:rsidRPr="00AD35CD">
              <w:rPr>
                <w:rFonts w:eastAsiaTheme="minorEastAsia"/>
                <w:lang w:eastAsia="ru-RU"/>
              </w:rPr>
              <w:t xml:space="preserve">проживающим в муниципальном жилищном фонде по договорам социального найма, в построенных </w:t>
            </w:r>
            <w:r>
              <w:rPr>
                <w:rFonts w:eastAsiaTheme="minorEastAsia"/>
                <w:lang w:eastAsia="ru-RU"/>
              </w:rPr>
              <w:t xml:space="preserve">МКД </w:t>
            </w:r>
            <w:r w:rsidR="00AD35CD" w:rsidRPr="00AD35CD">
              <w:rPr>
                <w:rFonts w:eastAsiaTheme="minorEastAsia"/>
                <w:lang w:eastAsia="ru-RU"/>
              </w:rPr>
              <w:t xml:space="preserve">и приобретенных жилых помещений </w:t>
            </w:r>
            <w:r>
              <w:rPr>
                <w:rFonts w:eastAsiaTheme="minorEastAsia"/>
                <w:lang w:eastAsia="ru-RU"/>
              </w:rPr>
              <w:t>МКД</w:t>
            </w:r>
            <w:r w:rsidR="00AD35CD" w:rsidRPr="00AD35CD">
              <w:t xml:space="preserve"> у лиц, являющихся застройщиками (не являющихся застройщиками)</w:t>
            </w:r>
            <w:r w:rsidR="00595FBE">
              <w:t>.</w:t>
            </w:r>
          </w:p>
          <w:p w:rsidR="006F097C" w:rsidRPr="0039793B" w:rsidRDefault="006F097C" w:rsidP="006F3A8E">
            <w:pPr>
              <w:pStyle w:val="aff2"/>
              <w:tabs>
                <w:tab w:val="left" w:pos="412"/>
              </w:tabs>
              <w:rPr>
                <w:rFonts w:ascii="Times New Roman" w:hAnsi="Times New Roman" w:cs="Times New Roman"/>
              </w:rPr>
            </w:pPr>
          </w:p>
        </w:tc>
        <w:tc>
          <w:tcPr>
            <w:tcW w:w="3402" w:type="dxa"/>
            <w:tcBorders>
              <w:left w:val="single" w:sz="4" w:space="0" w:color="auto"/>
              <w:bottom w:val="single" w:sz="4" w:space="0" w:color="auto"/>
              <w:right w:val="single" w:sz="4" w:space="0" w:color="auto"/>
            </w:tcBorders>
          </w:tcPr>
          <w:p w:rsidR="006F097C" w:rsidRPr="002B1982" w:rsidRDefault="002B1982" w:rsidP="00735641">
            <w:pPr>
              <w:pStyle w:val="aff2"/>
              <w:jc w:val="both"/>
              <w:rPr>
                <w:rFonts w:ascii="Times New Roman" w:hAnsi="Times New Roman" w:cs="Times New Roman"/>
                <w:sz w:val="20"/>
                <w:szCs w:val="20"/>
              </w:rPr>
            </w:pPr>
            <w:r w:rsidRPr="002B1982">
              <w:rPr>
                <w:rFonts w:ascii="Times New Roman" w:hAnsi="Times New Roman" w:cs="Times New Roman"/>
                <w:sz w:val="20"/>
                <w:szCs w:val="20"/>
              </w:rPr>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002715FA">
              <w:rPr>
                <w:rFonts w:ascii="Times New Roman" w:hAnsi="Times New Roman" w:cs="Times New Roman"/>
                <w:sz w:val="20"/>
                <w:szCs w:val="20"/>
              </w:rPr>
              <w:t xml:space="preserve"> </w:t>
            </w:r>
            <w:r w:rsidRPr="002B1982">
              <w:rPr>
                <w:rFonts w:ascii="Times New Roman" w:hAnsi="Times New Roman" w:cs="Times New Roman"/>
                <w:snapToGrid w:val="0"/>
                <w:sz w:val="20"/>
                <w:szCs w:val="20"/>
              </w:rPr>
              <w:t>у лиц, не являющихся застройщиками (являющихся застройщиками)</w:t>
            </w:r>
            <w:r w:rsidR="00595FBE">
              <w:rPr>
                <w:rFonts w:ascii="Times New Roman" w:hAnsi="Times New Roman" w:cs="Times New Roman"/>
                <w:snapToGrid w:val="0"/>
                <w:sz w:val="20"/>
                <w:szCs w:val="20"/>
              </w:rPr>
              <w:t>.</w:t>
            </w:r>
          </w:p>
        </w:tc>
        <w:tc>
          <w:tcPr>
            <w:tcW w:w="2268" w:type="dxa"/>
            <w:tcBorders>
              <w:left w:val="single" w:sz="4" w:space="0" w:color="auto"/>
              <w:bottom w:val="single" w:sz="4" w:space="0" w:color="auto"/>
              <w:right w:val="single" w:sz="4" w:space="0" w:color="auto"/>
            </w:tcBorders>
          </w:tcPr>
          <w:p w:rsidR="004B5F8A" w:rsidRPr="004B5F8A" w:rsidRDefault="004B5F8A" w:rsidP="004B5F8A">
            <w:pPr>
              <w:widowControl w:val="0"/>
              <w:suppressAutoHyphens w:val="0"/>
              <w:autoSpaceDE w:val="0"/>
              <w:autoSpaceDN w:val="0"/>
              <w:adjustRightInd w:val="0"/>
              <w:rPr>
                <w:rFonts w:eastAsiaTheme="minorEastAsia"/>
                <w:lang w:eastAsia="ru-RU"/>
              </w:rPr>
            </w:pPr>
            <w:r>
              <w:rPr>
                <w:rFonts w:eastAsiaTheme="minorEastAsia"/>
                <w:lang w:eastAsia="ru-RU"/>
              </w:rPr>
              <w:t>1.</w:t>
            </w:r>
            <w:r w:rsidR="00655C13">
              <w:t>Количество квадратных метров</w:t>
            </w:r>
            <w:r w:rsidR="008C6703">
              <w:t xml:space="preserve">, расселенного аварийного жилищного фонда </w:t>
            </w:r>
            <w:r w:rsidR="00F164C4">
              <w:rPr>
                <w:rFonts w:eastAsiaTheme="minorEastAsia"/>
                <w:lang w:eastAsia="ru-RU"/>
              </w:rPr>
              <w:t>–</w:t>
            </w:r>
            <w:r w:rsidR="002715FA">
              <w:rPr>
                <w:rFonts w:eastAsiaTheme="minorEastAsia"/>
                <w:lang w:eastAsia="ru-RU"/>
              </w:rPr>
              <w:t xml:space="preserve"> 4 810,8</w:t>
            </w:r>
            <w:r w:rsidR="006F3A8E">
              <w:rPr>
                <w:rFonts w:eastAsiaTheme="minorEastAsia"/>
                <w:lang w:eastAsia="ru-RU"/>
              </w:rPr>
              <w:t>7</w:t>
            </w:r>
            <w:r w:rsidRPr="004B5F8A">
              <w:rPr>
                <w:rFonts w:eastAsiaTheme="minorEastAsia"/>
                <w:lang w:eastAsia="ru-RU"/>
              </w:rPr>
              <w:t>кв.м.</w:t>
            </w:r>
          </w:p>
          <w:p w:rsidR="006F097C" w:rsidRDefault="00E45B73" w:rsidP="006F3A8E">
            <w:pPr>
              <w:widowControl w:val="0"/>
              <w:suppressAutoHyphens w:val="0"/>
              <w:autoSpaceDE w:val="0"/>
              <w:autoSpaceDN w:val="0"/>
              <w:adjustRightInd w:val="0"/>
              <w:rPr>
                <w:rFonts w:eastAsiaTheme="minorEastAsia"/>
                <w:lang w:eastAsia="ru-RU"/>
              </w:rPr>
            </w:pPr>
            <w:r>
              <w:rPr>
                <w:rFonts w:eastAsiaTheme="minorEastAsia"/>
                <w:lang w:eastAsia="ru-RU"/>
              </w:rPr>
              <w:t>2</w:t>
            </w:r>
            <w:r w:rsidR="004B5F8A" w:rsidRPr="00A477C8">
              <w:rPr>
                <w:rFonts w:eastAsiaTheme="minorEastAsia"/>
                <w:lang w:eastAsia="ru-RU"/>
              </w:rPr>
              <w:t xml:space="preserve">. </w:t>
            </w:r>
            <w:r w:rsidR="008C6703">
              <w:t xml:space="preserve">Количество граждан, расселенных из аварийного жилищного фонда </w:t>
            </w:r>
            <w:r w:rsidR="004B5F8A" w:rsidRPr="00A477C8">
              <w:rPr>
                <w:rFonts w:eastAsiaTheme="minorEastAsia"/>
                <w:lang w:eastAsia="ru-RU"/>
              </w:rPr>
              <w:t xml:space="preserve">- </w:t>
            </w:r>
            <w:r w:rsidR="002715FA">
              <w:rPr>
                <w:rFonts w:eastAsiaTheme="minorEastAsia"/>
                <w:lang w:eastAsia="ru-RU"/>
              </w:rPr>
              <w:t>308</w:t>
            </w:r>
            <w:r w:rsidR="004B5F8A" w:rsidRPr="00A477C8">
              <w:rPr>
                <w:rFonts w:eastAsiaTheme="minorEastAsia"/>
                <w:lang w:eastAsia="ru-RU"/>
              </w:rPr>
              <w:t xml:space="preserve"> граждан</w:t>
            </w:r>
            <w:r w:rsidR="006F3A8E">
              <w:rPr>
                <w:rFonts w:eastAsiaTheme="minorEastAsia"/>
                <w:lang w:eastAsia="ru-RU"/>
              </w:rPr>
              <w:t>.</w:t>
            </w:r>
          </w:p>
          <w:p w:rsidR="006F3A8E" w:rsidRPr="00A477C8" w:rsidRDefault="006F3A8E" w:rsidP="006F3A8E">
            <w:pPr>
              <w:widowControl w:val="0"/>
              <w:suppressAutoHyphens w:val="0"/>
              <w:autoSpaceDE w:val="0"/>
              <w:autoSpaceDN w:val="0"/>
              <w:adjustRightInd w:val="0"/>
            </w:pPr>
          </w:p>
        </w:tc>
      </w:tr>
      <w:tr w:rsidR="008E2F72" w:rsidRPr="0039793B" w:rsidTr="008E2F72">
        <w:trPr>
          <w:tblCellSpacing w:w="5" w:type="nil"/>
        </w:trPr>
        <w:tc>
          <w:tcPr>
            <w:tcW w:w="568" w:type="dxa"/>
            <w:tcBorders>
              <w:left w:val="single" w:sz="4" w:space="0" w:color="auto"/>
              <w:bottom w:val="single" w:sz="4" w:space="0" w:color="auto"/>
              <w:right w:val="single" w:sz="4" w:space="0" w:color="auto"/>
            </w:tcBorders>
          </w:tcPr>
          <w:p w:rsidR="008E2F72" w:rsidRPr="008E2F72" w:rsidRDefault="008E2F72" w:rsidP="003635B0">
            <w:pPr>
              <w:pStyle w:val="aff3"/>
              <w:jc w:val="center"/>
              <w:rPr>
                <w:rFonts w:ascii="Times New Roman" w:hAnsi="Times New Roman" w:cs="Times New Roman"/>
              </w:rPr>
            </w:pPr>
            <w:r w:rsidRPr="008E2F72">
              <w:rPr>
                <w:rFonts w:ascii="Times New Roman" w:hAnsi="Times New Roman" w:cs="Times New Roman"/>
              </w:rPr>
              <w:t>2</w:t>
            </w:r>
          </w:p>
        </w:tc>
        <w:tc>
          <w:tcPr>
            <w:tcW w:w="2551" w:type="dxa"/>
            <w:tcBorders>
              <w:left w:val="single" w:sz="4" w:space="0" w:color="auto"/>
              <w:bottom w:val="single" w:sz="4" w:space="0" w:color="auto"/>
              <w:right w:val="single" w:sz="4" w:space="0" w:color="auto"/>
            </w:tcBorders>
          </w:tcPr>
          <w:p w:rsidR="008E2F72" w:rsidRDefault="008E2F72" w:rsidP="00735641">
            <w:pPr>
              <w:pStyle w:val="aff2"/>
              <w:rPr>
                <w:rFonts w:ascii="Times New Roman" w:hAnsi="Times New Roman" w:cs="Times New Roman"/>
                <w:sz w:val="20"/>
                <w:szCs w:val="20"/>
              </w:rPr>
            </w:pPr>
            <w:r>
              <w:rPr>
                <w:rFonts w:ascii="Times New Roman" w:hAnsi="Times New Roman" w:cs="Times New Roman"/>
                <w:sz w:val="20"/>
                <w:szCs w:val="20"/>
              </w:rPr>
              <w:t>Основное мероприятие 1.2.</w:t>
            </w:r>
          </w:p>
          <w:p w:rsidR="00735641" w:rsidRPr="00735641" w:rsidRDefault="00735641" w:rsidP="00735641">
            <w:pPr>
              <w:rPr>
                <w:lang w:eastAsia="ru-RU"/>
              </w:rPr>
            </w:pPr>
            <w:r>
              <w:rPr>
                <w:lang w:eastAsia="ru-RU"/>
              </w:rPr>
              <w:t>Заключение соглашений по изъятию помещений</w:t>
            </w:r>
          </w:p>
        </w:tc>
        <w:tc>
          <w:tcPr>
            <w:tcW w:w="2127" w:type="dxa"/>
            <w:tcBorders>
              <w:left w:val="single" w:sz="4" w:space="0" w:color="auto"/>
              <w:bottom w:val="single" w:sz="4" w:space="0" w:color="auto"/>
              <w:right w:val="single" w:sz="4" w:space="0" w:color="auto"/>
            </w:tcBorders>
          </w:tcPr>
          <w:p w:rsidR="008E2F72" w:rsidRPr="00515FE1" w:rsidRDefault="00F13BA9" w:rsidP="0014031E">
            <w:pPr>
              <w:pStyle w:val="aff2"/>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УКС; УЗиИО</w:t>
            </w:r>
          </w:p>
        </w:tc>
        <w:tc>
          <w:tcPr>
            <w:tcW w:w="708" w:type="dxa"/>
            <w:tcBorders>
              <w:left w:val="single" w:sz="4" w:space="0" w:color="auto"/>
              <w:bottom w:val="single" w:sz="4" w:space="0" w:color="auto"/>
              <w:right w:val="single" w:sz="4" w:space="0" w:color="auto"/>
            </w:tcBorders>
          </w:tcPr>
          <w:p w:rsidR="008E2F72" w:rsidRPr="00BE68DF" w:rsidRDefault="008E2F72" w:rsidP="00F21C63">
            <w:pPr>
              <w:pStyle w:val="aff3"/>
              <w:jc w:val="center"/>
              <w:rPr>
                <w:rFonts w:ascii="Times New Roman" w:hAnsi="Times New Roman" w:cs="Times New Roman"/>
              </w:rPr>
            </w:pPr>
            <w:r w:rsidRPr="00BE68DF">
              <w:rPr>
                <w:rFonts w:ascii="Times New Roman" w:hAnsi="Times New Roman" w:cs="Times New Roman"/>
              </w:rPr>
              <w:t>20</w:t>
            </w: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tcPr>
          <w:p w:rsidR="008E2F72" w:rsidRPr="00BE68DF" w:rsidRDefault="008E2F72" w:rsidP="00F21C63">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3260" w:type="dxa"/>
            <w:tcBorders>
              <w:left w:val="single" w:sz="4" w:space="0" w:color="auto"/>
              <w:bottom w:val="single" w:sz="4" w:space="0" w:color="auto"/>
              <w:right w:val="single" w:sz="4" w:space="0" w:color="auto"/>
            </w:tcBorders>
          </w:tcPr>
          <w:p w:rsidR="00735641" w:rsidRPr="00735641" w:rsidRDefault="008E2F72" w:rsidP="00735641">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Pr="00AD35CD">
              <w:rPr>
                <w:rFonts w:eastAsiaTheme="minorEastAsia"/>
                <w:lang w:eastAsia="ru-RU"/>
              </w:rPr>
              <w:t>редостав</w:t>
            </w:r>
            <w:r w:rsidR="00735641">
              <w:rPr>
                <w:rFonts w:eastAsiaTheme="minorEastAsia"/>
                <w:lang w:eastAsia="ru-RU"/>
              </w:rPr>
              <w:t xml:space="preserve">ления жилых помещений гражданам через </w:t>
            </w:r>
            <w:r w:rsidR="00735641" w:rsidRPr="00735641">
              <w:rPr>
                <w:rFonts w:eastAsiaTheme="minorEastAsia"/>
                <w:lang w:eastAsia="ru-RU"/>
              </w:rPr>
              <w:t>выкуп жилых помещений у собственников</w:t>
            </w:r>
            <w:r w:rsidR="00595FBE">
              <w:rPr>
                <w:rFonts w:eastAsiaTheme="minorEastAsia"/>
                <w:lang w:eastAsia="ru-RU"/>
              </w:rPr>
              <w:t>.</w:t>
            </w:r>
          </w:p>
          <w:p w:rsidR="008E2F72" w:rsidRPr="008E2F72" w:rsidRDefault="008E2F72" w:rsidP="008E2F72">
            <w:pPr>
              <w:widowControl w:val="0"/>
              <w:tabs>
                <w:tab w:val="left" w:pos="492"/>
              </w:tabs>
              <w:suppressAutoHyphens w:val="0"/>
              <w:autoSpaceDE w:val="0"/>
              <w:autoSpaceDN w:val="0"/>
              <w:adjustRightInd w:val="0"/>
              <w:jc w:val="both"/>
              <w:rPr>
                <w:rFonts w:eastAsiaTheme="minorEastAsia"/>
                <w:highlight w:val="green"/>
                <w:lang w:eastAsia="ru-RU"/>
              </w:rPr>
            </w:pPr>
          </w:p>
        </w:tc>
        <w:tc>
          <w:tcPr>
            <w:tcW w:w="3402" w:type="dxa"/>
            <w:tcBorders>
              <w:left w:val="single" w:sz="4" w:space="0" w:color="auto"/>
              <w:bottom w:val="single" w:sz="4" w:space="0" w:color="auto"/>
              <w:right w:val="single" w:sz="4" w:space="0" w:color="auto"/>
            </w:tcBorders>
          </w:tcPr>
          <w:p w:rsidR="008E2F72" w:rsidRPr="002B1982" w:rsidRDefault="00735641" w:rsidP="004B5F8A">
            <w:pPr>
              <w:pStyle w:val="aff2"/>
              <w:jc w:val="both"/>
              <w:rPr>
                <w:rFonts w:ascii="Times New Roman" w:hAnsi="Times New Roman" w:cs="Times New Roman"/>
                <w:sz w:val="20"/>
                <w:szCs w:val="20"/>
              </w:rPr>
            </w:pPr>
            <w:r w:rsidRPr="00735641">
              <w:rPr>
                <w:rFonts w:ascii="Times New Roman" w:hAnsi="Times New Roman" w:cs="Times New Roman"/>
                <w:snapToGrid w:val="0"/>
                <w:sz w:val="20"/>
                <w:szCs w:val="20"/>
              </w:rPr>
              <w:t xml:space="preserve">выкуп аварийного жилья у собственников (заключение соглашений), </w:t>
            </w:r>
            <w:r w:rsidRPr="00735641">
              <w:rPr>
                <w:rFonts w:ascii="Times New Roman" w:hAnsi="Times New Roman" w:cs="Times New Roman"/>
                <w:sz w:val="20"/>
                <w:szCs w:val="20"/>
              </w:rPr>
              <w:t>заключение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left w:val="single" w:sz="4" w:space="0" w:color="auto"/>
              <w:bottom w:val="single" w:sz="4" w:space="0" w:color="auto"/>
              <w:right w:val="single" w:sz="4" w:space="0" w:color="auto"/>
            </w:tcBorders>
          </w:tcPr>
          <w:p w:rsidR="00735641" w:rsidRPr="004B5F8A" w:rsidRDefault="00735641" w:rsidP="00735641">
            <w:pPr>
              <w:widowControl w:val="0"/>
              <w:suppressAutoHyphens w:val="0"/>
              <w:autoSpaceDE w:val="0"/>
              <w:autoSpaceDN w:val="0"/>
              <w:adjustRightInd w:val="0"/>
              <w:rPr>
                <w:rFonts w:eastAsiaTheme="minorEastAsia"/>
                <w:lang w:eastAsia="ru-RU"/>
              </w:rPr>
            </w:pPr>
            <w:r>
              <w:rPr>
                <w:rFonts w:eastAsiaTheme="minorEastAsia"/>
                <w:lang w:eastAsia="ru-RU"/>
              </w:rPr>
              <w:t>1.</w:t>
            </w:r>
            <w:r>
              <w:t xml:space="preserve">Количество квадратных метров, расселенного аварийного жилищного фонда </w:t>
            </w:r>
            <w:r>
              <w:rPr>
                <w:rFonts w:eastAsiaTheme="minorEastAsia"/>
                <w:lang w:eastAsia="ru-RU"/>
              </w:rPr>
              <w:t>– 4 810,87</w:t>
            </w:r>
            <w:r w:rsidRPr="004B5F8A">
              <w:rPr>
                <w:rFonts w:eastAsiaTheme="minorEastAsia"/>
                <w:lang w:eastAsia="ru-RU"/>
              </w:rPr>
              <w:t>кв.м.</w:t>
            </w:r>
          </w:p>
          <w:p w:rsidR="008E2F72" w:rsidRDefault="00735641" w:rsidP="00735641">
            <w:pPr>
              <w:widowControl w:val="0"/>
              <w:suppressAutoHyphens w:val="0"/>
              <w:autoSpaceDE w:val="0"/>
              <w:autoSpaceDN w:val="0"/>
              <w:adjustRightInd w:val="0"/>
              <w:rPr>
                <w:rFonts w:eastAsiaTheme="minorEastAsia"/>
                <w:lang w:eastAsia="ru-RU"/>
              </w:rPr>
            </w:pPr>
            <w:r>
              <w:rPr>
                <w:rFonts w:eastAsiaTheme="minorEastAsia"/>
                <w:lang w:eastAsia="ru-RU"/>
              </w:rPr>
              <w:t>2</w:t>
            </w:r>
            <w:r w:rsidRPr="00A477C8">
              <w:rPr>
                <w:rFonts w:eastAsiaTheme="minorEastAsia"/>
                <w:lang w:eastAsia="ru-RU"/>
              </w:rPr>
              <w:t xml:space="preserve">. </w:t>
            </w:r>
            <w:r>
              <w:t xml:space="preserve">Количество граждан, расселенных из аварийного жилищного фонда </w:t>
            </w:r>
            <w:r w:rsidRPr="00A477C8">
              <w:rPr>
                <w:rFonts w:eastAsiaTheme="minorEastAsia"/>
                <w:lang w:eastAsia="ru-RU"/>
              </w:rPr>
              <w:t xml:space="preserve">- </w:t>
            </w:r>
            <w:r>
              <w:rPr>
                <w:rFonts w:eastAsiaTheme="minorEastAsia"/>
                <w:lang w:eastAsia="ru-RU"/>
              </w:rPr>
              <w:t>308</w:t>
            </w:r>
            <w:r w:rsidRPr="00A477C8">
              <w:rPr>
                <w:rFonts w:eastAsiaTheme="minorEastAsia"/>
                <w:lang w:eastAsia="ru-RU"/>
              </w:rPr>
              <w:t xml:space="preserve"> граждан</w:t>
            </w:r>
          </w:p>
        </w:tc>
      </w:tr>
      <w:tr w:rsidR="008E2F72" w:rsidRPr="0039793B" w:rsidTr="008E2F72">
        <w:trPr>
          <w:tblCellSpacing w:w="5" w:type="nil"/>
        </w:trPr>
        <w:tc>
          <w:tcPr>
            <w:tcW w:w="568" w:type="dxa"/>
            <w:tcBorders>
              <w:left w:val="single" w:sz="4" w:space="0" w:color="auto"/>
              <w:bottom w:val="single" w:sz="4" w:space="0" w:color="auto"/>
              <w:right w:val="single" w:sz="4" w:space="0" w:color="auto"/>
            </w:tcBorders>
          </w:tcPr>
          <w:p w:rsidR="008E2F72" w:rsidRPr="008E2F72" w:rsidRDefault="008E2F72" w:rsidP="003635B0">
            <w:pPr>
              <w:pStyle w:val="aff3"/>
              <w:jc w:val="center"/>
              <w:rPr>
                <w:rFonts w:ascii="Times New Roman" w:hAnsi="Times New Roman" w:cs="Times New Roman"/>
              </w:rPr>
            </w:pPr>
            <w:r w:rsidRPr="008E2F72">
              <w:rPr>
                <w:rFonts w:ascii="Times New Roman" w:hAnsi="Times New Roman" w:cs="Times New Roman"/>
              </w:rPr>
              <w:t>3</w:t>
            </w:r>
          </w:p>
        </w:tc>
        <w:tc>
          <w:tcPr>
            <w:tcW w:w="2551" w:type="dxa"/>
            <w:tcBorders>
              <w:left w:val="single" w:sz="4" w:space="0" w:color="auto"/>
              <w:bottom w:val="single" w:sz="4" w:space="0" w:color="auto"/>
              <w:right w:val="single" w:sz="4" w:space="0" w:color="auto"/>
            </w:tcBorders>
          </w:tcPr>
          <w:p w:rsidR="008E2F72" w:rsidRDefault="008E2F72" w:rsidP="006F3A8E">
            <w:pPr>
              <w:pStyle w:val="aff2"/>
              <w:rPr>
                <w:rFonts w:ascii="Times New Roman" w:hAnsi="Times New Roman" w:cs="Times New Roman"/>
                <w:sz w:val="20"/>
                <w:szCs w:val="20"/>
              </w:rPr>
            </w:pPr>
            <w:r>
              <w:rPr>
                <w:rFonts w:ascii="Times New Roman" w:hAnsi="Times New Roman" w:cs="Times New Roman"/>
                <w:sz w:val="20"/>
                <w:szCs w:val="20"/>
              </w:rPr>
              <w:t>Основное мероприятие 1.3.</w:t>
            </w:r>
          </w:p>
          <w:p w:rsidR="00735641" w:rsidRPr="00735641" w:rsidRDefault="00735641" w:rsidP="00735641">
            <w:pPr>
              <w:rPr>
                <w:lang w:eastAsia="ru-RU"/>
              </w:rPr>
            </w:pPr>
            <w:r>
              <w:t>Приобретение жилых помещений у лиц,  являющимся застройщиков</w:t>
            </w:r>
          </w:p>
        </w:tc>
        <w:tc>
          <w:tcPr>
            <w:tcW w:w="2127" w:type="dxa"/>
            <w:tcBorders>
              <w:left w:val="single" w:sz="4" w:space="0" w:color="auto"/>
              <w:bottom w:val="single" w:sz="4" w:space="0" w:color="auto"/>
              <w:right w:val="single" w:sz="4" w:space="0" w:color="auto"/>
            </w:tcBorders>
          </w:tcPr>
          <w:p w:rsidR="008E2F72" w:rsidRPr="00515FE1" w:rsidRDefault="008E2F72" w:rsidP="0014031E">
            <w:pPr>
              <w:pStyle w:val="aff2"/>
              <w:rPr>
                <w:rFonts w:ascii="Times New Roman" w:eastAsia="Calibri" w:hAnsi="Times New Roman" w:cs="Times New Roman"/>
                <w:sz w:val="20"/>
                <w:szCs w:val="20"/>
                <w:lang w:eastAsia="en-US"/>
              </w:rPr>
            </w:pPr>
            <w:r w:rsidRPr="00515FE1">
              <w:rPr>
                <w:rFonts w:ascii="Times New Roman" w:eastAsia="Calibri" w:hAnsi="Times New Roman" w:cs="Times New Roman"/>
                <w:sz w:val="20"/>
                <w:szCs w:val="20"/>
                <w:lang w:eastAsia="en-US"/>
              </w:rPr>
              <w:t>Управление капитального строительства АМО МР «Сыктывдинский»</w:t>
            </w:r>
          </w:p>
        </w:tc>
        <w:tc>
          <w:tcPr>
            <w:tcW w:w="708" w:type="dxa"/>
            <w:tcBorders>
              <w:left w:val="single" w:sz="4" w:space="0" w:color="auto"/>
              <w:bottom w:val="single" w:sz="4" w:space="0" w:color="auto"/>
              <w:right w:val="single" w:sz="4" w:space="0" w:color="auto"/>
            </w:tcBorders>
          </w:tcPr>
          <w:p w:rsidR="008E2F72" w:rsidRPr="00BE68DF" w:rsidRDefault="008E2F72" w:rsidP="00F21C63">
            <w:pPr>
              <w:pStyle w:val="aff3"/>
              <w:jc w:val="center"/>
              <w:rPr>
                <w:rFonts w:ascii="Times New Roman" w:hAnsi="Times New Roman" w:cs="Times New Roman"/>
              </w:rPr>
            </w:pPr>
            <w:r w:rsidRPr="00BE68DF">
              <w:rPr>
                <w:rFonts w:ascii="Times New Roman" w:hAnsi="Times New Roman" w:cs="Times New Roman"/>
              </w:rPr>
              <w:t>20</w:t>
            </w: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tcPr>
          <w:p w:rsidR="008E2F72" w:rsidRPr="00BE68DF" w:rsidRDefault="008E2F72" w:rsidP="00F21C63">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3260" w:type="dxa"/>
            <w:tcBorders>
              <w:left w:val="single" w:sz="4" w:space="0" w:color="auto"/>
              <w:bottom w:val="single" w:sz="4" w:space="0" w:color="auto"/>
              <w:right w:val="single" w:sz="4" w:space="0" w:color="auto"/>
            </w:tcBorders>
          </w:tcPr>
          <w:p w:rsidR="008E2F72" w:rsidRDefault="008E2F72" w:rsidP="008E2F72">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Pr="00AD35CD">
              <w:rPr>
                <w:rFonts w:eastAsiaTheme="minorEastAsia"/>
                <w:lang w:eastAsia="ru-RU"/>
              </w:rPr>
              <w:t>редостав</w:t>
            </w:r>
            <w:r>
              <w:rPr>
                <w:rFonts w:eastAsiaTheme="minorEastAsia"/>
                <w:lang w:eastAsia="ru-RU"/>
              </w:rPr>
              <w:t>л</w:t>
            </w:r>
            <w:r w:rsidR="00735641">
              <w:rPr>
                <w:rFonts w:eastAsiaTheme="minorEastAsia"/>
                <w:lang w:eastAsia="ru-RU"/>
              </w:rPr>
              <w:t xml:space="preserve">ения жилых помещений гражданам </w:t>
            </w:r>
            <w:r w:rsidRPr="00735641">
              <w:rPr>
                <w:rFonts w:eastAsiaTheme="minorEastAsia"/>
                <w:lang w:eastAsia="ru-RU"/>
              </w:rPr>
              <w:t>в построенных МКД и приобретенных жилых помещений МКД</w:t>
            </w:r>
            <w:r w:rsidRPr="00735641">
              <w:t xml:space="preserve"> у лиц, являющихся застройщиками (не являющихся застройщиками)</w:t>
            </w:r>
            <w:r w:rsidRPr="00735641">
              <w:rPr>
                <w:rFonts w:eastAsiaTheme="minorEastAsia"/>
                <w:lang w:eastAsia="ru-RU"/>
              </w:rPr>
              <w:t xml:space="preserve">, путем заключения </w:t>
            </w:r>
            <w:r w:rsidRPr="00735641">
              <w:rPr>
                <w:rFonts w:eastAsiaTheme="minorEastAsia"/>
                <w:lang w:eastAsia="ru-RU"/>
              </w:rPr>
              <w:lastRenderedPageBreak/>
              <w:t>договоров мены с собственниками жилых помещений взамен изымаемых жилых помещений</w:t>
            </w:r>
            <w:r w:rsidR="00595FBE">
              <w:rPr>
                <w:rFonts w:eastAsiaTheme="minorEastAsia"/>
                <w:lang w:eastAsia="ru-RU"/>
              </w:rPr>
              <w:t>.</w:t>
            </w:r>
          </w:p>
        </w:tc>
        <w:tc>
          <w:tcPr>
            <w:tcW w:w="3402" w:type="dxa"/>
            <w:tcBorders>
              <w:left w:val="single" w:sz="4" w:space="0" w:color="auto"/>
              <w:bottom w:val="single" w:sz="4" w:space="0" w:color="auto"/>
              <w:right w:val="single" w:sz="4" w:space="0" w:color="auto"/>
            </w:tcBorders>
          </w:tcPr>
          <w:p w:rsidR="008E2F72" w:rsidRPr="002B1982" w:rsidRDefault="00735641" w:rsidP="004B5F8A">
            <w:pPr>
              <w:pStyle w:val="aff2"/>
              <w:jc w:val="both"/>
              <w:rPr>
                <w:rFonts w:ascii="Times New Roman" w:hAnsi="Times New Roman" w:cs="Times New Roman"/>
                <w:sz w:val="20"/>
                <w:szCs w:val="20"/>
              </w:rPr>
            </w:pPr>
            <w:r w:rsidRPr="002B1982">
              <w:rPr>
                <w:rFonts w:ascii="Times New Roman" w:hAnsi="Times New Roman" w:cs="Times New Roman"/>
                <w:sz w:val="20"/>
                <w:szCs w:val="20"/>
              </w:rPr>
              <w:lastRenderedPageBreak/>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Pr>
                <w:rFonts w:ascii="Times New Roman" w:hAnsi="Times New Roman" w:cs="Times New Roman"/>
                <w:sz w:val="20"/>
                <w:szCs w:val="20"/>
              </w:rPr>
              <w:t xml:space="preserve"> </w:t>
            </w:r>
            <w:r w:rsidRPr="002B1982">
              <w:rPr>
                <w:rFonts w:ascii="Times New Roman" w:hAnsi="Times New Roman" w:cs="Times New Roman"/>
                <w:snapToGrid w:val="0"/>
                <w:sz w:val="20"/>
                <w:szCs w:val="20"/>
              </w:rPr>
              <w:t xml:space="preserve">у лиц, не являющихся застройщиками </w:t>
            </w:r>
            <w:r w:rsidRPr="002B1982">
              <w:rPr>
                <w:rFonts w:ascii="Times New Roman" w:hAnsi="Times New Roman" w:cs="Times New Roman"/>
                <w:snapToGrid w:val="0"/>
                <w:sz w:val="20"/>
                <w:szCs w:val="20"/>
              </w:rPr>
              <w:lastRenderedPageBreak/>
              <w:t>(являющихся застройщиками</w:t>
            </w:r>
            <w:r>
              <w:rPr>
                <w:rFonts w:ascii="Times New Roman" w:hAnsi="Times New Roman" w:cs="Times New Roman"/>
                <w:snapToGrid w:val="0"/>
                <w:sz w:val="20"/>
                <w:szCs w:val="20"/>
              </w:rPr>
              <w:t>)</w:t>
            </w:r>
            <w:r w:rsidR="00595FBE">
              <w:rPr>
                <w:rFonts w:ascii="Times New Roman" w:hAnsi="Times New Roman" w:cs="Times New Roman"/>
                <w:snapToGrid w:val="0"/>
                <w:sz w:val="20"/>
                <w:szCs w:val="20"/>
              </w:rPr>
              <w:t>.</w:t>
            </w:r>
          </w:p>
        </w:tc>
        <w:tc>
          <w:tcPr>
            <w:tcW w:w="2268" w:type="dxa"/>
            <w:tcBorders>
              <w:left w:val="single" w:sz="4" w:space="0" w:color="auto"/>
              <w:bottom w:val="single" w:sz="4" w:space="0" w:color="auto"/>
              <w:right w:val="single" w:sz="4" w:space="0" w:color="auto"/>
            </w:tcBorders>
          </w:tcPr>
          <w:p w:rsidR="00735641" w:rsidRPr="004B5F8A" w:rsidRDefault="00735641" w:rsidP="00735641">
            <w:pPr>
              <w:widowControl w:val="0"/>
              <w:suppressAutoHyphens w:val="0"/>
              <w:autoSpaceDE w:val="0"/>
              <w:autoSpaceDN w:val="0"/>
              <w:adjustRightInd w:val="0"/>
              <w:rPr>
                <w:rFonts w:eastAsiaTheme="minorEastAsia"/>
                <w:lang w:eastAsia="ru-RU"/>
              </w:rPr>
            </w:pPr>
            <w:r>
              <w:rPr>
                <w:rFonts w:eastAsiaTheme="minorEastAsia"/>
                <w:lang w:eastAsia="ru-RU"/>
              </w:rPr>
              <w:lastRenderedPageBreak/>
              <w:t>1.</w:t>
            </w:r>
            <w:r>
              <w:t xml:space="preserve">Количество квадратных метров, расселенного аварийного жилищного фонда </w:t>
            </w:r>
            <w:r>
              <w:rPr>
                <w:rFonts w:eastAsiaTheme="minorEastAsia"/>
                <w:lang w:eastAsia="ru-RU"/>
              </w:rPr>
              <w:t>– 4 810,87</w:t>
            </w:r>
            <w:r w:rsidRPr="004B5F8A">
              <w:rPr>
                <w:rFonts w:eastAsiaTheme="minorEastAsia"/>
                <w:lang w:eastAsia="ru-RU"/>
              </w:rPr>
              <w:t>кв.м.</w:t>
            </w:r>
          </w:p>
          <w:p w:rsidR="008E2F72" w:rsidRDefault="00735641" w:rsidP="00735641">
            <w:pPr>
              <w:widowControl w:val="0"/>
              <w:suppressAutoHyphens w:val="0"/>
              <w:autoSpaceDE w:val="0"/>
              <w:autoSpaceDN w:val="0"/>
              <w:adjustRightInd w:val="0"/>
              <w:rPr>
                <w:rFonts w:eastAsiaTheme="minorEastAsia"/>
                <w:lang w:eastAsia="ru-RU"/>
              </w:rPr>
            </w:pPr>
            <w:r>
              <w:rPr>
                <w:rFonts w:eastAsiaTheme="minorEastAsia"/>
                <w:lang w:eastAsia="ru-RU"/>
              </w:rPr>
              <w:t>2</w:t>
            </w:r>
            <w:r w:rsidRPr="00A477C8">
              <w:rPr>
                <w:rFonts w:eastAsiaTheme="minorEastAsia"/>
                <w:lang w:eastAsia="ru-RU"/>
              </w:rPr>
              <w:t xml:space="preserve">. </w:t>
            </w:r>
            <w:r>
              <w:t xml:space="preserve">Количество граждан, </w:t>
            </w:r>
            <w:r>
              <w:lastRenderedPageBreak/>
              <w:t xml:space="preserve">расселенных из аварийного жилищного фонда </w:t>
            </w:r>
            <w:r w:rsidRPr="00A477C8">
              <w:rPr>
                <w:rFonts w:eastAsiaTheme="minorEastAsia"/>
                <w:lang w:eastAsia="ru-RU"/>
              </w:rPr>
              <w:t xml:space="preserve">- </w:t>
            </w:r>
            <w:r>
              <w:rPr>
                <w:rFonts w:eastAsiaTheme="minorEastAsia"/>
                <w:lang w:eastAsia="ru-RU"/>
              </w:rPr>
              <w:t>308</w:t>
            </w:r>
            <w:r w:rsidRPr="00A477C8">
              <w:rPr>
                <w:rFonts w:eastAsiaTheme="minorEastAsia"/>
                <w:lang w:eastAsia="ru-RU"/>
              </w:rPr>
              <w:t xml:space="preserve"> граждан</w:t>
            </w:r>
          </w:p>
        </w:tc>
      </w:tr>
      <w:tr w:rsidR="00735641" w:rsidRPr="0039793B" w:rsidTr="00F21C63">
        <w:trPr>
          <w:tblCellSpacing w:w="5" w:type="nil"/>
        </w:trPr>
        <w:tc>
          <w:tcPr>
            <w:tcW w:w="15593" w:type="dxa"/>
            <w:gridSpan w:val="8"/>
            <w:tcBorders>
              <w:left w:val="single" w:sz="4" w:space="0" w:color="auto"/>
              <w:bottom w:val="single" w:sz="4" w:space="0" w:color="auto"/>
              <w:right w:val="single" w:sz="4" w:space="0" w:color="auto"/>
            </w:tcBorders>
          </w:tcPr>
          <w:p w:rsidR="00735641" w:rsidRPr="00735641" w:rsidRDefault="00735641" w:rsidP="00735641">
            <w:pPr>
              <w:widowControl w:val="0"/>
              <w:suppressAutoHyphens w:val="0"/>
              <w:autoSpaceDE w:val="0"/>
              <w:autoSpaceDN w:val="0"/>
              <w:adjustRightInd w:val="0"/>
              <w:rPr>
                <w:rFonts w:eastAsiaTheme="minorEastAsia"/>
                <w:b/>
                <w:i/>
                <w:lang w:eastAsia="ru-RU"/>
              </w:rPr>
            </w:pPr>
            <w:r w:rsidRPr="00735641">
              <w:rPr>
                <w:rFonts w:eastAsiaTheme="minorEastAsia"/>
                <w:b/>
                <w:i/>
                <w:lang w:eastAsia="ru-RU"/>
              </w:rPr>
              <w:lastRenderedPageBreak/>
              <w:t>Задача 2:</w:t>
            </w:r>
            <w:r w:rsidRPr="00B605DC">
              <w:rPr>
                <w:sz w:val="24"/>
                <w:szCs w:val="24"/>
              </w:rPr>
              <w:t xml:space="preserve"> </w:t>
            </w:r>
            <w:r w:rsidRPr="00F13BA9">
              <w:t>Снос многоквартирных домов, признанных до 01.01.2017 года в установленном порядке аварийными и подлежащими сносу</w:t>
            </w:r>
          </w:p>
        </w:tc>
      </w:tr>
      <w:tr w:rsidR="00735641" w:rsidRPr="0039793B" w:rsidTr="008E2F72">
        <w:trPr>
          <w:tblCellSpacing w:w="5" w:type="nil"/>
        </w:trPr>
        <w:tc>
          <w:tcPr>
            <w:tcW w:w="568" w:type="dxa"/>
            <w:tcBorders>
              <w:left w:val="single" w:sz="4" w:space="0" w:color="auto"/>
              <w:bottom w:val="single" w:sz="4" w:space="0" w:color="auto"/>
              <w:right w:val="single" w:sz="4" w:space="0" w:color="auto"/>
            </w:tcBorders>
          </w:tcPr>
          <w:p w:rsidR="00735641" w:rsidRPr="008E2F72" w:rsidRDefault="00735641" w:rsidP="003635B0">
            <w:pPr>
              <w:pStyle w:val="aff3"/>
              <w:jc w:val="center"/>
              <w:rPr>
                <w:rFonts w:ascii="Times New Roman" w:hAnsi="Times New Roman" w:cs="Times New Roman"/>
              </w:rPr>
            </w:pPr>
            <w:r>
              <w:rPr>
                <w:rFonts w:ascii="Times New Roman" w:hAnsi="Times New Roman" w:cs="Times New Roman"/>
              </w:rPr>
              <w:t>4</w:t>
            </w:r>
          </w:p>
        </w:tc>
        <w:tc>
          <w:tcPr>
            <w:tcW w:w="2551" w:type="dxa"/>
            <w:tcBorders>
              <w:left w:val="single" w:sz="4" w:space="0" w:color="auto"/>
              <w:bottom w:val="single" w:sz="4" w:space="0" w:color="auto"/>
              <w:right w:val="single" w:sz="4" w:space="0" w:color="auto"/>
            </w:tcBorders>
          </w:tcPr>
          <w:p w:rsidR="00735641" w:rsidRDefault="00735641" w:rsidP="006F3A8E">
            <w:pPr>
              <w:pStyle w:val="aff2"/>
              <w:rPr>
                <w:rFonts w:ascii="Times New Roman" w:hAnsi="Times New Roman" w:cs="Times New Roman"/>
                <w:sz w:val="20"/>
                <w:szCs w:val="20"/>
              </w:rPr>
            </w:pPr>
            <w:r>
              <w:rPr>
                <w:rFonts w:ascii="Times New Roman" w:hAnsi="Times New Roman" w:cs="Times New Roman"/>
                <w:sz w:val="20"/>
                <w:szCs w:val="20"/>
              </w:rPr>
              <w:t>Основное мероприятие 2.1</w:t>
            </w:r>
          </w:p>
          <w:p w:rsidR="00735641" w:rsidRPr="00735641" w:rsidRDefault="00735641" w:rsidP="00735641">
            <w:pPr>
              <w:rPr>
                <w:lang w:eastAsia="ru-RU"/>
              </w:rPr>
            </w:pPr>
            <w:r>
              <w:rPr>
                <w:lang w:eastAsia="ru-RU"/>
              </w:rPr>
              <w:t>Подготовка проектно-сметная документация (далее- ПСД)  на организацию сноса многоквартирных домов (далее-МКД)</w:t>
            </w:r>
          </w:p>
        </w:tc>
        <w:tc>
          <w:tcPr>
            <w:tcW w:w="2127" w:type="dxa"/>
            <w:tcBorders>
              <w:left w:val="single" w:sz="4" w:space="0" w:color="auto"/>
              <w:bottom w:val="single" w:sz="4" w:space="0" w:color="auto"/>
              <w:right w:val="single" w:sz="4" w:space="0" w:color="auto"/>
            </w:tcBorders>
          </w:tcPr>
          <w:p w:rsidR="00735641" w:rsidRPr="00F13BA9" w:rsidRDefault="00F13BA9" w:rsidP="00F13BA9">
            <w:pPr>
              <w:pStyle w:val="aff2"/>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УКС; УЗиИО; УА</w:t>
            </w:r>
          </w:p>
        </w:tc>
        <w:tc>
          <w:tcPr>
            <w:tcW w:w="708" w:type="dxa"/>
            <w:tcBorders>
              <w:left w:val="single" w:sz="4" w:space="0" w:color="auto"/>
              <w:bottom w:val="single" w:sz="4" w:space="0" w:color="auto"/>
              <w:right w:val="single" w:sz="4" w:space="0" w:color="auto"/>
            </w:tcBorders>
          </w:tcPr>
          <w:p w:rsidR="00735641" w:rsidRPr="00BE68DF" w:rsidRDefault="00735641" w:rsidP="00F21C63">
            <w:pPr>
              <w:pStyle w:val="aff3"/>
              <w:jc w:val="center"/>
              <w:rPr>
                <w:rFonts w:ascii="Times New Roman" w:hAnsi="Times New Roman" w:cs="Times New Roman"/>
              </w:rPr>
            </w:pPr>
            <w:r w:rsidRPr="00BE68DF">
              <w:rPr>
                <w:rFonts w:ascii="Times New Roman" w:hAnsi="Times New Roman" w:cs="Times New Roman"/>
              </w:rPr>
              <w:t>20</w:t>
            </w: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tcPr>
          <w:p w:rsidR="00735641" w:rsidRPr="00BE68DF" w:rsidRDefault="00735641" w:rsidP="00F21C63">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3260" w:type="dxa"/>
            <w:tcBorders>
              <w:left w:val="single" w:sz="4" w:space="0" w:color="auto"/>
              <w:bottom w:val="single" w:sz="4" w:space="0" w:color="auto"/>
              <w:right w:val="single" w:sz="4" w:space="0" w:color="auto"/>
            </w:tcBorders>
          </w:tcPr>
          <w:p w:rsidR="00735641" w:rsidRDefault="00595FBE" w:rsidP="008E2F72">
            <w:pPr>
              <w:widowControl w:val="0"/>
              <w:suppressAutoHyphens w:val="0"/>
              <w:autoSpaceDE w:val="0"/>
              <w:autoSpaceDN w:val="0"/>
              <w:adjustRightInd w:val="0"/>
              <w:jc w:val="both"/>
              <w:rPr>
                <w:rFonts w:eastAsiaTheme="minorEastAsia"/>
                <w:lang w:eastAsia="ru-RU"/>
              </w:rPr>
            </w:pPr>
            <w:r>
              <w:rPr>
                <w:rFonts w:eastAsiaTheme="minorEastAsia"/>
                <w:lang w:eastAsia="ru-RU"/>
              </w:rPr>
              <w:t>Организация контрольных процедур на заключение контракта на снос МКД.</w:t>
            </w:r>
          </w:p>
        </w:tc>
        <w:tc>
          <w:tcPr>
            <w:tcW w:w="3402" w:type="dxa"/>
            <w:tcBorders>
              <w:left w:val="single" w:sz="4" w:space="0" w:color="auto"/>
              <w:bottom w:val="single" w:sz="4" w:space="0" w:color="auto"/>
              <w:right w:val="single" w:sz="4" w:space="0" w:color="auto"/>
            </w:tcBorders>
          </w:tcPr>
          <w:p w:rsidR="00735641" w:rsidRPr="002B1982" w:rsidRDefault="00595FBE" w:rsidP="004B5F8A">
            <w:pPr>
              <w:pStyle w:val="aff2"/>
              <w:jc w:val="both"/>
              <w:rPr>
                <w:rFonts w:ascii="Times New Roman" w:hAnsi="Times New Roman" w:cs="Times New Roman"/>
                <w:sz w:val="20"/>
                <w:szCs w:val="20"/>
              </w:rPr>
            </w:pPr>
            <w:r>
              <w:rPr>
                <w:rFonts w:ascii="Times New Roman" w:hAnsi="Times New Roman" w:cs="Times New Roman"/>
                <w:sz w:val="20"/>
                <w:szCs w:val="20"/>
              </w:rPr>
              <w:t>Размещение закупки путем проведения электронного аукциона на проектирование сметной документации.</w:t>
            </w:r>
          </w:p>
        </w:tc>
        <w:tc>
          <w:tcPr>
            <w:tcW w:w="2268" w:type="dxa"/>
            <w:tcBorders>
              <w:left w:val="single" w:sz="4" w:space="0" w:color="auto"/>
              <w:bottom w:val="single" w:sz="4" w:space="0" w:color="auto"/>
              <w:right w:val="single" w:sz="4" w:space="0" w:color="auto"/>
            </w:tcBorders>
          </w:tcPr>
          <w:p w:rsidR="00735641" w:rsidRDefault="00F13BA9" w:rsidP="00735641">
            <w:pPr>
              <w:widowControl w:val="0"/>
              <w:suppressAutoHyphens w:val="0"/>
              <w:autoSpaceDE w:val="0"/>
              <w:autoSpaceDN w:val="0"/>
              <w:adjustRightInd w:val="0"/>
              <w:rPr>
                <w:rFonts w:eastAsiaTheme="minorEastAsia"/>
                <w:lang w:eastAsia="ru-RU"/>
              </w:rPr>
            </w:pPr>
            <w:r>
              <w:rPr>
                <w:rFonts w:eastAsiaTheme="minorEastAsia"/>
                <w:lang w:eastAsia="ru-RU"/>
              </w:rPr>
              <w:t>Количество снесенных аварийных многоквартирных домов – 9 шт.</w:t>
            </w:r>
          </w:p>
        </w:tc>
      </w:tr>
      <w:tr w:rsidR="00735641" w:rsidRPr="0039793B" w:rsidTr="008E2F72">
        <w:trPr>
          <w:tblCellSpacing w:w="5" w:type="nil"/>
        </w:trPr>
        <w:tc>
          <w:tcPr>
            <w:tcW w:w="568" w:type="dxa"/>
            <w:tcBorders>
              <w:top w:val="single" w:sz="4" w:space="0" w:color="auto"/>
              <w:left w:val="single" w:sz="4" w:space="0" w:color="auto"/>
              <w:bottom w:val="single" w:sz="4" w:space="0" w:color="auto"/>
              <w:right w:val="single" w:sz="4" w:space="0" w:color="auto"/>
            </w:tcBorders>
          </w:tcPr>
          <w:p w:rsidR="00735641" w:rsidRPr="00F13BA9" w:rsidRDefault="00F13BA9" w:rsidP="003635B0">
            <w:pPr>
              <w:pStyle w:val="aff3"/>
              <w:jc w:val="center"/>
              <w:rPr>
                <w:rFonts w:ascii="Times New Roman" w:hAnsi="Times New Roman" w:cs="Times New Roman"/>
              </w:rPr>
            </w:pPr>
            <w:r w:rsidRPr="00F13BA9">
              <w:rPr>
                <w:rFonts w:ascii="Times New Roman" w:hAnsi="Times New Roman" w:cs="Times New Roman"/>
              </w:rPr>
              <w:t>5</w:t>
            </w:r>
          </w:p>
        </w:tc>
        <w:tc>
          <w:tcPr>
            <w:tcW w:w="2551" w:type="dxa"/>
            <w:tcBorders>
              <w:top w:val="single" w:sz="4" w:space="0" w:color="auto"/>
              <w:left w:val="single" w:sz="4" w:space="0" w:color="auto"/>
              <w:bottom w:val="single" w:sz="4" w:space="0" w:color="auto"/>
              <w:right w:val="single" w:sz="4" w:space="0" w:color="auto"/>
            </w:tcBorders>
          </w:tcPr>
          <w:p w:rsidR="00735641" w:rsidRDefault="00735641" w:rsidP="006F3A8E">
            <w:pPr>
              <w:pStyle w:val="aff2"/>
              <w:rPr>
                <w:rFonts w:ascii="Times New Roman" w:hAnsi="Times New Roman" w:cs="Times New Roman"/>
                <w:sz w:val="20"/>
                <w:szCs w:val="20"/>
              </w:rPr>
            </w:pPr>
            <w:r>
              <w:rPr>
                <w:rFonts w:ascii="Times New Roman" w:hAnsi="Times New Roman" w:cs="Times New Roman"/>
                <w:sz w:val="20"/>
                <w:szCs w:val="20"/>
              </w:rPr>
              <w:t>Основное мероприятие 2.2.</w:t>
            </w:r>
          </w:p>
          <w:p w:rsidR="00735641" w:rsidRPr="00515FE1" w:rsidRDefault="00F13BA9" w:rsidP="006F3A8E">
            <w:pPr>
              <w:pStyle w:val="aff2"/>
              <w:rPr>
                <w:rFonts w:ascii="Times New Roman" w:hAnsi="Times New Roman" w:cs="Times New Roman"/>
                <w:sz w:val="20"/>
                <w:szCs w:val="20"/>
              </w:rPr>
            </w:pPr>
            <w:r>
              <w:rPr>
                <w:rFonts w:ascii="Times New Roman" w:hAnsi="Times New Roman" w:cs="Times New Roman"/>
                <w:sz w:val="20"/>
                <w:szCs w:val="20"/>
              </w:rPr>
              <w:t>Организация работ по сносу МКД</w:t>
            </w:r>
          </w:p>
        </w:tc>
        <w:tc>
          <w:tcPr>
            <w:tcW w:w="2127" w:type="dxa"/>
            <w:tcBorders>
              <w:top w:val="single" w:sz="4" w:space="0" w:color="auto"/>
              <w:left w:val="single" w:sz="4" w:space="0" w:color="auto"/>
              <w:bottom w:val="single" w:sz="4" w:space="0" w:color="auto"/>
              <w:right w:val="single" w:sz="4" w:space="0" w:color="auto"/>
            </w:tcBorders>
          </w:tcPr>
          <w:p w:rsidR="00735641" w:rsidRPr="00515FE1" w:rsidRDefault="00F13BA9" w:rsidP="00F13BA9">
            <w:pPr>
              <w:pStyle w:val="aff2"/>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УКС; УЗиИО; УА</w:t>
            </w:r>
          </w:p>
        </w:tc>
        <w:tc>
          <w:tcPr>
            <w:tcW w:w="708" w:type="dxa"/>
            <w:tcBorders>
              <w:top w:val="single" w:sz="4" w:space="0" w:color="auto"/>
              <w:left w:val="single" w:sz="4" w:space="0" w:color="auto"/>
              <w:bottom w:val="single" w:sz="4" w:space="0" w:color="auto"/>
              <w:right w:val="single" w:sz="4" w:space="0" w:color="auto"/>
            </w:tcBorders>
          </w:tcPr>
          <w:p w:rsidR="00735641" w:rsidRPr="00BE68DF" w:rsidRDefault="00735641" w:rsidP="00F21C63">
            <w:pPr>
              <w:pStyle w:val="aff3"/>
              <w:jc w:val="center"/>
              <w:rPr>
                <w:rFonts w:ascii="Times New Roman" w:hAnsi="Times New Roman" w:cs="Times New Roman"/>
              </w:rPr>
            </w:pPr>
            <w:r w:rsidRPr="00BE68DF">
              <w:rPr>
                <w:rFonts w:ascii="Times New Roman" w:hAnsi="Times New Roman" w:cs="Times New Roman"/>
              </w:rPr>
              <w:t>20</w:t>
            </w: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735641" w:rsidRPr="00BE68DF" w:rsidRDefault="00735641" w:rsidP="00F21C63">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3260" w:type="dxa"/>
            <w:tcBorders>
              <w:top w:val="single" w:sz="4" w:space="0" w:color="auto"/>
              <w:left w:val="single" w:sz="4" w:space="0" w:color="auto"/>
              <w:bottom w:val="single" w:sz="4" w:space="0" w:color="auto"/>
              <w:right w:val="single" w:sz="4" w:space="0" w:color="auto"/>
            </w:tcBorders>
          </w:tcPr>
          <w:p w:rsidR="00735641" w:rsidRDefault="00595FBE" w:rsidP="002B1982">
            <w:pPr>
              <w:widowControl w:val="0"/>
              <w:suppressAutoHyphens w:val="0"/>
              <w:autoSpaceDE w:val="0"/>
              <w:autoSpaceDN w:val="0"/>
              <w:adjustRightInd w:val="0"/>
              <w:jc w:val="both"/>
              <w:rPr>
                <w:rFonts w:eastAsiaTheme="minorEastAsia"/>
                <w:lang w:eastAsia="ru-RU"/>
              </w:rPr>
            </w:pPr>
            <w:r>
              <w:rPr>
                <w:rFonts w:eastAsiaTheme="minorEastAsia"/>
                <w:lang w:eastAsia="ru-RU"/>
              </w:rPr>
              <w:t>Заключение контракта на снос МКД и приемке работ.</w:t>
            </w:r>
          </w:p>
        </w:tc>
        <w:tc>
          <w:tcPr>
            <w:tcW w:w="3402" w:type="dxa"/>
            <w:tcBorders>
              <w:top w:val="single" w:sz="4" w:space="0" w:color="auto"/>
              <w:left w:val="single" w:sz="4" w:space="0" w:color="auto"/>
              <w:bottom w:val="single" w:sz="4" w:space="0" w:color="auto"/>
              <w:right w:val="single" w:sz="4" w:space="0" w:color="auto"/>
            </w:tcBorders>
          </w:tcPr>
          <w:p w:rsidR="00735641" w:rsidRPr="002B1982" w:rsidRDefault="00735641" w:rsidP="004B5F8A">
            <w:pPr>
              <w:pStyle w:val="aff2"/>
              <w:jc w:val="both"/>
              <w:rPr>
                <w:rFonts w:ascii="Times New Roman" w:hAnsi="Times New Roman" w:cs="Times New Roman"/>
                <w:sz w:val="20"/>
                <w:szCs w:val="20"/>
              </w:rPr>
            </w:pPr>
            <w:r>
              <w:rPr>
                <w:rFonts w:ascii="Times New Roman" w:hAnsi="Times New Roman" w:cs="Times New Roman"/>
                <w:sz w:val="20"/>
                <w:szCs w:val="20"/>
              </w:rPr>
              <w:t>Размещение закупки путем проведения электронного аукциона на снос аварийного многоквартирного дома</w:t>
            </w:r>
            <w:r w:rsidR="00595FBE">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735641" w:rsidRDefault="00735641" w:rsidP="004B5F8A">
            <w:pPr>
              <w:widowControl w:val="0"/>
              <w:suppressAutoHyphens w:val="0"/>
              <w:autoSpaceDE w:val="0"/>
              <w:autoSpaceDN w:val="0"/>
              <w:adjustRightInd w:val="0"/>
              <w:rPr>
                <w:rFonts w:eastAsiaTheme="minorEastAsia"/>
                <w:lang w:eastAsia="ru-RU"/>
              </w:rPr>
            </w:pPr>
            <w:r>
              <w:rPr>
                <w:rFonts w:eastAsiaTheme="minorEastAsia"/>
                <w:lang w:eastAsia="ru-RU"/>
              </w:rPr>
              <w:t>Количество снесенных аварийных многоквартирных домов – 9 шт.</w:t>
            </w:r>
          </w:p>
        </w:tc>
      </w:tr>
    </w:tbl>
    <w:p w:rsidR="00996F9A" w:rsidRDefault="00996F9A" w:rsidP="006F097C">
      <w:pPr>
        <w:jc w:val="right"/>
        <w:rPr>
          <w:sz w:val="24"/>
          <w:szCs w:val="24"/>
        </w:rPr>
      </w:pPr>
    </w:p>
    <w:p w:rsidR="00AF2C24" w:rsidRDefault="00AF2C24"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D72E47" w:rsidRDefault="00D72E47" w:rsidP="006F097C">
      <w:pPr>
        <w:jc w:val="right"/>
        <w:rPr>
          <w:sz w:val="24"/>
          <w:szCs w:val="24"/>
        </w:rPr>
      </w:pPr>
    </w:p>
    <w:p w:rsidR="006F097C" w:rsidRPr="0039793B" w:rsidRDefault="00777082" w:rsidP="006F097C">
      <w:pPr>
        <w:jc w:val="right"/>
        <w:rPr>
          <w:sz w:val="24"/>
          <w:szCs w:val="24"/>
        </w:rPr>
      </w:pPr>
      <w:r>
        <w:rPr>
          <w:sz w:val="24"/>
          <w:szCs w:val="24"/>
        </w:rPr>
        <w:lastRenderedPageBreak/>
        <w:t xml:space="preserve">Таблица </w:t>
      </w:r>
      <w:r w:rsidR="006F097C" w:rsidRPr="0039793B">
        <w:rPr>
          <w:sz w:val="24"/>
          <w:szCs w:val="24"/>
        </w:rPr>
        <w:t xml:space="preserve"> 3</w:t>
      </w:r>
    </w:p>
    <w:p w:rsidR="0090148D" w:rsidRDefault="0090148D" w:rsidP="006F097C">
      <w:pPr>
        <w:pStyle w:val="1"/>
        <w:spacing w:before="0"/>
        <w:jc w:val="center"/>
        <w:rPr>
          <w:rFonts w:ascii="Times New Roman" w:hAnsi="Times New Roman" w:cs="Times New Roman"/>
          <w:color w:val="auto"/>
          <w:sz w:val="24"/>
          <w:szCs w:val="24"/>
        </w:rPr>
      </w:pPr>
      <w:bookmarkStart w:id="0" w:name="Par545"/>
      <w:bookmarkEnd w:id="0"/>
    </w:p>
    <w:p w:rsidR="006F097C" w:rsidRPr="0039793B" w:rsidRDefault="00901517" w:rsidP="006F097C">
      <w:pPr>
        <w:pStyle w:val="1"/>
        <w:spacing w:before="0"/>
        <w:jc w:val="center"/>
        <w:rPr>
          <w:rFonts w:ascii="Times New Roman" w:hAnsi="Times New Roman" w:cs="Times New Roman"/>
          <w:color w:val="auto"/>
          <w:sz w:val="24"/>
          <w:szCs w:val="24"/>
        </w:rPr>
      </w:pPr>
      <w:r w:rsidRPr="0039793B">
        <w:rPr>
          <w:rFonts w:ascii="Times New Roman" w:hAnsi="Times New Roman" w:cs="Times New Roman"/>
          <w:color w:val="auto"/>
          <w:sz w:val="24"/>
          <w:szCs w:val="24"/>
        </w:rPr>
        <w:t>Информация по финансовому обеспечению</w:t>
      </w:r>
      <w:r w:rsidR="00515FE1">
        <w:rPr>
          <w:rFonts w:ascii="Times New Roman" w:hAnsi="Times New Roman" w:cs="Times New Roman"/>
          <w:color w:val="auto"/>
          <w:sz w:val="24"/>
          <w:szCs w:val="24"/>
        </w:rPr>
        <w:t xml:space="preserve"> </w:t>
      </w:r>
      <w:r w:rsidR="00A73763">
        <w:rPr>
          <w:rFonts w:ascii="Times New Roman" w:hAnsi="Times New Roman" w:cs="Times New Roman"/>
          <w:color w:val="auto"/>
          <w:sz w:val="24"/>
          <w:szCs w:val="24"/>
        </w:rPr>
        <w:t>муниципальной</w:t>
      </w:r>
      <w:r w:rsidR="006F097C" w:rsidRPr="0039793B">
        <w:rPr>
          <w:rFonts w:ascii="Times New Roman" w:hAnsi="Times New Roman" w:cs="Times New Roman"/>
          <w:color w:val="auto"/>
          <w:sz w:val="24"/>
          <w:szCs w:val="24"/>
        </w:rPr>
        <w:t xml:space="preserve"> программы </w:t>
      </w:r>
    </w:p>
    <w:p w:rsidR="006F097C" w:rsidRPr="0039793B" w:rsidRDefault="006F097C" w:rsidP="006F097C">
      <w:pPr>
        <w:pStyle w:val="1"/>
        <w:spacing w:before="0"/>
        <w:jc w:val="center"/>
        <w:rPr>
          <w:rFonts w:ascii="Times New Roman" w:hAnsi="Times New Roman" w:cs="Times New Roman"/>
          <w:color w:val="auto"/>
          <w:sz w:val="24"/>
          <w:szCs w:val="24"/>
        </w:rPr>
      </w:pPr>
      <w:r w:rsidRPr="0039793B">
        <w:rPr>
          <w:rFonts w:ascii="Times New Roman" w:hAnsi="Times New Roman" w:cs="Times New Roman"/>
          <w:color w:val="auto"/>
          <w:sz w:val="24"/>
          <w:szCs w:val="24"/>
        </w:rPr>
        <w:t>за счет средств бюджета муниципального района «Сыктывдинский»</w:t>
      </w:r>
    </w:p>
    <w:p w:rsidR="00901517" w:rsidRDefault="00901517" w:rsidP="00901517">
      <w:pPr>
        <w:jc w:val="center"/>
        <w:rPr>
          <w:b/>
          <w:sz w:val="24"/>
          <w:szCs w:val="24"/>
        </w:rPr>
      </w:pPr>
      <w:r w:rsidRPr="0039793B">
        <w:rPr>
          <w:b/>
          <w:sz w:val="24"/>
          <w:szCs w:val="24"/>
        </w:rPr>
        <w:t>(с учетом средств межбюджетных трансфертов)</w:t>
      </w:r>
    </w:p>
    <w:p w:rsidR="0090148D" w:rsidRPr="0039793B" w:rsidRDefault="0090148D" w:rsidP="00901517">
      <w:pPr>
        <w:jc w:val="center"/>
        <w:rPr>
          <w:b/>
          <w:sz w:val="24"/>
          <w:szCs w:val="24"/>
        </w:rPr>
      </w:pPr>
    </w:p>
    <w:tbl>
      <w:tblPr>
        <w:tblStyle w:val="a6"/>
        <w:tblW w:w="15877" w:type="dxa"/>
        <w:tblInd w:w="-318" w:type="dxa"/>
        <w:tblLayout w:type="fixed"/>
        <w:tblLook w:val="04A0"/>
      </w:tblPr>
      <w:tblGrid>
        <w:gridCol w:w="1986"/>
        <w:gridCol w:w="3543"/>
        <w:gridCol w:w="1985"/>
        <w:gridCol w:w="1843"/>
        <w:gridCol w:w="2126"/>
        <w:gridCol w:w="2126"/>
        <w:gridCol w:w="2268"/>
      </w:tblGrid>
      <w:tr w:rsidR="008230AC" w:rsidRPr="0039793B" w:rsidTr="00A73763">
        <w:tc>
          <w:tcPr>
            <w:tcW w:w="1986" w:type="dxa"/>
            <w:vMerge w:val="restart"/>
            <w:vAlign w:val="center"/>
          </w:tcPr>
          <w:p w:rsidR="008230AC" w:rsidRPr="0039793B" w:rsidRDefault="008230AC" w:rsidP="00A73763">
            <w:pPr>
              <w:jc w:val="center"/>
              <w:rPr>
                <w:b/>
                <w:sz w:val="24"/>
                <w:szCs w:val="24"/>
              </w:rPr>
            </w:pPr>
            <w:r w:rsidRPr="0039793B">
              <w:rPr>
                <w:b/>
                <w:sz w:val="24"/>
                <w:szCs w:val="24"/>
              </w:rPr>
              <w:t>Статус</w:t>
            </w:r>
          </w:p>
        </w:tc>
        <w:tc>
          <w:tcPr>
            <w:tcW w:w="3543" w:type="dxa"/>
            <w:vMerge w:val="restart"/>
            <w:vAlign w:val="center"/>
          </w:tcPr>
          <w:p w:rsidR="008230AC" w:rsidRPr="0039793B" w:rsidRDefault="008230AC" w:rsidP="00A73763">
            <w:pPr>
              <w:jc w:val="center"/>
              <w:rPr>
                <w:b/>
                <w:sz w:val="24"/>
                <w:szCs w:val="24"/>
              </w:rPr>
            </w:pPr>
            <w:r w:rsidRPr="0039793B">
              <w:rPr>
                <w:b/>
                <w:sz w:val="24"/>
                <w:szCs w:val="24"/>
              </w:rPr>
              <w:t>Наименование муниципальной программы, подпрограммы муниципальной программы, основного мероприятия</w:t>
            </w:r>
          </w:p>
        </w:tc>
        <w:tc>
          <w:tcPr>
            <w:tcW w:w="1985" w:type="dxa"/>
            <w:vMerge w:val="restart"/>
            <w:vAlign w:val="center"/>
          </w:tcPr>
          <w:p w:rsidR="008230AC" w:rsidRPr="0039793B" w:rsidRDefault="008230AC" w:rsidP="00A73763">
            <w:pPr>
              <w:jc w:val="center"/>
              <w:rPr>
                <w:b/>
                <w:sz w:val="24"/>
                <w:szCs w:val="24"/>
              </w:rPr>
            </w:pPr>
            <w:r w:rsidRPr="0039793B">
              <w:rPr>
                <w:b/>
                <w:sz w:val="24"/>
                <w:szCs w:val="24"/>
              </w:rPr>
              <w:t>Ответственный исполнитель, соисполнители,</w:t>
            </w:r>
          </w:p>
        </w:tc>
        <w:tc>
          <w:tcPr>
            <w:tcW w:w="8363" w:type="dxa"/>
            <w:gridSpan w:val="4"/>
            <w:vAlign w:val="center"/>
          </w:tcPr>
          <w:p w:rsidR="008230AC" w:rsidRPr="0039793B" w:rsidRDefault="008230AC" w:rsidP="00A73763">
            <w:pPr>
              <w:jc w:val="center"/>
              <w:rPr>
                <w:b/>
                <w:sz w:val="24"/>
                <w:szCs w:val="24"/>
              </w:rPr>
            </w:pPr>
            <w:r w:rsidRPr="0039793B">
              <w:rPr>
                <w:b/>
                <w:sz w:val="24"/>
                <w:szCs w:val="24"/>
              </w:rPr>
              <w:t>Расходы, рублей</w:t>
            </w:r>
          </w:p>
        </w:tc>
      </w:tr>
      <w:tr w:rsidR="00A73763" w:rsidTr="00A73763">
        <w:tc>
          <w:tcPr>
            <w:tcW w:w="1986" w:type="dxa"/>
            <w:vMerge/>
            <w:vAlign w:val="center"/>
          </w:tcPr>
          <w:p w:rsidR="00A73763" w:rsidRPr="0039793B" w:rsidRDefault="00A73763" w:rsidP="00A73763">
            <w:pPr>
              <w:jc w:val="center"/>
              <w:rPr>
                <w:b/>
                <w:sz w:val="24"/>
                <w:szCs w:val="24"/>
              </w:rPr>
            </w:pPr>
          </w:p>
        </w:tc>
        <w:tc>
          <w:tcPr>
            <w:tcW w:w="3543" w:type="dxa"/>
            <w:vMerge/>
            <w:vAlign w:val="center"/>
          </w:tcPr>
          <w:p w:rsidR="00A73763" w:rsidRPr="0039793B" w:rsidRDefault="00A73763" w:rsidP="00A73763">
            <w:pPr>
              <w:jc w:val="center"/>
              <w:rPr>
                <w:b/>
                <w:sz w:val="24"/>
                <w:szCs w:val="24"/>
              </w:rPr>
            </w:pPr>
          </w:p>
        </w:tc>
        <w:tc>
          <w:tcPr>
            <w:tcW w:w="1985" w:type="dxa"/>
            <w:vMerge/>
            <w:vAlign w:val="center"/>
          </w:tcPr>
          <w:p w:rsidR="00A73763" w:rsidRPr="0039793B" w:rsidRDefault="00A73763" w:rsidP="00A73763">
            <w:pPr>
              <w:jc w:val="center"/>
              <w:rPr>
                <w:b/>
                <w:sz w:val="24"/>
                <w:szCs w:val="24"/>
              </w:rPr>
            </w:pPr>
          </w:p>
        </w:tc>
        <w:tc>
          <w:tcPr>
            <w:tcW w:w="1843" w:type="dxa"/>
            <w:vAlign w:val="center"/>
          </w:tcPr>
          <w:p w:rsidR="00A73763" w:rsidRPr="00A73763" w:rsidRDefault="00A73763" w:rsidP="00A73763">
            <w:pPr>
              <w:jc w:val="center"/>
              <w:rPr>
                <w:b/>
                <w:sz w:val="24"/>
                <w:szCs w:val="24"/>
              </w:rPr>
            </w:pPr>
            <w:r w:rsidRPr="00A73763">
              <w:rPr>
                <w:b/>
                <w:sz w:val="24"/>
                <w:szCs w:val="24"/>
              </w:rPr>
              <w:t>всего</w:t>
            </w:r>
          </w:p>
        </w:tc>
        <w:tc>
          <w:tcPr>
            <w:tcW w:w="2126" w:type="dxa"/>
            <w:vAlign w:val="center"/>
          </w:tcPr>
          <w:p w:rsidR="00A73763" w:rsidRPr="00A80DB1" w:rsidRDefault="00A73763" w:rsidP="00A73763">
            <w:pPr>
              <w:jc w:val="center"/>
              <w:rPr>
                <w:b/>
                <w:sz w:val="24"/>
                <w:szCs w:val="24"/>
                <w:lang w:eastAsia="ru-RU"/>
              </w:rPr>
            </w:pPr>
            <w:r w:rsidRPr="00A80DB1">
              <w:rPr>
                <w:b/>
                <w:sz w:val="24"/>
                <w:szCs w:val="24"/>
                <w:lang w:eastAsia="ru-RU"/>
              </w:rPr>
              <w:t>2020</w:t>
            </w:r>
          </w:p>
          <w:p w:rsidR="00A73763" w:rsidRPr="00515FE1" w:rsidRDefault="00515FE1" w:rsidP="00A73763">
            <w:pPr>
              <w:jc w:val="center"/>
              <w:rPr>
                <w:b/>
                <w:sz w:val="24"/>
                <w:szCs w:val="24"/>
                <w:lang w:eastAsia="ru-RU"/>
              </w:rPr>
            </w:pPr>
            <w:r>
              <w:rPr>
                <w:b/>
                <w:sz w:val="24"/>
                <w:szCs w:val="24"/>
                <w:lang w:eastAsia="ru-RU"/>
              </w:rPr>
              <w:t>год</w:t>
            </w:r>
          </w:p>
        </w:tc>
        <w:tc>
          <w:tcPr>
            <w:tcW w:w="2126" w:type="dxa"/>
            <w:vAlign w:val="center"/>
          </w:tcPr>
          <w:p w:rsidR="00A73763" w:rsidRPr="00A80DB1" w:rsidRDefault="00A73763" w:rsidP="00A73763">
            <w:pPr>
              <w:jc w:val="center"/>
              <w:rPr>
                <w:b/>
                <w:sz w:val="24"/>
                <w:szCs w:val="24"/>
                <w:lang w:val="en-US" w:eastAsia="ru-RU"/>
              </w:rPr>
            </w:pPr>
            <w:r w:rsidRPr="00A80DB1">
              <w:rPr>
                <w:b/>
                <w:sz w:val="24"/>
                <w:szCs w:val="24"/>
                <w:lang w:eastAsia="ru-RU"/>
              </w:rPr>
              <w:t>2021</w:t>
            </w:r>
          </w:p>
          <w:p w:rsidR="00A73763" w:rsidRPr="00515FE1" w:rsidRDefault="00515FE1" w:rsidP="00A73763">
            <w:pPr>
              <w:jc w:val="center"/>
              <w:rPr>
                <w:sz w:val="24"/>
                <w:szCs w:val="24"/>
                <w:lang w:eastAsia="ru-RU"/>
              </w:rPr>
            </w:pPr>
            <w:r>
              <w:rPr>
                <w:b/>
                <w:sz w:val="24"/>
                <w:szCs w:val="24"/>
                <w:lang w:eastAsia="ru-RU"/>
              </w:rPr>
              <w:t>год</w:t>
            </w:r>
          </w:p>
        </w:tc>
        <w:tc>
          <w:tcPr>
            <w:tcW w:w="2268" w:type="dxa"/>
            <w:vAlign w:val="center"/>
          </w:tcPr>
          <w:p w:rsidR="00A73763" w:rsidRPr="00A80DB1" w:rsidRDefault="00A73763" w:rsidP="00A73763">
            <w:pPr>
              <w:jc w:val="center"/>
              <w:rPr>
                <w:b/>
                <w:sz w:val="24"/>
                <w:szCs w:val="24"/>
                <w:lang w:eastAsia="ru-RU"/>
              </w:rPr>
            </w:pPr>
            <w:r w:rsidRPr="00A80DB1">
              <w:rPr>
                <w:b/>
                <w:sz w:val="24"/>
                <w:szCs w:val="24"/>
                <w:lang w:eastAsia="ru-RU"/>
              </w:rPr>
              <w:t>2022</w:t>
            </w:r>
          </w:p>
          <w:p w:rsidR="00A73763" w:rsidRPr="00515FE1" w:rsidRDefault="00515FE1" w:rsidP="00A73763">
            <w:pPr>
              <w:jc w:val="center"/>
              <w:rPr>
                <w:b/>
                <w:sz w:val="24"/>
                <w:szCs w:val="24"/>
                <w:lang w:eastAsia="ru-RU"/>
              </w:rPr>
            </w:pPr>
            <w:r>
              <w:rPr>
                <w:b/>
                <w:sz w:val="24"/>
                <w:szCs w:val="24"/>
                <w:lang w:eastAsia="ru-RU"/>
              </w:rPr>
              <w:t>год</w:t>
            </w:r>
          </w:p>
        </w:tc>
      </w:tr>
      <w:tr w:rsidR="00A73763" w:rsidTr="00A73763">
        <w:tc>
          <w:tcPr>
            <w:tcW w:w="1986" w:type="dxa"/>
            <w:vAlign w:val="center"/>
          </w:tcPr>
          <w:p w:rsidR="00A73763" w:rsidRDefault="00A73763" w:rsidP="00A73763">
            <w:pPr>
              <w:jc w:val="center"/>
              <w:rPr>
                <w:b/>
                <w:sz w:val="24"/>
                <w:szCs w:val="24"/>
              </w:rPr>
            </w:pPr>
            <w:r>
              <w:rPr>
                <w:b/>
                <w:sz w:val="24"/>
                <w:szCs w:val="24"/>
              </w:rPr>
              <w:t>1</w:t>
            </w:r>
          </w:p>
        </w:tc>
        <w:tc>
          <w:tcPr>
            <w:tcW w:w="3543" w:type="dxa"/>
            <w:vAlign w:val="center"/>
          </w:tcPr>
          <w:p w:rsidR="00A73763" w:rsidRDefault="00A73763" w:rsidP="00A73763">
            <w:pPr>
              <w:jc w:val="center"/>
              <w:rPr>
                <w:b/>
                <w:sz w:val="24"/>
                <w:szCs w:val="24"/>
              </w:rPr>
            </w:pPr>
            <w:r>
              <w:rPr>
                <w:b/>
                <w:sz w:val="24"/>
                <w:szCs w:val="24"/>
              </w:rPr>
              <w:t>2</w:t>
            </w:r>
          </w:p>
        </w:tc>
        <w:tc>
          <w:tcPr>
            <w:tcW w:w="1985" w:type="dxa"/>
            <w:vAlign w:val="center"/>
          </w:tcPr>
          <w:p w:rsidR="00A73763" w:rsidRDefault="00A73763" w:rsidP="00A73763">
            <w:pPr>
              <w:jc w:val="center"/>
              <w:rPr>
                <w:b/>
                <w:sz w:val="24"/>
                <w:szCs w:val="24"/>
              </w:rPr>
            </w:pPr>
            <w:r>
              <w:rPr>
                <w:b/>
                <w:sz w:val="24"/>
                <w:szCs w:val="24"/>
              </w:rPr>
              <w:t>3</w:t>
            </w:r>
          </w:p>
        </w:tc>
        <w:tc>
          <w:tcPr>
            <w:tcW w:w="1843" w:type="dxa"/>
            <w:vAlign w:val="center"/>
          </w:tcPr>
          <w:p w:rsidR="00A73763" w:rsidRDefault="00A73763" w:rsidP="00A73763">
            <w:pPr>
              <w:jc w:val="center"/>
              <w:rPr>
                <w:b/>
                <w:sz w:val="24"/>
                <w:szCs w:val="24"/>
              </w:rPr>
            </w:pPr>
            <w:r>
              <w:rPr>
                <w:b/>
                <w:sz w:val="24"/>
                <w:szCs w:val="24"/>
              </w:rPr>
              <w:t>4</w:t>
            </w:r>
          </w:p>
        </w:tc>
        <w:tc>
          <w:tcPr>
            <w:tcW w:w="2126" w:type="dxa"/>
            <w:vAlign w:val="center"/>
          </w:tcPr>
          <w:p w:rsidR="00A73763" w:rsidRDefault="00A73763" w:rsidP="00A73763">
            <w:pPr>
              <w:jc w:val="center"/>
              <w:rPr>
                <w:b/>
                <w:sz w:val="24"/>
                <w:szCs w:val="24"/>
              </w:rPr>
            </w:pPr>
            <w:r>
              <w:rPr>
                <w:b/>
                <w:sz w:val="24"/>
                <w:szCs w:val="24"/>
              </w:rPr>
              <w:t>5</w:t>
            </w:r>
          </w:p>
        </w:tc>
        <w:tc>
          <w:tcPr>
            <w:tcW w:w="2126" w:type="dxa"/>
            <w:vAlign w:val="center"/>
          </w:tcPr>
          <w:p w:rsidR="00A73763" w:rsidRDefault="00A73763" w:rsidP="00A73763">
            <w:pPr>
              <w:jc w:val="center"/>
              <w:rPr>
                <w:b/>
                <w:sz w:val="24"/>
                <w:szCs w:val="24"/>
              </w:rPr>
            </w:pPr>
            <w:r>
              <w:rPr>
                <w:b/>
                <w:sz w:val="24"/>
                <w:szCs w:val="24"/>
              </w:rPr>
              <w:t>6</w:t>
            </w:r>
          </w:p>
        </w:tc>
        <w:tc>
          <w:tcPr>
            <w:tcW w:w="2268" w:type="dxa"/>
            <w:vAlign w:val="center"/>
          </w:tcPr>
          <w:p w:rsidR="00A73763" w:rsidRPr="008230AC" w:rsidRDefault="00A73763" w:rsidP="00A73763">
            <w:pPr>
              <w:jc w:val="center"/>
              <w:rPr>
                <w:b/>
                <w:sz w:val="24"/>
                <w:szCs w:val="24"/>
                <w:lang w:val="en-US"/>
              </w:rPr>
            </w:pPr>
            <w:r>
              <w:rPr>
                <w:b/>
                <w:sz w:val="24"/>
                <w:szCs w:val="24"/>
              </w:rPr>
              <w:t>7</w:t>
            </w:r>
          </w:p>
        </w:tc>
      </w:tr>
      <w:tr w:rsidR="000A10FC" w:rsidTr="00F21C63">
        <w:tc>
          <w:tcPr>
            <w:tcW w:w="1986" w:type="dxa"/>
          </w:tcPr>
          <w:p w:rsidR="000A10FC" w:rsidRPr="000A10FC" w:rsidRDefault="000A10FC" w:rsidP="00526EFD">
            <w:pPr>
              <w:pStyle w:val="ConsPlusCell"/>
              <w:rPr>
                <w:rFonts w:ascii="Times New Roman" w:hAnsi="Times New Roman" w:cs="Times New Roman"/>
                <w:b/>
                <w:sz w:val="24"/>
                <w:szCs w:val="24"/>
              </w:rPr>
            </w:pPr>
            <w:r>
              <w:rPr>
                <w:rFonts w:ascii="Times New Roman" w:hAnsi="Times New Roman" w:cs="Times New Roman"/>
                <w:sz w:val="24"/>
                <w:szCs w:val="24"/>
              </w:rPr>
              <w:br/>
            </w:r>
            <w:r w:rsidRPr="000A10FC">
              <w:rPr>
                <w:rFonts w:ascii="Times New Roman" w:hAnsi="Times New Roman" w:cs="Times New Roman"/>
                <w:b/>
                <w:sz w:val="24"/>
                <w:szCs w:val="24"/>
              </w:rPr>
              <w:t xml:space="preserve">Программа </w:t>
            </w:r>
          </w:p>
        </w:tc>
        <w:tc>
          <w:tcPr>
            <w:tcW w:w="3543" w:type="dxa"/>
          </w:tcPr>
          <w:p w:rsidR="000A10FC" w:rsidRPr="00090E11" w:rsidRDefault="000A10FC" w:rsidP="00A73763">
            <w:pPr>
              <w:widowControl w:val="0"/>
              <w:autoSpaceDE w:val="0"/>
              <w:autoSpaceDN w:val="0"/>
              <w:adjustRightInd w:val="0"/>
              <w:rPr>
                <w:sz w:val="24"/>
                <w:szCs w:val="24"/>
              </w:rPr>
            </w:pPr>
            <w:r w:rsidRPr="00885C10">
              <w:rPr>
                <w:b/>
                <w:sz w:val="24"/>
                <w:szCs w:val="24"/>
              </w:rPr>
              <w:t xml:space="preserve">Переселение граждан из  аварийного жилищного фонда  на территории </w:t>
            </w:r>
            <w:r>
              <w:rPr>
                <w:b/>
                <w:sz w:val="24"/>
                <w:szCs w:val="24"/>
              </w:rPr>
              <w:t>МО МР</w:t>
            </w:r>
            <w:r w:rsidRPr="00885C10">
              <w:rPr>
                <w:b/>
                <w:sz w:val="24"/>
                <w:szCs w:val="24"/>
              </w:rPr>
              <w:t xml:space="preserve"> «Сыкт</w:t>
            </w:r>
            <w:r>
              <w:rPr>
                <w:b/>
                <w:sz w:val="24"/>
                <w:szCs w:val="24"/>
              </w:rPr>
              <w:t xml:space="preserve">ывдинский» </w:t>
            </w:r>
          </w:p>
        </w:tc>
        <w:tc>
          <w:tcPr>
            <w:tcW w:w="1985" w:type="dxa"/>
          </w:tcPr>
          <w:p w:rsidR="000A10FC" w:rsidRDefault="000A10FC">
            <w:r w:rsidRPr="003C0381">
              <w:rPr>
                <w:sz w:val="24"/>
                <w:szCs w:val="24"/>
              </w:rPr>
              <w:t>УКС, УЗиИО</w:t>
            </w:r>
          </w:p>
        </w:tc>
        <w:tc>
          <w:tcPr>
            <w:tcW w:w="1843" w:type="dxa"/>
            <w:vAlign w:val="center"/>
          </w:tcPr>
          <w:p w:rsidR="000A10FC" w:rsidRPr="005612F9" w:rsidRDefault="000A10FC" w:rsidP="006C04ED">
            <w:pPr>
              <w:jc w:val="center"/>
              <w:rPr>
                <w:b/>
                <w:sz w:val="24"/>
                <w:szCs w:val="24"/>
              </w:rPr>
            </w:pPr>
            <w:r w:rsidRPr="005612F9">
              <w:rPr>
                <w:b/>
                <w:sz w:val="24"/>
                <w:szCs w:val="24"/>
              </w:rPr>
              <w:t>252 950 892,00</w:t>
            </w:r>
          </w:p>
        </w:tc>
        <w:tc>
          <w:tcPr>
            <w:tcW w:w="2126" w:type="dxa"/>
            <w:vAlign w:val="center"/>
          </w:tcPr>
          <w:p w:rsidR="000A10FC" w:rsidRPr="005612F9" w:rsidRDefault="000A10FC" w:rsidP="006C04ED">
            <w:pPr>
              <w:jc w:val="center"/>
              <w:rPr>
                <w:b/>
                <w:sz w:val="24"/>
                <w:szCs w:val="24"/>
              </w:rPr>
            </w:pPr>
            <w:r w:rsidRPr="005612F9">
              <w:rPr>
                <w:b/>
                <w:sz w:val="24"/>
                <w:szCs w:val="24"/>
              </w:rPr>
              <w:t>83 403 300,00</w:t>
            </w:r>
          </w:p>
        </w:tc>
        <w:tc>
          <w:tcPr>
            <w:tcW w:w="2126" w:type="dxa"/>
            <w:vAlign w:val="center"/>
          </w:tcPr>
          <w:p w:rsidR="000A10FC" w:rsidRPr="005612F9" w:rsidRDefault="000A10FC" w:rsidP="006C04ED">
            <w:pPr>
              <w:jc w:val="center"/>
              <w:rPr>
                <w:b/>
                <w:sz w:val="24"/>
                <w:szCs w:val="24"/>
              </w:rPr>
            </w:pPr>
            <w:r w:rsidRPr="005612F9">
              <w:rPr>
                <w:b/>
                <w:sz w:val="24"/>
                <w:szCs w:val="24"/>
              </w:rPr>
              <w:t>28 816 800,00</w:t>
            </w:r>
          </w:p>
        </w:tc>
        <w:tc>
          <w:tcPr>
            <w:tcW w:w="2268" w:type="dxa"/>
            <w:vAlign w:val="center"/>
          </w:tcPr>
          <w:p w:rsidR="000A10FC" w:rsidRPr="005612F9" w:rsidRDefault="000A10FC" w:rsidP="006C04ED">
            <w:pPr>
              <w:jc w:val="center"/>
              <w:rPr>
                <w:b/>
                <w:sz w:val="24"/>
                <w:szCs w:val="24"/>
              </w:rPr>
            </w:pPr>
            <w:r w:rsidRPr="005612F9">
              <w:rPr>
                <w:b/>
                <w:sz w:val="24"/>
                <w:szCs w:val="24"/>
              </w:rPr>
              <w:t>140 730 792,00</w:t>
            </w:r>
          </w:p>
        </w:tc>
      </w:tr>
      <w:tr w:rsidR="000A10FC" w:rsidTr="00F21C63">
        <w:tc>
          <w:tcPr>
            <w:tcW w:w="1986" w:type="dxa"/>
          </w:tcPr>
          <w:p w:rsidR="000A10FC" w:rsidRDefault="000A10FC" w:rsidP="00A73763">
            <w:pPr>
              <w:pStyle w:val="ConsPlusCell"/>
              <w:rPr>
                <w:rFonts w:ascii="Times New Roman" w:eastAsia="Times New Roman" w:hAnsi="Times New Roman" w:cs="Times New Roman"/>
                <w:sz w:val="24"/>
                <w:szCs w:val="24"/>
              </w:rPr>
            </w:pPr>
            <w:r>
              <w:rPr>
                <w:rFonts w:ascii="Times New Roman" w:hAnsi="Times New Roman" w:cs="Times New Roman"/>
                <w:b/>
                <w:sz w:val="24"/>
                <w:szCs w:val="24"/>
              </w:rPr>
              <w:t>Задача 1:</w:t>
            </w:r>
          </w:p>
        </w:tc>
        <w:tc>
          <w:tcPr>
            <w:tcW w:w="3543" w:type="dxa"/>
          </w:tcPr>
          <w:p w:rsidR="000A10FC" w:rsidRPr="000A10FC" w:rsidRDefault="000A10FC" w:rsidP="00A73763">
            <w:pPr>
              <w:pStyle w:val="aff2"/>
              <w:rPr>
                <w:rFonts w:ascii="Times New Roman" w:hAnsi="Times New Roman" w:cs="Times New Roman"/>
                <w:sz w:val="20"/>
                <w:szCs w:val="20"/>
              </w:rPr>
            </w:pPr>
            <w:r w:rsidRPr="000A10FC">
              <w:rPr>
                <w:rFonts w:ascii="Times New Roman" w:eastAsiaTheme="minorEastAsia" w:hAnsi="Times New Roman" w:cs="Times New Roman"/>
                <w:b/>
              </w:rPr>
              <w:t>П</w:t>
            </w:r>
            <w:r w:rsidRPr="000A10FC">
              <w:rPr>
                <w:rFonts w:ascii="Times New Roman" w:hAnsi="Times New Roman" w:cs="Times New Roman"/>
                <w:b/>
              </w:rPr>
              <w:t>ереселение граждан, проживающих в многоквартирных жилых домах, признанных до 01.01.2017 года в установленном порядке аварийными и подлежащими сносу</w:t>
            </w:r>
          </w:p>
        </w:tc>
        <w:tc>
          <w:tcPr>
            <w:tcW w:w="1985" w:type="dxa"/>
          </w:tcPr>
          <w:p w:rsidR="000A10FC" w:rsidRPr="008A642C" w:rsidRDefault="000A10FC">
            <w:pPr>
              <w:rPr>
                <w:b/>
              </w:rPr>
            </w:pPr>
            <w:r w:rsidRPr="008A642C">
              <w:rPr>
                <w:b/>
                <w:sz w:val="24"/>
                <w:szCs w:val="24"/>
              </w:rPr>
              <w:t>УКС, УЗиИО</w:t>
            </w:r>
          </w:p>
        </w:tc>
        <w:tc>
          <w:tcPr>
            <w:tcW w:w="1843" w:type="dxa"/>
            <w:vAlign w:val="center"/>
          </w:tcPr>
          <w:p w:rsidR="000A10FC" w:rsidRPr="008A642C" w:rsidRDefault="002C2992" w:rsidP="006C04ED">
            <w:pPr>
              <w:jc w:val="center"/>
              <w:rPr>
                <w:b/>
                <w:sz w:val="24"/>
                <w:szCs w:val="24"/>
                <w:highlight w:val="yellow"/>
              </w:rPr>
            </w:pPr>
            <w:r w:rsidRPr="008A642C">
              <w:rPr>
                <w:b/>
                <w:sz w:val="24"/>
                <w:szCs w:val="24"/>
              </w:rPr>
              <w:t>248 900 892,00</w:t>
            </w:r>
          </w:p>
        </w:tc>
        <w:tc>
          <w:tcPr>
            <w:tcW w:w="2126" w:type="dxa"/>
            <w:vAlign w:val="center"/>
          </w:tcPr>
          <w:p w:rsidR="000A10FC" w:rsidRPr="008A642C" w:rsidRDefault="002C2992" w:rsidP="006C04ED">
            <w:pPr>
              <w:jc w:val="center"/>
              <w:rPr>
                <w:b/>
                <w:sz w:val="24"/>
                <w:szCs w:val="24"/>
                <w:highlight w:val="yellow"/>
              </w:rPr>
            </w:pPr>
            <w:r w:rsidRPr="008A642C">
              <w:rPr>
                <w:b/>
                <w:sz w:val="24"/>
                <w:szCs w:val="24"/>
              </w:rPr>
              <w:t>82 953 300,00</w:t>
            </w:r>
          </w:p>
        </w:tc>
        <w:tc>
          <w:tcPr>
            <w:tcW w:w="2126" w:type="dxa"/>
            <w:vAlign w:val="center"/>
          </w:tcPr>
          <w:p w:rsidR="000A10FC" w:rsidRPr="008A642C" w:rsidRDefault="009852F2" w:rsidP="006C04ED">
            <w:pPr>
              <w:jc w:val="center"/>
              <w:rPr>
                <w:b/>
                <w:sz w:val="24"/>
                <w:szCs w:val="24"/>
                <w:highlight w:val="yellow"/>
              </w:rPr>
            </w:pPr>
            <w:r w:rsidRPr="008A642C">
              <w:rPr>
                <w:b/>
                <w:sz w:val="24"/>
                <w:szCs w:val="24"/>
              </w:rPr>
              <w:t>26 566 800,00</w:t>
            </w:r>
          </w:p>
        </w:tc>
        <w:tc>
          <w:tcPr>
            <w:tcW w:w="2268" w:type="dxa"/>
            <w:vAlign w:val="center"/>
          </w:tcPr>
          <w:p w:rsidR="000A10FC" w:rsidRPr="008A642C" w:rsidRDefault="002C2992" w:rsidP="006C04ED">
            <w:pPr>
              <w:ind w:left="175"/>
              <w:jc w:val="center"/>
              <w:rPr>
                <w:b/>
                <w:sz w:val="24"/>
                <w:szCs w:val="24"/>
                <w:highlight w:val="yellow"/>
              </w:rPr>
            </w:pPr>
            <w:r w:rsidRPr="008A642C">
              <w:rPr>
                <w:b/>
                <w:sz w:val="24"/>
                <w:szCs w:val="24"/>
              </w:rPr>
              <w:t>139 380 792,00</w:t>
            </w:r>
          </w:p>
        </w:tc>
      </w:tr>
      <w:tr w:rsidR="000A10FC" w:rsidTr="006C04ED">
        <w:tc>
          <w:tcPr>
            <w:tcW w:w="1986" w:type="dxa"/>
          </w:tcPr>
          <w:p w:rsidR="000A10FC" w:rsidRPr="00686982" w:rsidRDefault="000A10FC" w:rsidP="00A7376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w:t>
            </w:r>
            <w:r w:rsidRPr="00686982">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t>1.1.</w:t>
            </w:r>
          </w:p>
        </w:tc>
        <w:tc>
          <w:tcPr>
            <w:tcW w:w="3543" w:type="dxa"/>
          </w:tcPr>
          <w:p w:rsidR="000A10FC" w:rsidRPr="0039793B" w:rsidRDefault="000A10FC" w:rsidP="00A73763">
            <w:pPr>
              <w:pStyle w:val="aff2"/>
              <w:rPr>
                <w:rFonts w:ascii="Times New Roman" w:hAnsi="Times New Roman" w:cs="Times New Roman"/>
              </w:rPr>
            </w:pPr>
            <w:r>
              <w:rPr>
                <w:rFonts w:ascii="Times New Roman" w:hAnsi="Times New Roman" w:cs="Times New Roman"/>
                <w:sz w:val="20"/>
                <w:szCs w:val="20"/>
              </w:rPr>
              <w:t>Приобретение жилых помещений у лиц, не являющимся застройщик</w:t>
            </w:r>
            <w:r w:rsidR="009A1C20">
              <w:rPr>
                <w:rFonts w:ascii="Times New Roman" w:hAnsi="Times New Roman" w:cs="Times New Roman"/>
                <w:sz w:val="20"/>
                <w:szCs w:val="20"/>
              </w:rPr>
              <w:t>ами</w:t>
            </w:r>
          </w:p>
        </w:tc>
        <w:tc>
          <w:tcPr>
            <w:tcW w:w="1985" w:type="dxa"/>
            <w:vAlign w:val="center"/>
          </w:tcPr>
          <w:p w:rsidR="000A10FC" w:rsidRPr="00686982" w:rsidRDefault="000A10FC" w:rsidP="006C04ED">
            <w:pPr>
              <w:widowControl w:val="0"/>
              <w:autoSpaceDE w:val="0"/>
              <w:autoSpaceDN w:val="0"/>
              <w:adjustRightInd w:val="0"/>
              <w:jc w:val="center"/>
              <w:rPr>
                <w:sz w:val="24"/>
                <w:szCs w:val="24"/>
              </w:rPr>
            </w:pPr>
            <w:r>
              <w:rPr>
                <w:sz w:val="24"/>
                <w:szCs w:val="24"/>
              </w:rPr>
              <w:t>УКС, УЗиИО</w:t>
            </w:r>
          </w:p>
        </w:tc>
        <w:tc>
          <w:tcPr>
            <w:tcW w:w="1843" w:type="dxa"/>
            <w:vAlign w:val="center"/>
          </w:tcPr>
          <w:p w:rsidR="000A10FC" w:rsidRPr="00530CF5" w:rsidRDefault="00F33663" w:rsidP="00F21C63">
            <w:pPr>
              <w:jc w:val="center"/>
              <w:rPr>
                <w:sz w:val="24"/>
                <w:szCs w:val="24"/>
              </w:rPr>
            </w:pPr>
            <w:r w:rsidRPr="00530CF5">
              <w:rPr>
                <w:sz w:val="24"/>
                <w:szCs w:val="24"/>
              </w:rPr>
              <w:t>49 950 300,00</w:t>
            </w:r>
          </w:p>
        </w:tc>
        <w:tc>
          <w:tcPr>
            <w:tcW w:w="2126" w:type="dxa"/>
            <w:vAlign w:val="center"/>
          </w:tcPr>
          <w:p w:rsidR="000A10FC" w:rsidRPr="00530CF5" w:rsidRDefault="00F33663" w:rsidP="00F21C63">
            <w:pPr>
              <w:jc w:val="center"/>
              <w:rPr>
                <w:sz w:val="24"/>
                <w:szCs w:val="24"/>
              </w:rPr>
            </w:pPr>
            <w:r w:rsidRPr="00530CF5">
              <w:rPr>
                <w:sz w:val="24"/>
                <w:szCs w:val="24"/>
              </w:rPr>
              <w:t>49 950 300,00</w:t>
            </w:r>
          </w:p>
        </w:tc>
        <w:tc>
          <w:tcPr>
            <w:tcW w:w="2126" w:type="dxa"/>
            <w:vAlign w:val="center"/>
          </w:tcPr>
          <w:p w:rsidR="000A10FC" w:rsidRPr="00530CF5" w:rsidRDefault="009852F2" w:rsidP="00F21C63">
            <w:pPr>
              <w:jc w:val="center"/>
              <w:rPr>
                <w:sz w:val="24"/>
                <w:szCs w:val="24"/>
              </w:rPr>
            </w:pPr>
            <w:r w:rsidRPr="00530CF5">
              <w:rPr>
                <w:sz w:val="24"/>
                <w:szCs w:val="24"/>
              </w:rPr>
              <w:t>0,00</w:t>
            </w:r>
          </w:p>
        </w:tc>
        <w:tc>
          <w:tcPr>
            <w:tcW w:w="2268" w:type="dxa"/>
            <w:vAlign w:val="center"/>
          </w:tcPr>
          <w:p w:rsidR="000A10FC" w:rsidRPr="00530CF5" w:rsidRDefault="009852F2" w:rsidP="00F21C63">
            <w:pPr>
              <w:ind w:left="175"/>
              <w:jc w:val="center"/>
              <w:rPr>
                <w:sz w:val="24"/>
                <w:szCs w:val="24"/>
              </w:rPr>
            </w:pPr>
            <w:r w:rsidRPr="00530CF5">
              <w:rPr>
                <w:sz w:val="24"/>
                <w:szCs w:val="24"/>
              </w:rPr>
              <w:t>0,00</w:t>
            </w:r>
          </w:p>
        </w:tc>
      </w:tr>
      <w:tr w:rsidR="000A10FC" w:rsidTr="00F21C63">
        <w:tc>
          <w:tcPr>
            <w:tcW w:w="1986" w:type="dxa"/>
          </w:tcPr>
          <w:p w:rsidR="000A10FC" w:rsidRDefault="000A10FC" w:rsidP="00A7376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1.1.1.</w:t>
            </w:r>
          </w:p>
        </w:tc>
        <w:tc>
          <w:tcPr>
            <w:tcW w:w="3543" w:type="dxa"/>
          </w:tcPr>
          <w:p w:rsidR="000A10FC" w:rsidRDefault="000A10FC" w:rsidP="00A73763">
            <w:pPr>
              <w:pStyle w:val="aff2"/>
              <w:rPr>
                <w:rFonts w:ascii="Times New Roman" w:hAnsi="Times New Roman" w:cs="Times New Roman"/>
                <w:sz w:val="20"/>
                <w:szCs w:val="20"/>
              </w:rPr>
            </w:pPr>
            <w:r>
              <w:rPr>
                <w:rFonts w:ascii="Times New Roman" w:hAnsi="Times New Roman" w:cs="Times New Roman"/>
                <w:sz w:val="20"/>
                <w:szCs w:val="20"/>
              </w:rPr>
              <w:t>Организация конкурсных процедур по приобретению жилья</w:t>
            </w:r>
          </w:p>
        </w:tc>
        <w:tc>
          <w:tcPr>
            <w:tcW w:w="1985" w:type="dxa"/>
          </w:tcPr>
          <w:p w:rsidR="000A10FC" w:rsidRDefault="000A10FC">
            <w:r w:rsidRPr="006C388C">
              <w:rPr>
                <w:sz w:val="24"/>
                <w:szCs w:val="24"/>
              </w:rPr>
              <w:t>УКС, УЗиИО</w:t>
            </w:r>
          </w:p>
        </w:tc>
        <w:tc>
          <w:tcPr>
            <w:tcW w:w="1843" w:type="dxa"/>
            <w:vAlign w:val="center"/>
          </w:tcPr>
          <w:p w:rsidR="000A10FC" w:rsidRPr="00530CF5" w:rsidRDefault="000A10FC" w:rsidP="006C04ED">
            <w:pPr>
              <w:jc w:val="center"/>
              <w:rPr>
                <w:sz w:val="24"/>
                <w:szCs w:val="24"/>
              </w:rPr>
            </w:pPr>
            <w:r w:rsidRPr="00530CF5">
              <w:rPr>
                <w:sz w:val="24"/>
                <w:szCs w:val="24"/>
              </w:rPr>
              <w:t>0,00</w:t>
            </w:r>
          </w:p>
        </w:tc>
        <w:tc>
          <w:tcPr>
            <w:tcW w:w="2126" w:type="dxa"/>
            <w:vAlign w:val="center"/>
          </w:tcPr>
          <w:p w:rsidR="000A10FC" w:rsidRPr="00530CF5" w:rsidRDefault="000A10FC" w:rsidP="006C04ED">
            <w:pPr>
              <w:jc w:val="center"/>
              <w:rPr>
                <w:sz w:val="24"/>
                <w:szCs w:val="24"/>
              </w:rPr>
            </w:pPr>
            <w:r w:rsidRPr="00530CF5">
              <w:rPr>
                <w:sz w:val="24"/>
                <w:szCs w:val="24"/>
              </w:rPr>
              <w:t>0,00</w:t>
            </w:r>
          </w:p>
        </w:tc>
        <w:tc>
          <w:tcPr>
            <w:tcW w:w="2126" w:type="dxa"/>
            <w:vAlign w:val="center"/>
          </w:tcPr>
          <w:p w:rsidR="000A10FC" w:rsidRPr="00530CF5" w:rsidRDefault="000A10FC" w:rsidP="006C04ED">
            <w:pPr>
              <w:jc w:val="center"/>
              <w:rPr>
                <w:sz w:val="24"/>
                <w:szCs w:val="24"/>
              </w:rPr>
            </w:pPr>
            <w:r w:rsidRPr="00530CF5">
              <w:rPr>
                <w:sz w:val="24"/>
                <w:szCs w:val="24"/>
              </w:rPr>
              <w:t>0,00</w:t>
            </w:r>
          </w:p>
        </w:tc>
        <w:tc>
          <w:tcPr>
            <w:tcW w:w="2268" w:type="dxa"/>
            <w:vAlign w:val="center"/>
          </w:tcPr>
          <w:p w:rsidR="000A10FC" w:rsidRPr="00530CF5" w:rsidRDefault="000A10FC" w:rsidP="006C04ED">
            <w:pPr>
              <w:ind w:left="175"/>
              <w:jc w:val="center"/>
              <w:rPr>
                <w:sz w:val="24"/>
                <w:szCs w:val="24"/>
              </w:rPr>
            </w:pPr>
            <w:r w:rsidRPr="00530CF5">
              <w:rPr>
                <w:sz w:val="24"/>
                <w:szCs w:val="24"/>
              </w:rPr>
              <w:t>0,00</w:t>
            </w:r>
          </w:p>
        </w:tc>
      </w:tr>
      <w:tr w:rsidR="009852F2" w:rsidTr="00F21C63">
        <w:tc>
          <w:tcPr>
            <w:tcW w:w="1986" w:type="dxa"/>
          </w:tcPr>
          <w:p w:rsidR="009852F2" w:rsidRDefault="009852F2" w:rsidP="00A7376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1.1.2.</w:t>
            </w:r>
          </w:p>
        </w:tc>
        <w:tc>
          <w:tcPr>
            <w:tcW w:w="3543" w:type="dxa"/>
          </w:tcPr>
          <w:p w:rsidR="009852F2" w:rsidRDefault="009852F2" w:rsidP="00A73763">
            <w:pPr>
              <w:pStyle w:val="aff2"/>
              <w:rPr>
                <w:rFonts w:ascii="Times New Roman" w:hAnsi="Times New Roman" w:cs="Times New Roman"/>
                <w:sz w:val="20"/>
                <w:szCs w:val="20"/>
              </w:rPr>
            </w:pPr>
            <w:r>
              <w:rPr>
                <w:rFonts w:ascii="Times New Roman" w:hAnsi="Times New Roman" w:cs="Times New Roman"/>
                <w:sz w:val="20"/>
                <w:szCs w:val="20"/>
              </w:rPr>
              <w:t>Заключение муниципальных контрактов на приобретение жилья</w:t>
            </w:r>
          </w:p>
        </w:tc>
        <w:tc>
          <w:tcPr>
            <w:tcW w:w="1985" w:type="dxa"/>
          </w:tcPr>
          <w:p w:rsidR="009852F2" w:rsidRDefault="009852F2">
            <w:r w:rsidRPr="006C388C">
              <w:rPr>
                <w:sz w:val="24"/>
                <w:szCs w:val="24"/>
              </w:rPr>
              <w:t>УКС, УЗиИО</w:t>
            </w:r>
          </w:p>
        </w:tc>
        <w:tc>
          <w:tcPr>
            <w:tcW w:w="1843" w:type="dxa"/>
            <w:vAlign w:val="center"/>
          </w:tcPr>
          <w:p w:rsidR="009852F2" w:rsidRPr="00530CF5" w:rsidRDefault="00F33663" w:rsidP="00F21C63">
            <w:pPr>
              <w:jc w:val="center"/>
              <w:rPr>
                <w:sz w:val="24"/>
                <w:szCs w:val="24"/>
              </w:rPr>
            </w:pPr>
            <w:r w:rsidRPr="00530CF5">
              <w:rPr>
                <w:sz w:val="24"/>
                <w:szCs w:val="24"/>
              </w:rPr>
              <w:t>49 950 300,00</w:t>
            </w:r>
          </w:p>
        </w:tc>
        <w:tc>
          <w:tcPr>
            <w:tcW w:w="2126" w:type="dxa"/>
            <w:vAlign w:val="center"/>
          </w:tcPr>
          <w:p w:rsidR="009852F2" w:rsidRPr="00530CF5" w:rsidRDefault="00F33663" w:rsidP="00F21C63">
            <w:pPr>
              <w:jc w:val="center"/>
              <w:rPr>
                <w:sz w:val="24"/>
                <w:szCs w:val="24"/>
              </w:rPr>
            </w:pPr>
            <w:r w:rsidRPr="00530CF5">
              <w:rPr>
                <w:sz w:val="24"/>
                <w:szCs w:val="24"/>
              </w:rPr>
              <w:t>49 950 300</w:t>
            </w:r>
            <w:r w:rsidR="009852F2" w:rsidRPr="00530CF5">
              <w:rPr>
                <w:sz w:val="24"/>
                <w:szCs w:val="24"/>
              </w:rPr>
              <w:t>,00</w:t>
            </w:r>
          </w:p>
        </w:tc>
        <w:tc>
          <w:tcPr>
            <w:tcW w:w="2126" w:type="dxa"/>
            <w:vAlign w:val="center"/>
          </w:tcPr>
          <w:p w:rsidR="009852F2" w:rsidRPr="00530CF5" w:rsidRDefault="009852F2" w:rsidP="00F21C63">
            <w:pPr>
              <w:jc w:val="center"/>
              <w:rPr>
                <w:sz w:val="24"/>
                <w:szCs w:val="24"/>
              </w:rPr>
            </w:pPr>
            <w:r w:rsidRPr="00530CF5">
              <w:rPr>
                <w:sz w:val="24"/>
                <w:szCs w:val="24"/>
              </w:rPr>
              <w:t>0,00</w:t>
            </w:r>
          </w:p>
        </w:tc>
        <w:tc>
          <w:tcPr>
            <w:tcW w:w="2268" w:type="dxa"/>
            <w:vAlign w:val="center"/>
          </w:tcPr>
          <w:p w:rsidR="009852F2" w:rsidRPr="00530CF5" w:rsidRDefault="009852F2" w:rsidP="00F21C63">
            <w:pPr>
              <w:ind w:left="175"/>
              <w:jc w:val="center"/>
              <w:rPr>
                <w:sz w:val="24"/>
                <w:szCs w:val="24"/>
              </w:rPr>
            </w:pPr>
            <w:r w:rsidRPr="00530CF5">
              <w:rPr>
                <w:sz w:val="24"/>
                <w:szCs w:val="24"/>
              </w:rPr>
              <w:t>0,00</w:t>
            </w:r>
          </w:p>
        </w:tc>
      </w:tr>
      <w:tr w:rsidR="009852F2" w:rsidTr="00F21C63">
        <w:tc>
          <w:tcPr>
            <w:tcW w:w="1986" w:type="dxa"/>
          </w:tcPr>
          <w:p w:rsidR="009852F2" w:rsidRDefault="009852F2" w:rsidP="00A7376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1.2.</w:t>
            </w:r>
          </w:p>
        </w:tc>
        <w:tc>
          <w:tcPr>
            <w:tcW w:w="3543" w:type="dxa"/>
          </w:tcPr>
          <w:p w:rsidR="009852F2" w:rsidRPr="000F67B1" w:rsidRDefault="009852F2" w:rsidP="009A1C20">
            <w:pPr>
              <w:pStyle w:val="aff2"/>
              <w:rPr>
                <w:rFonts w:ascii="Times New Roman" w:hAnsi="Times New Roman" w:cs="Times New Roman"/>
                <w:sz w:val="20"/>
                <w:szCs w:val="20"/>
              </w:rPr>
            </w:pPr>
            <w:r w:rsidRPr="000F67B1">
              <w:rPr>
                <w:rFonts w:ascii="Times New Roman" w:hAnsi="Times New Roman" w:cs="Times New Roman"/>
                <w:sz w:val="20"/>
                <w:szCs w:val="20"/>
              </w:rPr>
              <w:t>Заключение соглашений по изъятию помещений</w:t>
            </w:r>
            <w:r w:rsidR="009A1C20">
              <w:rPr>
                <w:rFonts w:ascii="Times New Roman" w:hAnsi="Times New Roman" w:cs="Times New Roman"/>
                <w:sz w:val="20"/>
                <w:szCs w:val="20"/>
              </w:rPr>
              <w:t>.</w:t>
            </w:r>
          </w:p>
        </w:tc>
        <w:tc>
          <w:tcPr>
            <w:tcW w:w="1985" w:type="dxa"/>
          </w:tcPr>
          <w:p w:rsidR="009852F2" w:rsidRDefault="009852F2">
            <w:r w:rsidRPr="006C388C">
              <w:rPr>
                <w:sz w:val="24"/>
                <w:szCs w:val="24"/>
              </w:rPr>
              <w:t>УКС, УЗиИО</w:t>
            </w:r>
          </w:p>
        </w:tc>
        <w:tc>
          <w:tcPr>
            <w:tcW w:w="1843" w:type="dxa"/>
            <w:vAlign w:val="center"/>
          </w:tcPr>
          <w:p w:rsidR="009852F2" w:rsidRPr="00530CF5" w:rsidRDefault="002C2992" w:rsidP="00F21C63">
            <w:pPr>
              <w:jc w:val="center"/>
              <w:rPr>
                <w:sz w:val="24"/>
                <w:szCs w:val="24"/>
                <w:highlight w:val="yellow"/>
              </w:rPr>
            </w:pPr>
            <w:r>
              <w:rPr>
                <w:sz w:val="24"/>
                <w:szCs w:val="24"/>
              </w:rPr>
              <w:t>77 924 640</w:t>
            </w:r>
            <w:r w:rsidRPr="002C2992">
              <w:rPr>
                <w:sz w:val="24"/>
                <w:szCs w:val="24"/>
              </w:rPr>
              <w:t>,00</w:t>
            </w:r>
          </w:p>
        </w:tc>
        <w:tc>
          <w:tcPr>
            <w:tcW w:w="2126" w:type="dxa"/>
            <w:vAlign w:val="center"/>
          </w:tcPr>
          <w:p w:rsidR="009852F2" w:rsidRPr="002C2992" w:rsidRDefault="002C2992" w:rsidP="00F21C63">
            <w:pPr>
              <w:jc w:val="center"/>
              <w:rPr>
                <w:sz w:val="24"/>
                <w:szCs w:val="24"/>
              </w:rPr>
            </w:pPr>
            <w:r w:rsidRPr="002C2992">
              <w:rPr>
                <w:sz w:val="24"/>
                <w:szCs w:val="24"/>
              </w:rPr>
              <w:t>33 003 000</w:t>
            </w:r>
            <w:r w:rsidR="00530CF5" w:rsidRPr="002C2992">
              <w:rPr>
                <w:sz w:val="24"/>
                <w:szCs w:val="24"/>
              </w:rPr>
              <w:t>,00</w:t>
            </w:r>
          </w:p>
        </w:tc>
        <w:tc>
          <w:tcPr>
            <w:tcW w:w="2126" w:type="dxa"/>
            <w:vAlign w:val="center"/>
          </w:tcPr>
          <w:p w:rsidR="009852F2" w:rsidRPr="00530CF5" w:rsidRDefault="009852F2" w:rsidP="00530CF5">
            <w:pPr>
              <w:jc w:val="center"/>
              <w:rPr>
                <w:sz w:val="24"/>
                <w:szCs w:val="24"/>
              </w:rPr>
            </w:pPr>
            <w:r w:rsidRPr="00530CF5">
              <w:rPr>
                <w:sz w:val="24"/>
                <w:szCs w:val="24"/>
              </w:rPr>
              <w:t>0,00</w:t>
            </w:r>
          </w:p>
        </w:tc>
        <w:tc>
          <w:tcPr>
            <w:tcW w:w="2268" w:type="dxa"/>
            <w:vAlign w:val="center"/>
          </w:tcPr>
          <w:p w:rsidR="009852F2" w:rsidRPr="002C2992" w:rsidRDefault="009852F2" w:rsidP="00F21C63">
            <w:pPr>
              <w:ind w:left="175"/>
              <w:jc w:val="center"/>
              <w:rPr>
                <w:sz w:val="24"/>
                <w:szCs w:val="24"/>
              </w:rPr>
            </w:pPr>
            <w:r w:rsidRPr="002C2992">
              <w:rPr>
                <w:sz w:val="24"/>
                <w:szCs w:val="24"/>
              </w:rPr>
              <w:t>44 921 640,00</w:t>
            </w:r>
          </w:p>
        </w:tc>
      </w:tr>
      <w:tr w:rsidR="009852F2" w:rsidTr="00F21C63">
        <w:tc>
          <w:tcPr>
            <w:tcW w:w="1986" w:type="dxa"/>
          </w:tcPr>
          <w:p w:rsidR="009852F2" w:rsidRDefault="009852F2" w:rsidP="00A7376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1.2.1.</w:t>
            </w:r>
          </w:p>
        </w:tc>
        <w:tc>
          <w:tcPr>
            <w:tcW w:w="3543" w:type="dxa"/>
          </w:tcPr>
          <w:p w:rsidR="009852F2" w:rsidRDefault="009852F2" w:rsidP="00A73763">
            <w:pPr>
              <w:pStyle w:val="aff2"/>
              <w:rPr>
                <w:rFonts w:ascii="Times New Roman" w:hAnsi="Times New Roman" w:cs="Times New Roman"/>
                <w:sz w:val="20"/>
                <w:szCs w:val="20"/>
              </w:rPr>
            </w:pPr>
            <w:r>
              <w:rPr>
                <w:rFonts w:ascii="Times New Roman" w:hAnsi="Times New Roman" w:cs="Times New Roman"/>
                <w:sz w:val="20"/>
                <w:szCs w:val="20"/>
              </w:rPr>
              <w:t>Организация проведения работ в соответствии со ст. 32 ЖК РФ</w:t>
            </w:r>
          </w:p>
        </w:tc>
        <w:tc>
          <w:tcPr>
            <w:tcW w:w="1985" w:type="dxa"/>
          </w:tcPr>
          <w:p w:rsidR="009852F2" w:rsidRDefault="009852F2">
            <w:r w:rsidRPr="006C388C">
              <w:rPr>
                <w:sz w:val="24"/>
                <w:szCs w:val="24"/>
              </w:rPr>
              <w:t>УКС, УЗиИО</w:t>
            </w:r>
          </w:p>
        </w:tc>
        <w:tc>
          <w:tcPr>
            <w:tcW w:w="1843" w:type="dxa"/>
            <w:vAlign w:val="center"/>
          </w:tcPr>
          <w:p w:rsidR="009852F2" w:rsidRPr="00530CF5" w:rsidRDefault="002C2992" w:rsidP="006C04ED">
            <w:pPr>
              <w:jc w:val="center"/>
              <w:rPr>
                <w:sz w:val="24"/>
                <w:szCs w:val="24"/>
                <w:highlight w:val="yellow"/>
              </w:rPr>
            </w:pPr>
            <w:r w:rsidRPr="002C2992">
              <w:rPr>
                <w:sz w:val="24"/>
                <w:szCs w:val="24"/>
              </w:rPr>
              <w:t>0,00</w:t>
            </w:r>
          </w:p>
        </w:tc>
        <w:tc>
          <w:tcPr>
            <w:tcW w:w="2126" w:type="dxa"/>
            <w:vAlign w:val="center"/>
          </w:tcPr>
          <w:p w:rsidR="009852F2" w:rsidRPr="002C2992" w:rsidRDefault="009852F2" w:rsidP="006C04ED">
            <w:pPr>
              <w:jc w:val="center"/>
              <w:rPr>
                <w:sz w:val="24"/>
                <w:szCs w:val="24"/>
              </w:rPr>
            </w:pPr>
            <w:r w:rsidRPr="002C2992">
              <w:rPr>
                <w:sz w:val="24"/>
                <w:szCs w:val="24"/>
              </w:rPr>
              <w:t>0,00</w:t>
            </w:r>
          </w:p>
        </w:tc>
        <w:tc>
          <w:tcPr>
            <w:tcW w:w="2126" w:type="dxa"/>
            <w:vAlign w:val="center"/>
          </w:tcPr>
          <w:p w:rsidR="009852F2" w:rsidRPr="00530CF5" w:rsidRDefault="009852F2" w:rsidP="00530CF5">
            <w:pPr>
              <w:jc w:val="center"/>
              <w:rPr>
                <w:sz w:val="24"/>
                <w:szCs w:val="24"/>
              </w:rPr>
            </w:pPr>
            <w:r w:rsidRPr="00530CF5">
              <w:rPr>
                <w:sz w:val="24"/>
                <w:szCs w:val="24"/>
              </w:rPr>
              <w:t>0,00</w:t>
            </w:r>
          </w:p>
        </w:tc>
        <w:tc>
          <w:tcPr>
            <w:tcW w:w="2268" w:type="dxa"/>
            <w:vAlign w:val="center"/>
          </w:tcPr>
          <w:p w:rsidR="009852F2" w:rsidRPr="002C2992" w:rsidRDefault="009852F2" w:rsidP="006C04ED">
            <w:pPr>
              <w:ind w:left="175"/>
              <w:jc w:val="center"/>
              <w:rPr>
                <w:sz w:val="24"/>
                <w:szCs w:val="24"/>
              </w:rPr>
            </w:pPr>
            <w:r w:rsidRPr="002C2992">
              <w:rPr>
                <w:sz w:val="24"/>
                <w:szCs w:val="24"/>
              </w:rPr>
              <w:t>0,00</w:t>
            </w:r>
          </w:p>
        </w:tc>
      </w:tr>
      <w:tr w:rsidR="009852F2" w:rsidTr="00F21C63">
        <w:tc>
          <w:tcPr>
            <w:tcW w:w="1986" w:type="dxa"/>
          </w:tcPr>
          <w:p w:rsidR="009852F2" w:rsidRDefault="009852F2" w:rsidP="00A7376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1.2.2.</w:t>
            </w:r>
          </w:p>
        </w:tc>
        <w:tc>
          <w:tcPr>
            <w:tcW w:w="3543" w:type="dxa"/>
          </w:tcPr>
          <w:p w:rsidR="009852F2" w:rsidRDefault="009852F2" w:rsidP="00A73763">
            <w:pPr>
              <w:pStyle w:val="aff2"/>
              <w:rPr>
                <w:rFonts w:ascii="Times New Roman" w:hAnsi="Times New Roman" w:cs="Times New Roman"/>
                <w:sz w:val="20"/>
                <w:szCs w:val="20"/>
              </w:rPr>
            </w:pPr>
            <w:r>
              <w:rPr>
                <w:rFonts w:ascii="Times New Roman" w:hAnsi="Times New Roman" w:cs="Times New Roman"/>
                <w:sz w:val="20"/>
                <w:szCs w:val="20"/>
              </w:rPr>
              <w:t>Заключение соглашения по изъятию помещений</w:t>
            </w:r>
          </w:p>
        </w:tc>
        <w:tc>
          <w:tcPr>
            <w:tcW w:w="1985" w:type="dxa"/>
          </w:tcPr>
          <w:p w:rsidR="009852F2" w:rsidRDefault="009852F2">
            <w:r w:rsidRPr="006C388C">
              <w:rPr>
                <w:sz w:val="24"/>
                <w:szCs w:val="24"/>
              </w:rPr>
              <w:t>УКС, УЗиИО</w:t>
            </w:r>
          </w:p>
        </w:tc>
        <w:tc>
          <w:tcPr>
            <w:tcW w:w="1843" w:type="dxa"/>
            <w:vAlign w:val="center"/>
          </w:tcPr>
          <w:p w:rsidR="009852F2" w:rsidRPr="00530CF5" w:rsidRDefault="002C2992" w:rsidP="00F21C63">
            <w:pPr>
              <w:jc w:val="center"/>
              <w:rPr>
                <w:sz w:val="24"/>
                <w:szCs w:val="24"/>
                <w:highlight w:val="yellow"/>
              </w:rPr>
            </w:pPr>
            <w:r>
              <w:rPr>
                <w:sz w:val="24"/>
                <w:szCs w:val="24"/>
              </w:rPr>
              <w:t>77 924 640</w:t>
            </w:r>
            <w:r w:rsidRPr="002C2992">
              <w:rPr>
                <w:sz w:val="24"/>
                <w:szCs w:val="24"/>
              </w:rPr>
              <w:t>,00</w:t>
            </w:r>
          </w:p>
        </w:tc>
        <w:tc>
          <w:tcPr>
            <w:tcW w:w="2126" w:type="dxa"/>
            <w:vAlign w:val="center"/>
          </w:tcPr>
          <w:p w:rsidR="009852F2" w:rsidRPr="002C2992" w:rsidRDefault="002C2992" w:rsidP="00F21C63">
            <w:pPr>
              <w:jc w:val="center"/>
              <w:rPr>
                <w:sz w:val="24"/>
                <w:szCs w:val="24"/>
              </w:rPr>
            </w:pPr>
            <w:r w:rsidRPr="002C2992">
              <w:rPr>
                <w:sz w:val="24"/>
                <w:szCs w:val="24"/>
              </w:rPr>
              <w:t>33 003 000,00</w:t>
            </w:r>
          </w:p>
        </w:tc>
        <w:tc>
          <w:tcPr>
            <w:tcW w:w="2126" w:type="dxa"/>
            <w:vAlign w:val="center"/>
          </w:tcPr>
          <w:p w:rsidR="009852F2" w:rsidRPr="00530CF5" w:rsidRDefault="009852F2" w:rsidP="00530CF5">
            <w:pPr>
              <w:jc w:val="center"/>
              <w:rPr>
                <w:sz w:val="24"/>
                <w:szCs w:val="24"/>
              </w:rPr>
            </w:pPr>
            <w:r w:rsidRPr="00530CF5">
              <w:rPr>
                <w:sz w:val="24"/>
                <w:szCs w:val="24"/>
              </w:rPr>
              <w:t>0,00</w:t>
            </w:r>
          </w:p>
        </w:tc>
        <w:tc>
          <w:tcPr>
            <w:tcW w:w="2268" w:type="dxa"/>
            <w:vAlign w:val="center"/>
          </w:tcPr>
          <w:p w:rsidR="009852F2" w:rsidRPr="002C2992" w:rsidRDefault="009852F2" w:rsidP="00F21C63">
            <w:pPr>
              <w:ind w:left="175"/>
              <w:jc w:val="center"/>
              <w:rPr>
                <w:sz w:val="24"/>
                <w:szCs w:val="24"/>
              </w:rPr>
            </w:pPr>
            <w:r w:rsidRPr="002C2992">
              <w:rPr>
                <w:sz w:val="24"/>
                <w:szCs w:val="24"/>
              </w:rPr>
              <w:t>44 921 640,00</w:t>
            </w:r>
          </w:p>
        </w:tc>
      </w:tr>
      <w:tr w:rsidR="009852F2" w:rsidTr="00F21C63">
        <w:tc>
          <w:tcPr>
            <w:tcW w:w="1986" w:type="dxa"/>
          </w:tcPr>
          <w:p w:rsidR="009852F2" w:rsidRDefault="009852F2" w:rsidP="00A7376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Основное мероприятие 1.3.</w:t>
            </w:r>
          </w:p>
        </w:tc>
        <w:tc>
          <w:tcPr>
            <w:tcW w:w="3543" w:type="dxa"/>
          </w:tcPr>
          <w:p w:rsidR="009852F2" w:rsidRDefault="009852F2" w:rsidP="00A73763">
            <w:pPr>
              <w:pStyle w:val="aff2"/>
              <w:rPr>
                <w:rFonts w:ascii="Times New Roman" w:hAnsi="Times New Roman" w:cs="Times New Roman"/>
                <w:sz w:val="20"/>
                <w:szCs w:val="20"/>
              </w:rPr>
            </w:pPr>
            <w:r>
              <w:rPr>
                <w:rFonts w:ascii="Times New Roman" w:hAnsi="Times New Roman" w:cs="Times New Roman"/>
                <w:sz w:val="20"/>
                <w:szCs w:val="20"/>
              </w:rPr>
              <w:t>Приобретение жилых помещений у лиц,  являющимся застройщик</w:t>
            </w:r>
            <w:r w:rsidR="0039357C">
              <w:rPr>
                <w:rFonts w:ascii="Times New Roman" w:hAnsi="Times New Roman" w:cs="Times New Roman"/>
                <w:sz w:val="20"/>
                <w:szCs w:val="20"/>
              </w:rPr>
              <w:t>ами</w:t>
            </w:r>
          </w:p>
        </w:tc>
        <w:tc>
          <w:tcPr>
            <w:tcW w:w="1985" w:type="dxa"/>
          </w:tcPr>
          <w:p w:rsidR="009852F2" w:rsidRDefault="009852F2">
            <w:r w:rsidRPr="006C388C">
              <w:rPr>
                <w:sz w:val="24"/>
                <w:szCs w:val="24"/>
              </w:rPr>
              <w:t>УКС, УЗиИО</w:t>
            </w:r>
          </w:p>
        </w:tc>
        <w:tc>
          <w:tcPr>
            <w:tcW w:w="1843" w:type="dxa"/>
            <w:vAlign w:val="center"/>
          </w:tcPr>
          <w:p w:rsidR="009852F2" w:rsidRPr="00530CF5" w:rsidRDefault="002C2992" w:rsidP="006C04ED">
            <w:pPr>
              <w:jc w:val="center"/>
              <w:rPr>
                <w:sz w:val="24"/>
                <w:szCs w:val="24"/>
                <w:highlight w:val="yellow"/>
              </w:rPr>
            </w:pPr>
            <w:r w:rsidRPr="002C2992">
              <w:rPr>
                <w:sz w:val="24"/>
                <w:szCs w:val="24"/>
              </w:rPr>
              <w:t>121 025 952,00</w:t>
            </w:r>
          </w:p>
        </w:tc>
        <w:tc>
          <w:tcPr>
            <w:tcW w:w="2126" w:type="dxa"/>
            <w:vAlign w:val="center"/>
          </w:tcPr>
          <w:p w:rsidR="009852F2" w:rsidRPr="002C2992" w:rsidRDefault="009852F2" w:rsidP="006C04ED">
            <w:pPr>
              <w:jc w:val="center"/>
              <w:rPr>
                <w:sz w:val="24"/>
                <w:szCs w:val="24"/>
              </w:rPr>
            </w:pPr>
            <w:r w:rsidRPr="002C2992">
              <w:rPr>
                <w:sz w:val="24"/>
                <w:szCs w:val="24"/>
              </w:rPr>
              <w:t>0,00</w:t>
            </w:r>
          </w:p>
        </w:tc>
        <w:tc>
          <w:tcPr>
            <w:tcW w:w="2126" w:type="dxa"/>
            <w:vAlign w:val="center"/>
          </w:tcPr>
          <w:p w:rsidR="009852F2" w:rsidRPr="00530CF5" w:rsidRDefault="009852F2" w:rsidP="00530CF5">
            <w:pPr>
              <w:jc w:val="center"/>
              <w:rPr>
                <w:sz w:val="24"/>
                <w:szCs w:val="24"/>
              </w:rPr>
            </w:pPr>
            <w:r w:rsidRPr="00530CF5">
              <w:rPr>
                <w:sz w:val="24"/>
                <w:szCs w:val="24"/>
              </w:rPr>
              <w:t>26 566 800,00</w:t>
            </w:r>
          </w:p>
        </w:tc>
        <w:tc>
          <w:tcPr>
            <w:tcW w:w="2268" w:type="dxa"/>
            <w:vAlign w:val="center"/>
          </w:tcPr>
          <w:p w:rsidR="009852F2" w:rsidRPr="002C2992" w:rsidRDefault="002C2992" w:rsidP="006C04ED">
            <w:pPr>
              <w:ind w:left="175"/>
              <w:jc w:val="center"/>
              <w:rPr>
                <w:sz w:val="24"/>
                <w:szCs w:val="24"/>
              </w:rPr>
            </w:pPr>
            <w:r w:rsidRPr="002C2992">
              <w:rPr>
                <w:sz w:val="24"/>
                <w:szCs w:val="24"/>
              </w:rPr>
              <w:t>94 459 152,00</w:t>
            </w:r>
          </w:p>
        </w:tc>
      </w:tr>
      <w:tr w:rsidR="009852F2" w:rsidTr="00F21C63">
        <w:tc>
          <w:tcPr>
            <w:tcW w:w="1986" w:type="dxa"/>
          </w:tcPr>
          <w:p w:rsidR="009852F2" w:rsidRDefault="009852F2" w:rsidP="00A7376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1.3.1.</w:t>
            </w:r>
          </w:p>
        </w:tc>
        <w:tc>
          <w:tcPr>
            <w:tcW w:w="3543" w:type="dxa"/>
          </w:tcPr>
          <w:p w:rsidR="009852F2" w:rsidRDefault="009852F2" w:rsidP="00A73763">
            <w:pPr>
              <w:pStyle w:val="aff2"/>
              <w:rPr>
                <w:rFonts w:ascii="Times New Roman" w:hAnsi="Times New Roman" w:cs="Times New Roman"/>
                <w:sz w:val="20"/>
                <w:szCs w:val="20"/>
              </w:rPr>
            </w:pPr>
            <w:r>
              <w:rPr>
                <w:rFonts w:ascii="Times New Roman" w:hAnsi="Times New Roman" w:cs="Times New Roman"/>
                <w:sz w:val="20"/>
                <w:szCs w:val="20"/>
              </w:rPr>
              <w:t>Организация конкурсных процедур на приобретению жилых помещений</w:t>
            </w:r>
          </w:p>
        </w:tc>
        <w:tc>
          <w:tcPr>
            <w:tcW w:w="1985" w:type="dxa"/>
          </w:tcPr>
          <w:p w:rsidR="009852F2" w:rsidRDefault="009852F2">
            <w:r w:rsidRPr="006C388C">
              <w:rPr>
                <w:sz w:val="24"/>
                <w:szCs w:val="24"/>
              </w:rPr>
              <w:t>УКС, УЗиИО</w:t>
            </w:r>
          </w:p>
        </w:tc>
        <w:tc>
          <w:tcPr>
            <w:tcW w:w="1843" w:type="dxa"/>
            <w:vAlign w:val="center"/>
          </w:tcPr>
          <w:p w:rsidR="009852F2" w:rsidRPr="00530CF5" w:rsidRDefault="009852F2" w:rsidP="006C04ED">
            <w:pPr>
              <w:jc w:val="center"/>
              <w:rPr>
                <w:sz w:val="24"/>
                <w:szCs w:val="24"/>
                <w:highlight w:val="yellow"/>
              </w:rPr>
            </w:pPr>
            <w:r w:rsidRPr="002C2992">
              <w:rPr>
                <w:sz w:val="24"/>
                <w:szCs w:val="24"/>
              </w:rPr>
              <w:t>0,00</w:t>
            </w:r>
          </w:p>
        </w:tc>
        <w:tc>
          <w:tcPr>
            <w:tcW w:w="2126" w:type="dxa"/>
            <w:vAlign w:val="center"/>
          </w:tcPr>
          <w:p w:rsidR="009852F2" w:rsidRPr="002C2992" w:rsidRDefault="009852F2" w:rsidP="006C04ED">
            <w:pPr>
              <w:jc w:val="center"/>
              <w:rPr>
                <w:sz w:val="24"/>
                <w:szCs w:val="24"/>
              </w:rPr>
            </w:pPr>
            <w:r w:rsidRPr="002C2992">
              <w:rPr>
                <w:sz w:val="24"/>
                <w:szCs w:val="24"/>
              </w:rPr>
              <w:t>0,00</w:t>
            </w:r>
          </w:p>
        </w:tc>
        <w:tc>
          <w:tcPr>
            <w:tcW w:w="2126" w:type="dxa"/>
            <w:vAlign w:val="center"/>
          </w:tcPr>
          <w:p w:rsidR="009852F2" w:rsidRPr="00530CF5" w:rsidRDefault="009852F2" w:rsidP="00530CF5">
            <w:pPr>
              <w:jc w:val="center"/>
              <w:rPr>
                <w:sz w:val="24"/>
                <w:szCs w:val="24"/>
              </w:rPr>
            </w:pPr>
            <w:r w:rsidRPr="00530CF5">
              <w:rPr>
                <w:sz w:val="24"/>
                <w:szCs w:val="24"/>
              </w:rPr>
              <w:t>0,00</w:t>
            </w:r>
          </w:p>
        </w:tc>
        <w:tc>
          <w:tcPr>
            <w:tcW w:w="2268" w:type="dxa"/>
            <w:vAlign w:val="center"/>
          </w:tcPr>
          <w:p w:rsidR="009852F2" w:rsidRPr="002C2992" w:rsidRDefault="009852F2" w:rsidP="006C04ED">
            <w:pPr>
              <w:ind w:left="175"/>
              <w:jc w:val="center"/>
              <w:rPr>
                <w:sz w:val="24"/>
                <w:szCs w:val="24"/>
              </w:rPr>
            </w:pPr>
            <w:r w:rsidRPr="002C2992">
              <w:rPr>
                <w:sz w:val="24"/>
                <w:szCs w:val="24"/>
              </w:rPr>
              <w:t>0,00</w:t>
            </w:r>
          </w:p>
        </w:tc>
      </w:tr>
      <w:tr w:rsidR="009852F2" w:rsidTr="00F21C63">
        <w:tc>
          <w:tcPr>
            <w:tcW w:w="1986" w:type="dxa"/>
          </w:tcPr>
          <w:p w:rsidR="009852F2" w:rsidRDefault="009852F2" w:rsidP="00A7376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1.3.2.</w:t>
            </w:r>
          </w:p>
        </w:tc>
        <w:tc>
          <w:tcPr>
            <w:tcW w:w="3543" w:type="dxa"/>
          </w:tcPr>
          <w:p w:rsidR="009852F2" w:rsidRDefault="009852F2" w:rsidP="00A73763">
            <w:pPr>
              <w:pStyle w:val="aff2"/>
              <w:rPr>
                <w:rFonts w:ascii="Times New Roman" w:hAnsi="Times New Roman" w:cs="Times New Roman"/>
                <w:sz w:val="20"/>
                <w:szCs w:val="20"/>
              </w:rPr>
            </w:pPr>
            <w:r>
              <w:rPr>
                <w:rFonts w:ascii="Times New Roman" w:hAnsi="Times New Roman" w:cs="Times New Roman"/>
                <w:sz w:val="20"/>
                <w:szCs w:val="20"/>
              </w:rPr>
              <w:t>Заключение контрактов</w:t>
            </w:r>
          </w:p>
        </w:tc>
        <w:tc>
          <w:tcPr>
            <w:tcW w:w="1985" w:type="dxa"/>
          </w:tcPr>
          <w:p w:rsidR="009852F2" w:rsidRDefault="009852F2">
            <w:r w:rsidRPr="006C388C">
              <w:rPr>
                <w:sz w:val="24"/>
                <w:szCs w:val="24"/>
              </w:rPr>
              <w:t>УКС, УЗиИО</w:t>
            </w:r>
          </w:p>
        </w:tc>
        <w:tc>
          <w:tcPr>
            <w:tcW w:w="1843" w:type="dxa"/>
            <w:vAlign w:val="center"/>
          </w:tcPr>
          <w:p w:rsidR="009852F2" w:rsidRPr="00530CF5" w:rsidRDefault="002C2992" w:rsidP="00F21C63">
            <w:pPr>
              <w:jc w:val="center"/>
              <w:rPr>
                <w:sz w:val="24"/>
                <w:szCs w:val="24"/>
                <w:highlight w:val="yellow"/>
              </w:rPr>
            </w:pPr>
            <w:r w:rsidRPr="002C2992">
              <w:rPr>
                <w:sz w:val="24"/>
                <w:szCs w:val="24"/>
              </w:rPr>
              <w:t>121 025 952,00</w:t>
            </w:r>
          </w:p>
        </w:tc>
        <w:tc>
          <w:tcPr>
            <w:tcW w:w="2126" w:type="dxa"/>
            <w:vAlign w:val="center"/>
          </w:tcPr>
          <w:p w:rsidR="009852F2" w:rsidRPr="002C2992" w:rsidRDefault="009852F2" w:rsidP="00F21C63">
            <w:pPr>
              <w:jc w:val="center"/>
              <w:rPr>
                <w:sz w:val="24"/>
                <w:szCs w:val="24"/>
              </w:rPr>
            </w:pPr>
            <w:r w:rsidRPr="002C2992">
              <w:rPr>
                <w:sz w:val="24"/>
                <w:szCs w:val="24"/>
              </w:rPr>
              <w:t>0,00</w:t>
            </w:r>
          </w:p>
        </w:tc>
        <w:tc>
          <w:tcPr>
            <w:tcW w:w="2126" w:type="dxa"/>
            <w:vAlign w:val="center"/>
          </w:tcPr>
          <w:p w:rsidR="009852F2" w:rsidRPr="00530CF5" w:rsidRDefault="009852F2" w:rsidP="00530CF5">
            <w:pPr>
              <w:jc w:val="center"/>
              <w:rPr>
                <w:sz w:val="24"/>
                <w:szCs w:val="24"/>
              </w:rPr>
            </w:pPr>
            <w:r w:rsidRPr="00530CF5">
              <w:rPr>
                <w:sz w:val="24"/>
                <w:szCs w:val="24"/>
              </w:rPr>
              <w:t>26 566 800,00</w:t>
            </w:r>
          </w:p>
        </w:tc>
        <w:tc>
          <w:tcPr>
            <w:tcW w:w="2268" w:type="dxa"/>
            <w:vAlign w:val="center"/>
          </w:tcPr>
          <w:p w:rsidR="009852F2" w:rsidRPr="002C2992" w:rsidRDefault="002C2992" w:rsidP="00F21C63">
            <w:pPr>
              <w:ind w:left="175"/>
              <w:jc w:val="center"/>
              <w:rPr>
                <w:sz w:val="24"/>
                <w:szCs w:val="24"/>
              </w:rPr>
            </w:pPr>
            <w:r w:rsidRPr="002C2992">
              <w:rPr>
                <w:sz w:val="24"/>
                <w:szCs w:val="24"/>
              </w:rPr>
              <w:t>94 459 152,00</w:t>
            </w:r>
          </w:p>
        </w:tc>
      </w:tr>
      <w:tr w:rsidR="002C2992" w:rsidTr="006C04ED">
        <w:tc>
          <w:tcPr>
            <w:tcW w:w="1986" w:type="dxa"/>
          </w:tcPr>
          <w:p w:rsidR="002C2992" w:rsidRDefault="002C2992" w:rsidP="00A73763">
            <w:pPr>
              <w:pStyle w:val="ConsPlusCell"/>
              <w:rPr>
                <w:rFonts w:ascii="Times New Roman" w:eastAsia="Times New Roman" w:hAnsi="Times New Roman" w:cs="Times New Roman"/>
                <w:sz w:val="24"/>
                <w:szCs w:val="24"/>
              </w:rPr>
            </w:pPr>
            <w:r w:rsidRPr="00A30715">
              <w:rPr>
                <w:rFonts w:ascii="Times New Roman" w:eastAsia="Times New Roman" w:hAnsi="Times New Roman" w:cs="Times New Roman"/>
                <w:b/>
                <w:sz w:val="24"/>
                <w:szCs w:val="24"/>
              </w:rPr>
              <w:t>Задача 2:</w:t>
            </w:r>
          </w:p>
        </w:tc>
        <w:tc>
          <w:tcPr>
            <w:tcW w:w="3543" w:type="dxa"/>
          </w:tcPr>
          <w:p w:rsidR="002C2992" w:rsidRPr="00A30715" w:rsidRDefault="002C2992" w:rsidP="000A6DEC">
            <w:pPr>
              <w:pStyle w:val="aff2"/>
              <w:rPr>
                <w:rFonts w:ascii="Times New Roman" w:hAnsi="Times New Roman" w:cs="Times New Roman"/>
                <w:sz w:val="20"/>
                <w:szCs w:val="20"/>
              </w:rPr>
            </w:pPr>
            <w:r w:rsidRPr="00A30715">
              <w:rPr>
                <w:rFonts w:ascii="Times New Roman" w:hAnsi="Times New Roman" w:cs="Times New Roman"/>
                <w:b/>
              </w:rPr>
              <w:t>Снос многоквартирных домов, признанных до 01.01.2017 года в установленном порядке аварийными и подлежащими сносу</w:t>
            </w:r>
          </w:p>
        </w:tc>
        <w:tc>
          <w:tcPr>
            <w:tcW w:w="1985" w:type="dxa"/>
            <w:vAlign w:val="center"/>
          </w:tcPr>
          <w:p w:rsidR="002C2992" w:rsidRPr="002C2992" w:rsidRDefault="002C2992" w:rsidP="006C04ED">
            <w:pPr>
              <w:jc w:val="center"/>
              <w:rPr>
                <w:b/>
                <w:sz w:val="24"/>
                <w:szCs w:val="24"/>
              </w:rPr>
            </w:pPr>
            <w:r w:rsidRPr="002C2992">
              <w:rPr>
                <w:b/>
                <w:sz w:val="24"/>
                <w:szCs w:val="24"/>
              </w:rPr>
              <w:t>УКС,УЗиИО,УА</w:t>
            </w:r>
          </w:p>
        </w:tc>
        <w:tc>
          <w:tcPr>
            <w:tcW w:w="1843" w:type="dxa"/>
            <w:vAlign w:val="center"/>
          </w:tcPr>
          <w:p w:rsidR="002C2992" w:rsidRPr="002C2992" w:rsidRDefault="002C2992" w:rsidP="00F21C63">
            <w:pPr>
              <w:jc w:val="center"/>
              <w:rPr>
                <w:b/>
                <w:sz w:val="24"/>
                <w:szCs w:val="24"/>
              </w:rPr>
            </w:pPr>
            <w:r w:rsidRPr="002C2992">
              <w:rPr>
                <w:b/>
                <w:sz w:val="24"/>
                <w:szCs w:val="24"/>
              </w:rPr>
              <w:t>4 050 000,00</w:t>
            </w:r>
          </w:p>
        </w:tc>
        <w:tc>
          <w:tcPr>
            <w:tcW w:w="2126" w:type="dxa"/>
            <w:vAlign w:val="center"/>
          </w:tcPr>
          <w:p w:rsidR="002C2992" w:rsidRPr="002C2992" w:rsidRDefault="002C2992" w:rsidP="00F21C63">
            <w:pPr>
              <w:jc w:val="center"/>
              <w:rPr>
                <w:b/>
                <w:sz w:val="24"/>
                <w:szCs w:val="24"/>
              </w:rPr>
            </w:pPr>
            <w:r w:rsidRPr="002C2992">
              <w:rPr>
                <w:b/>
                <w:sz w:val="24"/>
                <w:szCs w:val="24"/>
              </w:rPr>
              <w:t>450 000,00</w:t>
            </w:r>
          </w:p>
        </w:tc>
        <w:tc>
          <w:tcPr>
            <w:tcW w:w="2126" w:type="dxa"/>
            <w:vAlign w:val="center"/>
          </w:tcPr>
          <w:p w:rsidR="002C2992" w:rsidRPr="002C2992" w:rsidRDefault="002C2992" w:rsidP="00F21C63">
            <w:pPr>
              <w:jc w:val="center"/>
              <w:rPr>
                <w:b/>
                <w:sz w:val="24"/>
                <w:szCs w:val="24"/>
              </w:rPr>
            </w:pPr>
            <w:r w:rsidRPr="002C2992">
              <w:rPr>
                <w:b/>
                <w:sz w:val="24"/>
                <w:szCs w:val="24"/>
              </w:rPr>
              <w:t>2 250 000,00</w:t>
            </w:r>
          </w:p>
        </w:tc>
        <w:tc>
          <w:tcPr>
            <w:tcW w:w="2268" w:type="dxa"/>
            <w:vAlign w:val="center"/>
          </w:tcPr>
          <w:p w:rsidR="002C2992" w:rsidRPr="002C2992" w:rsidRDefault="002C2992" w:rsidP="00F21C63">
            <w:pPr>
              <w:jc w:val="center"/>
              <w:rPr>
                <w:b/>
                <w:sz w:val="24"/>
                <w:szCs w:val="24"/>
              </w:rPr>
            </w:pPr>
            <w:r w:rsidRPr="002C2992">
              <w:rPr>
                <w:b/>
                <w:sz w:val="24"/>
                <w:szCs w:val="24"/>
              </w:rPr>
              <w:t>1 350 000,00</w:t>
            </w:r>
          </w:p>
        </w:tc>
      </w:tr>
      <w:tr w:rsidR="002C2992" w:rsidTr="006C04ED">
        <w:tc>
          <w:tcPr>
            <w:tcW w:w="1986" w:type="dxa"/>
          </w:tcPr>
          <w:p w:rsidR="002C2992" w:rsidRPr="005865F9" w:rsidRDefault="002C2992" w:rsidP="00A73763">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Основное </w:t>
            </w:r>
            <w:r>
              <w:rPr>
                <w:rFonts w:ascii="Times New Roman" w:eastAsia="Times New Roman" w:hAnsi="Times New Roman" w:cs="Times New Roman"/>
                <w:color w:val="000000" w:themeColor="text1"/>
                <w:sz w:val="24"/>
                <w:szCs w:val="24"/>
              </w:rPr>
              <w:t>мероприятие 2.1.</w:t>
            </w:r>
          </w:p>
        </w:tc>
        <w:tc>
          <w:tcPr>
            <w:tcW w:w="3543" w:type="dxa"/>
          </w:tcPr>
          <w:p w:rsidR="002C2992" w:rsidRPr="00A30715" w:rsidRDefault="002C2992" w:rsidP="000A6DEC">
            <w:pPr>
              <w:pStyle w:val="aff2"/>
              <w:rPr>
                <w:rFonts w:ascii="Times New Roman" w:hAnsi="Times New Roman" w:cs="Times New Roman"/>
                <w:sz w:val="20"/>
                <w:szCs w:val="20"/>
              </w:rPr>
            </w:pPr>
            <w:r w:rsidRPr="00A30715">
              <w:rPr>
                <w:rFonts w:ascii="Times New Roman" w:hAnsi="Times New Roman" w:cs="Times New Roman"/>
                <w:sz w:val="20"/>
                <w:szCs w:val="20"/>
              </w:rPr>
              <w:t>Подготовка проектно-сметная документация (далее- ПСД)  на организацию сноса многоквартирных домов (далее-МКД)</w:t>
            </w:r>
          </w:p>
        </w:tc>
        <w:tc>
          <w:tcPr>
            <w:tcW w:w="1985" w:type="dxa"/>
            <w:vAlign w:val="center"/>
          </w:tcPr>
          <w:p w:rsidR="002C2992" w:rsidRPr="00686982" w:rsidRDefault="002C2992" w:rsidP="006C04ED">
            <w:pPr>
              <w:jc w:val="center"/>
              <w:rPr>
                <w:sz w:val="24"/>
                <w:szCs w:val="24"/>
              </w:rPr>
            </w:pPr>
            <w:r>
              <w:rPr>
                <w:sz w:val="24"/>
                <w:szCs w:val="24"/>
              </w:rPr>
              <w:t>УКС,УЗиИО,УА</w:t>
            </w:r>
          </w:p>
        </w:tc>
        <w:tc>
          <w:tcPr>
            <w:tcW w:w="1843" w:type="dxa"/>
            <w:vAlign w:val="center"/>
          </w:tcPr>
          <w:p w:rsidR="002C2992" w:rsidRPr="00526EFD" w:rsidRDefault="00521EA2" w:rsidP="006C04ED">
            <w:pPr>
              <w:jc w:val="center"/>
              <w:rPr>
                <w:sz w:val="24"/>
                <w:szCs w:val="24"/>
              </w:rPr>
            </w:pPr>
            <w:r>
              <w:rPr>
                <w:sz w:val="24"/>
                <w:szCs w:val="24"/>
              </w:rPr>
              <w:t>180 000,00</w:t>
            </w:r>
          </w:p>
        </w:tc>
        <w:tc>
          <w:tcPr>
            <w:tcW w:w="2126" w:type="dxa"/>
            <w:vAlign w:val="center"/>
          </w:tcPr>
          <w:p w:rsidR="002C2992" w:rsidRPr="00526EFD" w:rsidRDefault="00521EA2" w:rsidP="006C04ED">
            <w:pPr>
              <w:jc w:val="center"/>
              <w:rPr>
                <w:sz w:val="24"/>
                <w:szCs w:val="24"/>
              </w:rPr>
            </w:pPr>
            <w:r>
              <w:rPr>
                <w:sz w:val="24"/>
                <w:szCs w:val="24"/>
              </w:rPr>
              <w:t>20 000,00</w:t>
            </w:r>
          </w:p>
        </w:tc>
        <w:tc>
          <w:tcPr>
            <w:tcW w:w="2126" w:type="dxa"/>
            <w:vAlign w:val="center"/>
          </w:tcPr>
          <w:p w:rsidR="002C2992" w:rsidRPr="00526EFD" w:rsidRDefault="00521EA2" w:rsidP="006C04ED">
            <w:pPr>
              <w:jc w:val="center"/>
              <w:rPr>
                <w:sz w:val="24"/>
                <w:szCs w:val="24"/>
              </w:rPr>
            </w:pPr>
            <w:r>
              <w:rPr>
                <w:sz w:val="24"/>
                <w:szCs w:val="24"/>
              </w:rPr>
              <w:t>100 000,00</w:t>
            </w:r>
          </w:p>
        </w:tc>
        <w:tc>
          <w:tcPr>
            <w:tcW w:w="2268" w:type="dxa"/>
            <w:vAlign w:val="center"/>
          </w:tcPr>
          <w:p w:rsidR="002C2992" w:rsidRPr="00526EFD" w:rsidRDefault="00521EA2" w:rsidP="006C04ED">
            <w:pPr>
              <w:jc w:val="center"/>
              <w:rPr>
                <w:sz w:val="24"/>
                <w:szCs w:val="24"/>
              </w:rPr>
            </w:pPr>
            <w:r>
              <w:rPr>
                <w:sz w:val="24"/>
                <w:szCs w:val="24"/>
              </w:rPr>
              <w:t>60 000,00</w:t>
            </w:r>
          </w:p>
        </w:tc>
      </w:tr>
      <w:tr w:rsidR="002C2992" w:rsidTr="00F21C63">
        <w:tc>
          <w:tcPr>
            <w:tcW w:w="1986" w:type="dxa"/>
          </w:tcPr>
          <w:p w:rsidR="002C2992" w:rsidRDefault="002C2992" w:rsidP="00A7376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2.1.1.</w:t>
            </w:r>
          </w:p>
        </w:tc>
        <w:tc>
          <w:tcPr>
            <w:tcW w:w="3543" w:type="dxa"/>
          </w:tcPr>
          <w:p w:rsidR="002C2992" w:rsidRPr="00A30715" w:rsidRDefault="002C2992" w:rsidP="000A6DEC">
            <w:pPr>
              <w:pStyle w:val="aff2"/>
              <w:rPr>
                <w:rFonts w:ascii="Times New Roman" w:hAnsi="Times New Roman" w:cs="Times New Roman"/>
                <w:sz w:val="20"/>
                <w:szCs w:val="20"/>
              </w:rPr>
            </w:pPr>
            <w:r w:rsidRPr="00A30715">
              <w:rPr>
                <w:rFonts w:ascii="Times New Roman" w:hAnsi="Times New Roman" w:cs="Times New Roman"/>
                <w:sz w:val="20"/>
                <w:szCs w:val="20"/>
              </w:rPr>
              <w:t>Организация контрольных процедур на заключение контрактов.</w:t>
            </w:r>
          </w:p>
        </w:tc>
        <w:tc>
          <w:tcPr>
            <w:tcW w:w="1985" w:type="dxa"/>
          </w:tcPr>
          <w:p w:rsidR="002C2992" w:rsidRDefault="002C2992">
            <w:r w:rsidRPr="00F20D91">
              <w:rPr>
                <w:sz w:val="24"/>
                <w:szCs w:val="24"/>
              </w:rPr>
              <w:t>УКС,УЗиИО,УА</w:t>
            </w:r>
          </w:p>
        </w:tc>
        <w:tc>
          <w:tcPr>
            <w:tcW w:w="1843" w:type="dxa"/>
            <w:vAlign w:val="center"/>
          </w:tcPr>
          <w:p w:rsidR="002C2992" w:rsidRDefault="002C2992" w:rsidP="006C04ED">
            <w:pPr>
              <w:jc w:val="center"/>
              <w:rPr>
                <w:sz w:val="24"/>
                <w:szCs w:val="24"/>
              </w:rPr>
            </w:pPr>
            <w:r>
              <w:rPr>
                <w:sz w:val="24"/>
                <w:szCs w:val="24"/>
              </w:rPr>
              <w:t>0,00</w:t>
            </w:r>
          </w:p>
        </w:tc>
        <w:tc>
          <w:tcPr>
            <w:tcW w:w="2126" w:type="dxa"/>
            <w:vAlign w:val="center"/>
          </w:tcPr>
          <w:p w:rsidR="002C2992" w:rsidRDefault="002C2992" w:rsidP="006C04ED">
            <w:pPr>
              <w:jc w:val="center"/>
              <w:rPr>
                <w:sz w:val="24"/>
                <w:szCs w:val="24"/>
              </w:rPr>
            </w:pPr>
            <w:r>
              <w:rPr>
                <w:sz w:val="24"/>
                <w:szCs w:val="24"/>
              </w:rPr>
              <w:t>0,00</w:t>
            </w:r>
          </w:p>
        </w:tc>
        <w:tc>
          <w:tcPr>
            <w:tcW w:w="2126" w:type="dxa"/>
            <w:vAlign w:val="center"/>
          </w:tcPr>
          <w:p w:rsidR="002C2992" w:rsidRDefault="002C2992" w:rsidP="006C04ED">
            <w:pPr>
              <w:jc w:val="center"/>
              <w:rPr>
                <w:sz w:val="24"/>
                <w:szCs w:val="24"/>
              </w:rPr>
            </w:pPr>
            <w:r>
              <w:rPr>
                <w:sz w:val="24"/>
                <w:szCs w:val="24"/>
              </w:rPr>
              <w:t>0,00</w:t>
            </w:r>
          </w:p>
        </w:tc>
        <w:tc>
          <w:tcPr>
            <w:tcW w:w="2268" w:type="dxa"/>
            <w:vAlign w:val="center"/>
          </w:tcPr>
          <w:p w:rsidR="002C2992" w:rsidRDefault="002C2992" w:rsidP="006C04ED">
            <w:pPr>
              <w:jc w:val="center"/>
              <w:rPr>
                <w:sz w:val="24"/>
                <w:szCs w:val="24"/>
              </w:rPr>
            </w:pPr>
            <w:r>
              <w:rPr>
                <w:sz w:val="24"/>
                <w:szCs w:val="24"/>
              </w:rPr>
              <w:t>0,00</w:t>
            </w:r>
          </w:p>
        </w:tc>
      </w:tr>
      <w:tr w:rsidR="00521EA2" w:rsidTr="00F21C63">
        <w:tc>
          <w:tcPr>
            <w:tcW w:w="1986" w:type="dxa"/>
          </w:tcPr>
          <w:p w:rsidR="00521EA2" w:rsidRDefault="00521EA2" w:rsidP="00A7376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2.1.2.</w:t>
            </w:r>
          </w:p>
        </w:tc>
        <w:tc>
          <w:tcPr>
            <w:tcW w:w="3543" w:type="dxa"/>
          </w:tcPr>
          <w:p w:rsidR="00521EA2" w:rsidRPr="00A30715" w:rsidRDefault="00521EA2" w:rsidP="000A6DEC">
            <w:pPr>
              <w:pStyle w:val="aff2"/>
              <w:rPr>
                <w:rFonts w:ascii="Times New Roman" w:hAnsi="Times New Roman" w:cs="Times New Roman"/>
                <w:sz w:val="20"/>
                <w:szCs w:val="20"/>
              </w:rPr>
            </w:pPr>
            <w:r w:rsidRPr="00A30715">
              <w:rPr>
                <w:rFonts w:ascii="Times New Roman" w:hAnsi="Times New Roman" w:cs="Times New Roman"/>
                <w:sz w:val="20"/>
                <w:szCs w:val="20"/>
              </w:rPr>
              <w:t>Заключение контракта на составления проекта.</w:t>
            </w:r>
          </w:p>
        </w:tc>
        <w:tc>
          <w:tcPr>
            <w:tcW w:w="1985" w:type="dxa"/>
          </w:tcPr>
          <w:p w:rsidR="00521EA2" w:rsidRDefault="00521EA2">
            <w:r w:rsidRPr="00F20D91">
              <w:rPr>
                <w:sz w:val="24"/>
                <w:szCs w:val="24"/>
              </w:rPr>
              <w:t>УКС,УЗиИО,УА</w:t>
            </w:r>
          </w:p>
        </w:tc>
        <w:tc>
          <w:tcPr>
            <w:tcW w:w="1843" w:type="dxa"/>
            <w:vAlign w:val="center"/>
          </w:tcPr>
          <w:p w:rsidR="00521EA2" w:rsidRDefault="00521EA2" w:rsidP="006C04ED">
            <w:pPr>
              <w:jc w:val="center"/>
              <w:rPr>
                <w:sz w:val="24"/>
                <w:szCs w:val="24"/>
              </w:rPr>
            </w:pPr>
            <w:r>
              <w:rPr>
                <w:sz w:val="24"/>
                <w:szCs w:val="24"/>
              </w:rPr>
              <w:t>180 000,00</w:t>
            </w:r>
          </w:p>
        </w:tc>
        <w:tc>
          <w:tcPr>
            <w:tcW w:w="2126" w:type="dxa"/>
            <w:vAlign w:val="center"/>
          </w:tcPr>
          <w:p w:rsidR="00521EA2" w:rsidRPr="00526EFD" w:rsidRDefault="00521EA2" w:rsidP="00F21C63">
            <w:pPr>
              <w:jc w:val="center"/>
              <w:rPr>
                <w:sz w:val="24"/>
                <w:szCs w:val="24"/>
              </w:rPr>
            </w:pPr>
            <w:r>
              <w:rPr>
                <w:sz w:val="24"/>
                <w:szCs w:val="24"/>
              </w:rPr>
              <w:t>20 000,00</w:t>
            </w:r>
          </w:p>
        </w:tc>
        <w:tc>
          <w:tcPr>
            <w:tcW w:w="2126" w:type="dxa"/>
            <w:vAlign w:val="center"/>
          </w:tcPr>
          <w:p w:rsidR="00521EA2" w:rsidRPr="00526EFD" w:rsidRDefault="00521EA2" w:rsidP="00F21C63">
            <w:pPr>
              <w:jc w:val="center"/>
              <w:rPr>
                <w:sz w:val="24"/>
                <w:szCs w:val="24"/>
              </w:rPr>
            </w:pPr>
            <w:r>
              <w:rPr>
                <w:sz w:val="24"/>
                <w:szCs w:val="24"/>
              </w:rPr>
              <w:t>100 000,00</w:t>
            </w:r>
          </w:p>
        </w:tc>
        <w:tc>
          <w:tcPr>
            <w:tcW w:w="2268" w:type="dxa"/>
            <w:vAlign w:val="center"/>
          </w:tcPr>
          <w:p w:rsidR="00521EA2" w:rsidRPr="00526EFD" w:rsidRDefault="00521EA2" w:rsidP="00F21C63">
            <w:pPr>
              <w:jc w:val="center"/>
              <w:rPr>
                <w:sz w:val="24"/>
                <w:szCs w:val="24"/>
              </w:rPr>
            </w:pPr>
            <w:r>
              <w:rPr>
                <w:sz w:val="24"/>
                <w:szCs w:val="24"/>
              </w:rPr>
              <w:t>60 000,00</w:t>
            </w:r>
          </w:p>
        </w:tc>
      </w:tr>
      <w:tr w:rsidR="00521EA2" w:rsidTr="00F21C63">
        <w:tc>
          <w:tcPr>
            <w:tcW w:w="1986" w:type="dxa"/>
          </w:tcPr>
          <w:p w:rsidR="00521EA2" w:rsidRDefault="00521EA2" w:rsidP="00A7376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2.2.</w:t>
            </w:r>
          </w:p>
        </w:tc>
        <w:tc>
          <w:tcPr>
            <w:tcW w:w="3543" w:type="dxa"/>
          </w:tcPr>
          <w:p w:rsidR="00521EA2" w:rsidRDefault="00521EA2" w:rsidP="000A6DEC">
            <w:pPr>
              <w:pStyle w:val="aff2"/>
              <w:rPr>
                <w:rFonts w:ascii="Times New Roman" w:hAnsi="Times New Roman" w:cs="Times New Roman"/>
              </w:rPr>
            </w:pPr>
            <w:r>
              <w:rPr>
                <w:rFonts w:ascii="Times New Roman" w:hAnsi="Times New Roman" w:cs="Times New Roman"/>
                <w:sz w:val="20"/>
                <w:szCs w:val="20"/>
              </w:rPr>
              <w:t>Организация работ по сносу МКД</w:t>
            </w:r>
          </w:p>
        </w:tc>
        <w:tc>
          <w:tcPr>
            <w:tcW w:w="1985" w:type="dxa"/>
          </w:tcPr>
          <w:p w:rsidR="00521EA2" w:rsidRDefault="00521EA2">
            <w:r w:rsidRPr="00F20D91">
              <w:rPr>
                <w:sz w:val="24"/>
                <w:szCs w:val="24"/>
              </w:rPr>
              <w:t>УКС,УЗиИО,УА</w:t>
            </w:r>
          </w:p>
        </w:tc>
        <w:tc>
          <w:tcPr>
            <w:tcW w:w="1843" w:type="dxa"/>
            <w:vAlign w:val="center"/>
          </w:tcPr>
          <w:p w:rsidR="00521EA2" w:rsidRDefault="00521EA2" w:rsidP="006C04ED">
            <w:pPr>
              <w:jc w:val="center"/>
              <w:rPr>
                <w:sz w:val="24"/>
                <w:szCs w:val="24"/>
              </w:rPr>
            </w:pPr>
            <w:r>
              <w:rPr>
                <w:sz w:val="24"/>
                <w:szCs w:val="24"/>
              </w:rPr>
              <w:t>3 870 000,00</w:t>
            </w:r>
          </w:p>
        </w:tc>
        <w:tc>
          <w:tcPr>
            <w:tcW w:w="2126" w:type="dxa"/>
            <w:vAlign w:val="center"/>
          </w:tcPr>
          <w:p w:rsidR="00521EA2" w:rsidRDefault="00521EA2" w:rsidP="006C04ED">
            <w:pPr>
              <w:jc w:val="center"/>
              <w:rPr>
                <w:sz w:val="24"/>
                <w:szCs w:val="24"/>
              </w:rPr>
            </w:pPr>
            <w:r>
              <w:rPr>
                <w:sz w:val="24"/>
                <w:szCs w:val="24"/>
              </w:rPr>
              <w:t>430 000,00</w:t>
            </w:r>
          </w:p>
        </w:tc>
        <w:tc>
          <w:tcPr>
            <w:tcW w:w="2126" w:type="dxa"/>
            <w:vAlign w:val="center"/>
          </w:tcPr>
          <w:p w:rsidR="00521EA2" w:rsidRDefault="00521EA2" w:rsidP="006C04ED">
            <w:pPr>
              <w:jc w:val="center"/>
              <w:rPr>
                <w:sz w:val="24"/>
                <w:szCs w:val="24"/>
              </w:rPr>
            </w:pPr>
            <w:r>
              <w:rPr>
                <w:sz w:val="24"/>
                <w:szCs w:val="24"/>
              </w:rPr>
              <w:t>2 150 000,00</w:t>
            </w:r>
          </w:p>
        </w:tc>
        <w:tc>
          <w:tcPr>
            <w:tcW w:w="2268" w:type="dxa"/>
            <w:vAlign w:val="center"/>
          </w:tcPr>
          <w:p w:rsidR="00521EA2" w:rsidRDefault="00521EA2" w:rsidP="006C04ED">
            <w:pPr>
              <w:jc w:val="center"/>
              <w:rPr>
                <w:sz w:val="24"/>
                <w:szCs w:val="24"/>
              </w:rPr>
            </w:pPr>
            <w:r>
              <w:rPr>
                <w:sz w:val="24"/>
                <w:szCs w:val="24"/>
              </w:rPr>
              <w:t>1 290 000,00</w:t>
            </w:r>
          </w:p>
        </w:tc>
      </w:tr>
      <w:tr w:rsidR="00521EA2" w:rsidTr="00F21C63">
        <w:tc>
          <w:tcPr>
            <w:tcW w:w="1986" w:type="dxa"/>
          </w:tcPr>
          <w:p w:rsidR="00521EA2" w:rsidRDefault="00521EA2" w:rsidP="00A7376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2.2.1</w:t>
            </w:r>
          </w:p>
        </w:tc>
        <w:tc>
          <w:tcPr>
            <w:tcW w:w="3543" w:type="dxa"/>
          </w:tcPr>
          <w:p w:rsidR="00521EA2" w:rsidRPr="00266303" w:rsidRDefault="00521EA2" w:rsidP="000A6DEC">
            <w:pPr>
              <w:pStyle w:val="aff2"/>
              <w:rPr>
                <w:rFonts w:ascii="Times New Roman" w:hAnsi="Times New Roman" w:cs="Times New Roman"/>
                <w:sz w:val="20"/>
                <w:szCs w:val="20"/>
              </w:rPr>
            </w:pPr>
            <w:r w:rsidRPr="00266303">
              <w:rPr>
                <w:rFonts w:ascii="Times New Roman" w:hAnsi="Times New Roman" w:cs="Times New Roman"/>
                <w:sz w:val="20"/>
                <w:szCs w:val="20"/>
              </w:rPr>
              <w:t>Организация конкурсных процедур на заключение контракта на снос МКД</w:t>
            </w:r>
          </w:p>
        </w:tc>
        <w:tc>
          <w:tcPr>
            <w:tcW w:w="1985" w:type="dxa"/>
          </w:tcPr>
          <w:p w:rsidR="00521EA2" w:rsidRDefault="00521EA2">
            <w:r w:rsidRPr="00F20D91">
              <w:rPr>
                <w:sz w:val="24"/>
                <w:szCs w:val="24"/>
              </w:rPr>
              <w:t>УКС,УЗиИО,УА</w:t>
            </w:r>
          </w:p>
        </w:tc>
        <w:tc>
          <w:tcPr>
            <w:tcW w:w="1843" w:type="dxa"/>
            <w:vAlign w:val="center"/>
          </w:tcPr>
          <w:p w:rsidR="00521EA2" w:rsidRDefault="00521EA2" w:rsidP="006C04ED">
            <w:pPr>
              <w:jc w:val="center"/>
              <w:rPr>
                <w:sz w:val="24"/>
                <w:szCs w:val="24"/>
              </w:rPr>
            </w:pPr>
            <w:r>
              <w:rPr>
                <w:sz w:val="24"/>
                <w:szCs w:val="24"/>
              </w:rPr>
              <w:t>0,00</w:t>
            </w:r>
          </w:p>
        </w:tc>
        <w:tc>
          <w:tcPr>
            <w:tcW w:w="2126" w:type="dxa"/>
            <w:vAlign w:val="center"/>
          </w:tcPr>
          <w:p w:rsidR="00521EA2" w:rsidRDefault="00521EA2" w:rsidP="006C04ED">
            <w:pPr>
              <w:jc w:val="center"/>
              <w:rPr>
                <w:sz w:val="24"/>
                <w:szCs w:val="24"/>
              </w:rPr>
            </w:pPr>
            <w:r>
              <w:rPr>
                <w:sz w:val="24"/>
                <w:szCs w:val="24"/>
              </w:rPr>
              <w:t>0,00</w:t>
            </w:r>
          </w:p>
        </w:tc>
        <w:tc>
          <w:tcPr>
            <w:tcW w:w="2126" w:type="dxa"/>
            <w:vAlign w:val="center"/>
          </w:tcPr>
          <w:p w:rsidR="00521EA2" w:rsidRDefault="00521EA2" w:rsidP="006C04ED">
            <w:pPr>
              <w:jc w:val="center"/>
              <w:rPr>
                <w:sz w:val="24"/>
                <w:szCs w:val="24"/>
              </w:rPr>
            </w:pPr>
            <w:r>
              <w:rPr>
                <w:sz w:val="24"/>
                <w:szCs w:val="24"/>
              </w:rPr>
              <w:t>0,00</w:t>
            </w:r>
          </w:p>
        </w:tc>
        <w:tc>
          <w:tcPr>
            <w:tcW w:w="2268" w:type="dxa"/>
            <w:vAlign w:val="center"/>
          </w:tcPr>
          <w:p w:rsidR="00521EA2" w:rsidRDefault="00521EA2" w:rsidP="006C04ED">
            <w:pPr>
              <w:jc w:val="center"/>
              <w:rPr>
                <w:sz w:val="24"/>
                <w:szCs w:val="24"/>
              </w:rPr>
            </w:pPr>
            <w:r>
              <w:rPr>
                <w:sz w:val="24"/>
                <w:szCs w:val="24"/>
              </w:rPr>
              <w:t>0,00</w:t>
            </w:r>
          </w:p>
        </w:tc>
      </w:tr>
      <w:tr w:rsidR="008A642C" w:rsidTr="00F21C63">
        <w:tc>
          <w:tcPr>
            <w:tcW w:w="1986" w:type="dxa"/>
          </w:tcPr>
          <w:p w:rsidR="008A642C" w:rsidRDefault="008A642C" w:rsidP="00A7376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2.2.2.</w:t>
            </w:r>
          </w:p>
        </w:tc>
        <w:tc>
          <w:tcPr>
            <w:tcW w:w="3543" w:type="dxa"/>
          </w:tcPr>
          <w:p w:rsidR="008A642C" w:rsidRPr="00266303" w:rsidRDefault="008A642C" w:rsidP="000A6DEC">
            <w:pPr>
              <w:pStyle w:val="aff2"/>
              <w:rPr>
                <w:rFonts w:ascii="Times New Roman" w:hAnsi="Times New Roman" w:cs="Times New Roman"/>
                <w:sz w:val="20"/>
                <w:szCs w:val="20"/>
              </w:rPr>
            </w:pPr>
            <w:r w:rsidRPr="00266303">
              <w:rPr>
                <w:rFonts w:ascii="Times New Roman" w:hAnsi="Times New Roman" w:cs="Times New Roman"/>
                <w:sz w:val="20"/>
                <w:szCs w:val="20"/>
              </w:rPr>
              <w:t>Заключение контракта на снос МКД</w:t>
            </w:r>
          </w:p>
        </w:tc>
        <w:tc>
          <w:tcPr>
            <w:tcW w:w="1985" w:type="dxa"/>
          </w:tcPr>
          <w:p w:rsidR="008A642C" w:rsidRDefault="008A642C">
            <w:r w:rsidRPr="00F20D91">
              <w:rPr>
                <w:sz w:val="24"/>
                <w:szCs w:val="24"/>
              </w:rPr>
              <w:t>УКС,УЗиИО,УА</w:t>
            </w:r>
          </w:p>
        </w:tc>
        <w:tc>
          <w:tcPr>
            <w:tcW w:w="1843" w:type="dxa"/>
            <w:vAlign w:val="center"/>
          </w:tcPr>
          <w:p w:rsidR="008A642C" w:rsidRDefault="008A642C" w:rsidP="00F21C63">
            <w:pPr>
              <w:jc w:val="center"/>
              <w:rPr>
                <w:sz w:val="24"/>
                <w:szCs w:val="24"/>
              </w:rPr>
            </w:pPr>
            <w:r>
              <w:rPr>
                <w:sz w:val="24"/>
                <w:szCs w:val="24"/>
              </w:rPr>
              <w:t>3 870 000,00</w:t>
            </w:r>
          </w:p>
        </w:tc>
        <w:tc>
          <w:tcPr>
            <w:tcW w:w="2126" w:type="dxa"/>
            <w:vAlign w:val="center"/>
          </w:tcPr>
          <w:p w:rsidR="008A642C" w:rsidRDefault="008A642C" w:rsidP="00F21C63">
            <w:pPr>
              <w:jc w:val="center"/>
              <w:rPr>
                <w:sz w:val="24"/>
                <w:szCs w:val="24"/>
              </w:rPr>
            </w:pPr>
            <w:r>
              <w:rPr>
                <w:sz w:val="24"/>
                <w:szCs w:val="24"/>
              </w:rPr>
              <w:t>430 000,00</w:t>
            </w:r>
          </w:p>
        </w:tc>
        <w:tc>
          <w:tcPr>
            <w:tcW w:w="2126" w:type="dxa"/>
            <w:vAlign w:val="center"/>
          </w:tcPr>
          <w:p w:rsidR="008A642C" w:rsidRDefault="008A642C" w:rsidP="00F21C63">
            <w:pPr>
              <w:jc w:val="center"/>
              <w:rPr>
                <w:sz w:val="24"/>
                <w:szCs w:val="24"/>
              </w:rPr>
            </w:pPr>
            <w:r>
              <w:rPr>
                <w:sz w:val="24"/>
                <w:szCs w:val="24"/>
              </w:rPr>
              <w:t>2 150 000,00</w:t>
            </w:r>
          </w:p>
        </w:tc>
        <w:tc>
          <w:tcPr>
            <w:tcW w:w="2268" w:type="dxa"/>
            <w:vAlign w:val="center"/>
          </w:tcPr>
          <w:p w:rsidR="008A642C" w:rsidRDefault="008A642C" w:rsidP="00F21C63">
            <w:pPr>
              <w:jc w:val="center"/>
              <w:rPr>
                <w:sz w:val="24"/>
                <w:szCs w:val="24"/>
              </w:rPr>
            </w:pPr>
            <w:r>
              <w:rPr>
                <w:sz w:val="24"/>
                <w:szCs w:val="24"/>
              </w:rPr>
              <w:t>1 290 000,00</w:t>
            </w:r>
          </w:p>
        </w:tc>
      </w:tr>
      <w:tr w:rsidR="008A642C" w:rsidTr="00A73763">
        <w:tc>
          <w:tcPr>
            <w:tcW w:w="1986" w:type="dxa"/>
          </w:tcPr>
          <w:p w:rsidR="008A642C" w:rsidRDefault="008A642C" w:rsidP="006B0298">
            <w:pPr>
              <w:pStyle w:val="ConsPlusCell"/>
              <w:rPr>
                <w:rFonts w:ascii="Times New Roman" w:eastAsia="Times New Roman" w:hAnsi="Times New Roman" w:cs="Times New Roman"/>
                <w:sz w:val="24"/>
                <w:szCs w:val="24"/>
              </w:rPr>
            </w:pPr>
          </w:p>
        </w:tc>
        <w:tc>
          <w:tcPr>
            <w:tcW w:w="3543" w:type="dxa"/>
          </w:tcPr>
          <w:p w:rsidR="008A642C" w:rsidRDefault="008A642C" w:rsidP="006B0298">
            <w:pPr>
              <w:pStyle w:val="aff2"/>
              <w:rPr>
                <w:rFonts w:ascii="Times New Roman" w:hAnsi="Times New Roman" w:cs="Times New Roman"/>
              </w:rPr>
            </w:pPr>
          </w:p>
        </w:tc>
        <w:tc>
          <w:tcPr>
            <w:tcW w:w="1985" w:type="dxa"/>
          </w:tcPr>
          <w:p w:rsidR="008A642C" w:rsidRDefault="008A642C" w:rsidP="006B0298">
            <w:pPr>
              <w:rPr>
                <w:sz w:val="24"/>
                <w:szCs w:val="24"/>
              </w:rPr>
            </w:pPr>
          </w:p>
        </w:tc>
        <w:tc>
          <w:tcPr>
            <w:tcW w:w="1843" w:type="dxa"/>
          </w:tcPr>
          <w:p w:rsidR="008A642C" w:rsidRPr="00526EFD" w:rsidRDefault="008A642C" w:rsidP="00B272FC">
            <w:pPr>
              <w:jc w:val="center"/>
              <w:rPr>
                <w:sz w:val="24"/>
                <w:szCs w:val="24"/>
              </w:rPr>
            </w:pPr>
          </w:p>
        </w:tc>
        <w:tc>
          <w:tcPr>
            <w:tcW w:w="2126" w:type="dxa"/>
          </w:tcPr>
          <w:p w:rsidR="008A642C" w:rsidRPr="00526EFD" w:rsidRDefault="008A642C" w:rsidP="00B272FC">
            <w:pPr>
              <w:jc w:val="center"/>
              <w:rPr>
                <w:sz w:val="24"/>
                <w:szCs w:val="24"/>
              </w:rPr>
            </w:pPr>
          </w:p>
        </w:tc>
        <w:tc>
          <w:tcPr>
            <w:tcW w:w="2126" w:type="dxa"/>
          </w:tcPr>
          <w:p w:rsidR="008A642C" w:rsidRPr="00526EFD" w:rsidRDefault="008A642C" w:rsidP="00B272FC">
            <w:pPr>
              <w:jc w:val="center"/>
              <w:rPr>
                <w:sz w:val="24"/>
                <w:szCs w:val="24"/>
              </w:rPr>
            </w:pPr>
          </w:p>
        </w:tc>
        <w:tc>
          <w:tcPr>
            <w:tcW w:w="2268" w:type="dxa"/>
          </w:tcPr>
          <w:p w:rsidR="008A642C" w:rsidRPr="00526EFD" w:rsidRDefault="008A642C" w:rsidP="00B272FC">
            <w:pPr>
              <w:jc w:val="center"/>
              <w:rPr>
                <w:sz w:val="24"/>
                <w:szCs w:val="24"/>
              </w:rPr>
            </w:pPr>
          </w:p>
        </w:tc>
      </w:tr>
    </w:tbl>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D6336C" w:rsidRDefault="006F097C" w:rsidP="00D6336C">
      <w:pPr>
        <w:pStyle w:val="21"/>
        <w:spacing w:after="0" w:line="240" w:lineRule="auto"/>
        <w:ind w:left="0" w:firstLine="720"/>
        <w:jc w:val="right"/>
      </w:pPr>
      <w:r w:rsidRPr="006F097C">
        <w:t>Таблица 4</w:t>
      </w:r>
    </w:p>
    <w:p w:rsidR="00D6336C" w:rsidRPr="00D6336C" w:rsidRDefault="006F097C" w:rsidP="00D6336C">
      <w:pPr>
        <w:pStyle w:val="21"/>
        <w:spacing w:after="0" w:line="240" w:lineRule="auto"/>
        <w:ind w:left="0" w:firstLine="720"/>
        <w:jc w:val="center"/>
      </w:pPr>
      <w:r w:rsidRPr="006F097C">
        <w:rPr>
          <w:b/>
        </w:rPr>
        <w:t>Ре</w:t>
      </w:r>
      <w:r w:rsidR="005128ED">
        <w:rPr>
          <w:b/>
        </w:rPr>
        <w:t>сурсное обеспечение и объем финансирования</w:t>
      </w:r>
      <w:r w:rsidRPr="006F097C">
        <w:rPr>
          <w:b/>
        </w:rPr>
        <w:t xml:space="preserve"> н</w:t>
      </w:r>
      <w:r w:rsidR="00D6336C">
        <w:rPr>
          <w:b/>
        </w:rPr>
        <w:t xml:space="preserve">а реализацию целей </w:t>
      </w:r>
      <w:r w:rsidR="0090148D">
        <w:rPr>
          <w:b/>
        </w:rPr>
        <w:t>муниципальной</w:t>
      </w:r>
      <w:r w:rsidRPr="006F097C">
        <w:rPr>
          <w:b/>
        </w:rPr>
        <w:t xml:space="preserve"> программы</w:t>
      </w:r>
      <w:r w:rsidR="005128ED">
        <w:rPr>
          <w:b/>
        </w:rPr>
        <w:t xml:space="preserve"> « Переселение граждан из аварийного жилищного фонда на территории МО МР «Сыктывдинский»</w:t>
      </w:r>
    </w:p>
    <w:p w:rsidR="006F097C" w:rsidRPr="006F097C" w:rsidRDefault="006F097C" w:rsidP="006F097C">
      <w:pPr>
        <w:ind w:firstLine="720"/>
        <w:jc w:val="center"/>
        <w:rPr>
          <w:b/>
          <w:sz w:val="24"/>
          <w:szCs w:val="24"/>
          <w:lang w:eastAsia="ru-RU"/>
        </w:rPr>
      </w:pPr>
      <w:r w:rsidRPr="006F097C">
        <w:rPr>
          <w:b/>
          <w:sz w:val="24"/>
          <w:szCs w:val="24"/>
          <w:lang w:eastAsia="ru-RU"/>
        </w:rPr>
        <w:t xml:space="preserve"> (</w:t>
      </w:r>
      <w:r w:rsidR="00B07CA9">
        <w:rPr>
          <w:b/>
          <w:sz w:val="24"/>
          <w:szCs w:val="24"/>
          <w:lang w:eastAsia="ru-RU"/>
        </w:rPr>
        <w:t>с учетом средств межбюджетных трансфертов)</w:t>
      </w:r>
    </w:p>
    <w:p w:rsidR="006F097C" w:rsidRDefault="006F097C" w:rsidP="00B07CA9">
      <w:pPr>
        <w:ind w:firstLine="720"/>
        <w:jc w:val="right"/>
        <w:rPr>
          <w:b/>
          <w:sz w:val="24"/>
          <w:szCs w:val="24"/>
          <w:lang w:eastAsia="ru-RU"/>
        </w:rPr>
      </w:pPr>
    </w:p>
    <w:tbl>
      <w:tblPr>
        <w:tblStyle w:val="a6"/>
        <w:tblW w:w="15735" w:type="dxa"/>
        <w:tblInd w:w="-176" w:type="dxa"/>
        <w:tblLook w:val="04A0"/>
      </w:tblPr>
      <w:tblGrid>
        <w:gridCol w:w="1981"/>
        <w:gridCol w:w="2930"/>
        <w:gridCol w:w="3575"/>
        <w:gridCol w:w="1785"/>
        <w:gridCol w:w="1735"/>
        <w:gridCol w:w="1838"/>
        <w:gridCol w:w="1891"/>
      </w:tblGrid>
      <w:tr w:rsidR="00CA372C" w:rsidTr="00533015">
        <w:tc>
          <w:tcPr>
            <w:tcW w:w="1981" w:type="dxa"/>
            <w:vMerge w:val="restart"/>
            <w:vAlign w:val="center"/>
          </w:tcPr>
          <w:p w:rsidR="008230AC" w:rsidRPr="00B07CA9" w:rsidRDefault="008230AC" w:rsidP="00B07CA9">
            <w:pPr>
              <w:jc w:val="center"/>
              <w:rPr>
                <w:b/>
                <w:snapToGrid w:val="0"/>
                <w:color w:val="000000"/>
                <w:sz w:val="24"/>
                <w:szCs w:val="24"/>
                <w:lang w:eastAsia="ru-RU"/>
              </w:rPr>
            </w:pPr>
            <w:r w:rsidRPr="00B07CA9">
              <w:rPr>
                <w:b/>
                <w:snapToGrid w:val="0"/>
                <w:color w:val="000000"/>
                <w:sz w:val="24"/>
                <w:szCs w:val="24"/>
                <w:lang w:eastAsia="ru-RU"/>
              </w:rPr>
              <w:t>Статус</w:t>
            </w:r>
          </w:p>
        </w:tc>
        <w:tc>
          <w:tcPr>
            <w:tcW w:w="2930" w:type="dxa"/>
            <w:vMerge w:val="restart"/>
            <w:vAlign w:val="center"/>
          </w:tcPr>
          <w:p w:rsidR="008230AC" w:rsidRPr="00B07CA9" w:rsidRDefault="00D6336C" w:rsidP="00B07CA9">
            <w:pPr>
              <w:jc w:val="center"/>
              <w:rPr>
                <w:b/>
                <w:snapToGrid w:val="0"/>
                <w:color w:val="000000"/>
                <w:sz w:val="24"/>
                <w:szCs w:val="24"/>
                <w:lang w:eastAsia="ru-RU"/>
              </w:rPr>
            </w:pPr>
            <w:r>
              <w:rPr>
                <w:b/>
                <w:snapToGrid w:val="0"/>
                <w:color w:val="000000"/>
                <w:sz w:val="24"/>
                <w:szCs w:val="24"/>
                <w:lang w:eastAsia="ru-RU"/>
              </w:rPr>
              <w:t>Наименование адресной</w:t>
            </w:r>
            <w:r w:rsidR="008230AC" w:rsidRPr="00B07CA9">
              <w:rPr>
                <w:b/>
                <w:snapToGrid w:val="0"/>
                <w:color w:val="000000"/>
                <w:sz w:val="24"/>
                <w:szCs w:val="24"/>
                <w:lang w:eastAsia="ru-RU"/>
              </w:rPr>
              <w:t xml:space="preserve"> программы, подпрограммы муниципальной программы, ведомственной целевой программы, </w:t>
            </w:r>
          </w:p>
          <w:p w:rsidR="008230AC" w:rsidRPr="00B07CA9" w:rsidRDefault="008230AC" w:rsidP="00B07CA9">
            <w:pPr>
              <w:jc w:val="center"/>
              <w:rPr>
                <w:b/>
                <w:snapToGrid w:val="0"/>
                <w:color w:val="000000"/>
                <w:sz w:val="24"/>
                <w:szCs w:val="24"/>
                <w:lang w:eastAsia="ru-RU"/>
              </w:rPr>
            </w:pPr>
            <w:r w:rsidRPr="00B07CA9">
              <w:rPr>
                <w:b/>
                <w:snapToGrid w:val="0"/>
                <w:color w:val="000000"/>
                <w:sz w:val="24"/>
                <w:szCs w:val="24"/>
                <w:lang w:eastAsia="ru-RU"/>
              </w:rPr>
              <w:t>основного мероприятия</w:t>
            </w:r>
          </w:p>
        </w:tc>
        <w:tc>
          <w:tcPr>
            <w:tcW w:w="3575" w:type="dxa"/>
            <w:vMerge w:val="restart"/>
            <w:vAlign w:val="center"/>
          </w:tcPr>
          <w:p w:rsidR="008230AC" w:rsidRPr="006F6718" w:rsidRDefault="008230AC" w:rsidP="00B07CA9">
            <w:pPr>
              <w:jc w:val="center"/>
              <w:rPr>
                <w:b/>
                <w:snapToGrid w:val="0"/>
                <w:color w:val="000000"/>
                <w:sz w:val="24"/>
                <w:szCs w:val="24"/>
                <w:lang w:eastAsia="ru-RU"/>
              </w:rPr>
            </w:pPr>
            <w:r w:rsidRPr="006F6718">
              <w:rPr>
                <w:b/>
                <w:snapToGrid w:val="0"/>
                <w:color w:val="000000"/>
                <w:sz w:val="24"/>
                <w:szCs w:val="24"/>
                <w:lang w:eastAsia="ru-RU"/>
              </w:rPr>
              <w:t xml:space="preserve">Источник финансирования </w:t>
            </w:r>
          </w:p>
        </w:tc>
        <w:tc>
          <w:tcPr>
            <w:tcW w:w="7249" w:type="dxa"/>
            <w:gridSpan w:val="4"/>
          </w:tcPr>
          <w:p w:rsidR="008230AC" w:rsidRPr="006F6718" w:rsidRDefault="008230AC" w:rsidP="00BF539C">
            <w:pPr>
              <w:jc w:val="center"/>
              <w:rPr>
                <w:b/>
                <w:sz w:val="24"/>
                <w:szCs w:val="24"/>
                <w:lang w:eastAsia="ru-RU"/>
              </w:rPr>
            </w:pPr>
            <w:r w:rsidRPr="006F6718">
              <w:rPr>
                <w:b/>
                <w:sz w:val="24"/>
                <w:szCs w:val="24"/>
                <w:lang w:eastAsia="ru-RU"/>
              </w:rPr>
              <w:t>Оценка всего расходов, рублей</w:t>
            </w:r>
          </w:p>
        </w:tc>
      </w:tr>
      <w:tr w:rsidR="00533015" w:rsidTr="00533015">
        <w:tc>
          <w:tcPr>
            <w:tcW w:w="1981" w:type="dxa"/>
            <w:vMerge/>
            <w:vAlign w:val="center"/>
          </w:tcPr>
          <w:p w:rsidR="00A265AE" w:rsidRPr="006F097C" w:rsidRDefault="00A265AE" w:rsidP="00B07CA9">
            <w:pPr>
              <w:ind w:firstLine="720"/>
              <w:jc w:val="center"/>
              <w:rPr>
                <w:snapToGrid w:val="0"/>
                <w:color w:val="000000"/>
                <w:sz w:val="24"/>
                <w:szCs w:val="24"/>
                <w:lang w:eastAsia="ru-RU"/>
              </w:rPr>
            </w:pPr>
          </w:p>
        </w:tc>
        <w:tc>
          <w:tcPr>
            <w:tcW w:w="2930" w:type="dxa"/>
            <w:vMerge/>
            <w:vAlign w:val="center"/>
          </w:tcPr>
          <w:p w:rsidR="00A265AE" w:rsidRPr="006F097C" w:rsidRDefault="00A265AE" w:rsidP="00B07CA9">
            <w:pPr>
              <w:ind w:firstLine="720"/>
              <w:jc w:val="center"/>
              <w:rPr>
                <w:snapToGrid w:val="0"/>
                <w:color w:val="000000"/>
                <w:sz w:val="24"/>
                <w:szCs w:val="24"/>
                <w:lang w:eastAsia="ru-RU"/>
              </w:rPr>
            </w:pPr>
          </w:p>
        </w:tc>
        <w:tc>
          <w:tcPr>
            <w:tcW w:w="3575" w:type="dxa"/>
            <w:vMerge/>
            <w:vAlign w:val="center"/>
          </w:tcPr>
          <w:p w:rsidR="00A265AE" w:rsidRPr="006F6718" w:rsidRDefault="00A265AE" w:rsidP="00B07CA9">
            <w:pPr>
              <w:ind w:firstLine="720"/>
              <w:jc w:val="center"/>
              <w:rPr>
                <w:snapToGrid w:val="0"/>
                <w:color w:val="000000"/>
                <w:sz w:val="24"/>
                <w:szCs w:val="24"/>
                <w:lang w:eastAsia="ru-RU"/>
              </w:rPr>
            </w:pPr>
          </w:p>
        </w:tc>
        <w:tc>
          <w:tcPr>
            <w:tcW w:w="1785" w:type="dxa"/>
            <w:vAlign w:val="center"/>
          </w:tcPr>
          <w:p w:rsidR="00A265AE" w:rsidRPr="006F6718" w:rsidRDefault="00A265AE" w:rsidP="00E10250">
            <w:pPr>
              <w:jc w:val="center"/>
              <w:rPr>
                <w:b/>
                <w:sz w:val="24"/>
                <w:szCs w:val="24"/>
                <w:lang w:eastAsia="ru-RU"/>
              </w:rPr>
            </w:pPr>
            <w:r w:rsidRPr="006F6718">
              <w:rPr>
                <w:b/>
                <w:sz w:val="24"/>
                <w:szCs w:val="24"/>
                <w:lang w:eastAsia="ru-RU"/>
              </w:rPr>
              <w:t>всего</w:t>
            </w:r>
          </w:p>
        </w:tc>
        <w:tc>
          <w:tcPr>
            <w:tcW w:w="1735" w:type="dxa"/>
            <w:vAlign w:val="center"/>
          </w:tcPr>
          <w:p w:rsidR="00A265AE" w:rsidRPr="00A2121F" w:rsidRDefault="00A265AE" w:rsidP="00E10250">
            <w:pPr>
              <w:jc w:val="center"/>
              <w:rPr>
                <w:b/>
                <w:sz w:val="24"/>
                <w:szCs w:val="24"/>
                <w:lang w:val="en-US" w:eastAsia="ru-RU"/>
              </w:rPr>
            </w:pPr>
            <w:r w:rsidRPr="00A2121F">
              <w:rPr>
                <w:b/>
                <w:sz w:val="24"/>
                <w:szCs w:val="24"/>
                <w:lang w:eastAsia="ru-RU"/>
              </w:rPr>
              <w:t>2020</w:t>
            </w:r>
          </w:p>
          <w:p w:rsidR="00A265AE" w:rsidRPr="00A2121F" w:rsidRDefault="00A2121F" w:rsidP="00E10250">
            <w:pPr>
              <w:jc w:val="center"/>
              <w:rPr>
                <w:sz w:val="24"/>
                <w:szCs w:val="24"/>
                <w:lang w:eastAsia="ru-RU"/>
              </w:rPr>
            </w:pPr>
            <w:r>
              <w:rPr>
                <w:b/>
                <w:sz w:val="24"/>
                <w:szCs w:val="24"/>
                <w:lang w:eastAsia="ru-RU"/>
              </w:rPr>
              <w:t>год</w:t>
            </w:r>
          </w:p>
        </w:tc>
        <w:tc>
          <w:tcPr>
            <w:tcW w:w="1838" w:type="dxa"/>
            <w:vAlign w:val="center"/>
          </w:tcPr>
          <w:p w:rsidR="00A265AE" w:rsidRPr="00A2121F" w:rsidRDefault="00A265AE" w:rsidP="00E10250">
            <w:pPr>
              <w:jc w:val="center"/>
              <w:rPr>
                <w:b/>
                <w:sz w:val="24"/>
                <w:szCs w:val="24"/>
                <w:lang w:eastAsia="ru-RU"/>
              </w:rPr>
            </w:pPr>
            <w:r w:rsidRPr="00A2121F">
              <w:rPr>
                <w:b/>
                <w:sz w:val="24"/>
                <w:szCs w:val="24"/>
                <w:lang w:eastAsia="ru-RU"/>
              </w:rPr>
              <w:t>2021</w:t>
            </w:r>
          </w:p>
          <w:p w:rsidR="00A265AE" w:rsidRPr="00A2121F" w:rsidRDefault="00A2121F" w:rsidP="00E10250">
            <w:pPr>
              <w:ind w:left="-109" w:firstLine="109"/>
              <w:jc w:val="center"/>
              <w:rPr>
                <w:sz w:val="24"/>
                <w:szCs w:val="24"/>
                <w:lang w:eastAsia="ru-RU"/>
              </w:rPr>
            </w:pPr>
            <w:r>
              <w:rPr>
                <w:b/>
                <w:sz w:val="24"/>
                <w:szCs w:val="24"/>
                <w:lang w:eastAsia="ru-RU"/>
              </w:rPr>
              <w:t>год</w:t>
            </w:r>
          </w:p>
        </w:tc>
        <w:tc>
          <w:tcPr>
            <w:tcW w:w="1891" w:type="dxa"/>
            <w:vAlign w:val="center"/>
          </w:tcPr>
          <w:p w:rsidR="00A265AE" w:rsidRPr="00A2121F" w:rsidRDefault="00A265AE" w:rsidP="00E10250">
            <w:pPr>
              <w:jc w:val="center"/>
              <w:rPr>
                <w:b/>
                <w:sz w:val="24"/>
                <w:szCs w:val="24"/>
                <w:lang w:eastAsia="ru-RU"/>
              </w:rPr>
            </w:pPr>
            <w:r w:rsidRPr="00A2121F">
              <w:rPr>
                <w:b/>
                <w:sz w:val="24"/>
                <w:szCs w:val="24"/>
                <w:lang w:eastAsia="ru-RU"/>
              </w:rPr>
              <w:t>2022</w:t>
            </w:r>
          </w:p>
          <w:p w:rsidR="00A265AE" w:rsidRPr="00A2121F" w:rsidRDefault="00A2121F" w:rsidP="00E10250">
            <w:pPr>
              <w:jc w:val="center"/>
              <w:rPr>
                <w:b/>
                <w:sz w:val="24"/>
                <w:szCs w:val="24"/>
                <w:lang w:eastAsia="ru-RU"/>
              </w:rPr>
            </w:pPr>
            <w:r>
              <w:rPr>
                <w:b/>
                <w:sz w:val="24"/>
                <w:szCs w:val="24"/>
                <w:lang w:eastAsia="ru-RU"/>
              </w:rPr>
              <w:t>год</w:t>
            </w:r>
          </w:p>
        </w:tc>
      </w:tr>
      <w:tr w:rsidR="00533015" w:rsidTr="00533015">
        <w:tc>
          <w:tcPr>
            <w:tcW w:w="1981" w:type="dxa"/>
          </w:tcPr>
          <w:p w:rsidR="004E4BD2" w:rsidRDefault="00C30F17" w:rsidP="00C30F17">
            <w:pPr>
              <w:ind w:right="-224"/>
              <w:jc w:val="center"/>
              <w:rPr>
                <w:b/>
                <w:snapToGrid w:val="0"/>
                <w:sz w:val="24"/>
                <w:szCs w:val="24"/>
                <w:lang w:eastAsia="ru-RU"/>
              </w:rPr>
            </w:pPr>
            <w:r>
              <w:rPr>
                <w:b/>
                <w:snapToGrid w:val="0"/>
                <w:sz w:val="24"/>
                <w:szCs w:val="24"/>
                <w:lang w:eastAsia="ru-RU"/>
              </w:rPr>
              <w:t>1</w:t>
            </w:r>
          </w:p>
        </w:tc>
        <w:tc>
          <w:tcPr>
            <w:tcW w:w="2930" w:type="dxa"/>
          </w:tcPr>
          <w:p w:rsidR="004E4BD2" w:rsidRPr="001F6B21" w:rsidRDefault="00C30F17" w:rsidP="00673DF2">
            <w:pPr>
              <w:widowControl w:val="0"/>
              <w:autoSpaceDE w:val="0"/>
              <w:autoSpaceDN w:val="0"/>
              <w:adjustRightInd w:val="0"/>
              <w:jc w:val="center"/>
              <w:rPr>
                <w:b/>
                <w:sz w:val="24"/>
                <w:szCs w:val="24"/>
              </w:rPr>
            </w:pPr>
            <w:r>
              <w:rPr>
                <w:b/>
                <w:sz w:val="24"/>
                <w:szCs w:val="24"/>
              </w:rPr>
              <w:t>2</w:t>
            </w:r>
          </w:p>
        </w:tc>
        <w:tc>
          <w:tcPr>
            <w:tcW w:w="3575" w:type="dxa"/>
            <w:vAlign w:val="center"/>
          </w:tcPr>
          <w:p w:rsidR="004E4BD2" w:rsidRPr="006F6718" w:rsidRDefault="00C30F17" w:rsidP="00673DF2">
            <w:pPr>
              <w:jc w:val="center"/>
              <w:rPr>
                <w:b/>
                <w:snapToGrid w:val="0"/>
                <w:sz w:val="24"/>
                <w:szCs w:val="24"/>
                <w:lang w:eastAsia="ru-RU"/>
              </w:rPr>
            </w:pPr>
            <w:r>
              <w:rPr>
                <w:b/>
                <w:snapToGrid w:val="0"/>
                <w:sz w:val="24"/>
                <w:szCs w:val="24"/>
                <w:lang w:eastAsia="ru-RU"/>
              </w:rPr>
              <w:t>3</w:t>
            </w:r>
          </w:p>
        </w:tc>
        <w:tc>
          <w:tcPr>
            <w:tcW w:w="1785" w:type="dxa"/>
          </w:tcPr>
          <w:p w:rsidR="004E4BD2" w:rsidRPr="006F6718" w:rsidRDefault="00C30F17" w:rsidP="004B2067">
            <w:pPr>
              <w:jc w:val="center"/>
              <w:rPr>
                <w:b/>
                <w:sz w:val="24"/>
                <w:szCs w:val="24"/>
                <w:lang w:eastAsia="ru-RU"/>
              </w:rPr>
            </w:pPr>
            <w:r>
              <w:rPr>
                <w:b/>
                <w:sz w:val="24"/>
                <w:szCs w:val="24"/>
                <w:lang w:eastAsia="ru-RU"/>
              </w:rPr>
              <w:t>4</w:t>
            </w:r>
          </w:p>
        </w:tc>
        <w:tc>
          <w:tcPr>
            <w:tcW w:w="1735" w:type="dxa"/>
            <w:vAlign w:val="center"/>
          </w:tcPr>
          <w:p w:rsidR="004E4BD2" w:rsidRPr="006F6718" w:rsidRDefault="00C30F17" w:rsidP="00C30F17">
            <w:pPr>
              <w:jc w:val="center"/>
              <w:rPr>
                <w:b/>
                <w:sz w:val="24"/>
                <w:szCs w:val="24"/>
              </w:rPr>
            </w:pPr>
            <w:r>
              <w:rPr>
                <w:b/>
                <w:sz w:val="24"/>
                <w:szCs w:val="24"/>
              </w:rPr>
              <w:t>5</w:t>
            </w:r>
          </w:p>
        </w:tc>
        <w:tc>
          <w:tcPr>
            <w:tcW w:w="1838" w:type="dxa"/>
            <w:vAlign w:val="center"/>
          </w:tcPr>
          <w:p w:rsidR="004E4BD2" w:rsidRPr="006F6718" w:rsidRDefault="00C30F17" w:rsidP="0069387E">
            <w:pPr>
              <w:jc w:val="center"/>
              <w:rPr>
                <w:b/>
                <w:sz w:val="24"/>
                <w:szCs w:val="24"/>
              </w:rPr>
            </w:pPr>
            <w:r>
              <w:rPr>
                <w:b/>
                <w:sz w:val="24"/>
                <w:szCs w:val="24"/>
              </w:rPr>
              <w:t>6</w:t>
            </w:r>
          </w:p>
        </w:tc>
        <w:tc>
          <w:tcPr>
            <w:tcW w:w="1891" w:type="dxa"/>
            <w:vAlign w:val="center"/>
          </w:tcPr>
          <w:p w:rsidR="004E4BD2" w:rsidRPr="006F6718" w:rsidRDefault="00C30F17" w:rsidP="0069387E">
            <w:pPr>
              <w:jc w:val="center"/>
              <w:rPr>
                <w:b/>
                <w:sz w:val="24"/>
                <w:szCs w:val="24"/>
              </w:rPr>
            </w:pPr>
            <w:r>
              <w:rPr>
                <w:b/>
                <w:sz w:val="24"/>
                <w:szCs w:val="24"/>
              </w:rPr>
              <w:t>7</w:t>
            </w:r>
          </w:p>
        </w:tc>
      </w:tr>
      <w:tr w:rsidR="00533015" w:rsidTr="00533015">
        <w:tc>
          <w:tcPr>
            <w:tcW w:w="1981" w:type="dxa"/>
          </w:tcPr>
          <w:p w:rsidR="004E4BD2" w:rsidRPr="004B2067" w:rsidRDefault="004E4BD2" w:rsidP="00D6336C">
            <w:pPr>
              <w:ind w:right="-224"/>
              <w:rPr>
                <w:b/>
                <w:snapToGrid w:val="0"/>
                <w:sz w:val="24"/>
                <w:szCs w:val="24"/>
                <w:lang w:eastAsia="ru-RU"/>
              </w:rPr>
            </w:pPr>
            <w:r>
              <w:rPr>
                <w:b/>
                <w:snapToGrid w:val="0"/>
                <w:sz w:val="24"/>
                <w:szCs w:val="24"/>
                <w:lang w:eastAsia="ru-RU"/>
              </w:rPr>
              <w:t>Муниципальная программа</w:t>
            </w:r>
          </w:p>
        </w:tc>
        <w:tc>
          <w:tcPr>
            <w:tcW w:w="2930" w:type="dxa"/>
          </w:tcPr>
          <w:p w:rsidR="004E4BD2" w:rsidRPr="0090148D" w:rsidRDefault="004E4BD2" w:rsidP="0090148D">
            <w:pPr>
              <w:widowControl w:val="0"/>
              <w:autoSpaceDE w:val="0"/>
              <w:autoSpaceDN w:val="0"/>
              <w:adjustRightInd w:val="0"/>
              <w:jc w:val="center"/>
              <w:rPr>
                <w:b/>
                <w:sz w:val="24"/>
                <w:szCs w:val="24"/>
              </w:rPr>
            </w:pPr>
            <w:r w:rsidRPr="001F6B21">
              <w:rPr>
                <w:b/>
                <w:sz w:val="24"/>
                <w:szCs w:val="24"/>
              </w:rPr>
              <w:t xml:space="preserve">Переселение граждан из  аварийного жилищного фонда  на территории </w:t>
            </w:r>
            <w:r>
              <w:rPr>
                <w:b/>
                <w:sz w:val="24"/>
                <w:szCs w:val="24"/>
              </w:rPr>
              <w:t>МО МР</w:t>
            </w:r>
            <w:r w:rsidRPr="001F6B21">
              <w:rPr>
                <w:b/>
                <w:sz w:val="24"/>
                <w:szCs w:val="24"/>
              </w:rPr>
              <w:t xml:space="preserve"> «Сыктывдинский» </w:t>
            </w:r>
          </w:p>
        </w:tc>
        <w:tc>
          <w:tcPr>
            <w:tcW w:w="3575" w:type="dxa"/>
            <w:vAlign w:val="center"/>
          </w:tcPr>
          <w:p w:rsidR="004E4BD2" w:rsidRPr="006F6718" w:rsidRDefault="00533015" w:rsidP="00673DF2">
            <w:pPr>
              <w:jc w:val="center"/>
              <w:rPr>
                <w:b/>
                <w:snapToGrid w:val="0"/>
                <w:sz w:val="24"/>
                <w:szCs w:val="24"/>
                <w:lang w:eastAsia="ru-RU"/>
              </w:rPr>
            </w:pPr>
            <w:r w:rsidRPr="006F6718">
              <w:rPr>
                <w:b/>
                <w:snapToGrid w:val="0"/>
                <w:sz w:val="24"/>
                <w:szCs w:val="24"/>
                <w:lang w:eastAsia="ru-RU"/>
              </w:rPr>
              <w:t>Всего:</w:t>
            </w:r>
          </w:p>
        </w:tc>
        <w:tc>
          <w:tcPr>
            <w:tcW w:w="1785" w:type="dxa"/>
            <w:vAlign w:val="center"/>
          </w:tcPr>
          <w:p w:rsidR="004E4BD2" w:rsidRPr="007F39B0" w:rsidRDefault="00D205B6" w:rsidP="0069387E">
            <w:pPr>
              <w:jc w:val="center"/>
              <w:rPr>
                <w:b/>
                <w:sz w:val="24"/>
                <w:szCs w:val="24"/>
              </w:rPr>
            </w:pPr>
            <w:r w:rsidRPr="007F39B0">
              <w:rPr>
                <w:b/>
                <w:sz w:val="24"/>
                <w:szCs w:val="24"/>
              </w:rPr>
              <w:t>252 950 892,00</w:t>
            </w:r>
          </w:p>
        </w:tc>
        <w:tc>
          <w:tcPr>
            <w:tcW w:w="1735" w:type="dxa"/>
            <w:vAlign w:val="center"/>
          </w:tcPr>
          <w:p w:rsidR="004E4BD2" w:rsidRPr="007F39B0" w:rsidRDefault="00D205B6" w:rsidP="0069387E">
            <w:pPr>
              <w:jc w:val="center"/>
              <w:rPr>
                <w:b/>
                <w:sz w:val="24"/>
                <w:szCs w:val="24"/>
              </w:rPr>
            </w:pPr>
            <w:r w:rsidRPr="007F39B0">
              <w:rPr>
                <w:b/>
                <w:sz w:val="24"/>
                <w:szCs w:val="24"/>
              </w:rPr>
              <w:t>83 403 300,00</w:t>
            </w:r>
          </w:p>
        </w:tc>
        <w:tc>
          <w:tcPr>
            <w:tcW w:w="1838" w:type="dxa"/>
            <w:vAlign w:val="center"/>
          </w:tcPr>
          <w:p w:rsidR="004E4BD2" w:rsidRPr="007F39B0" w:rsidRDefault="00D205B6" w:rsidP="0069387E">
            <w:pPr>
              <w:jc w:val="center"/>
              <w:rPr>
                <w:b/>
                <w:sz w:val="24"/>
                <w:szCs w:val="24"/>
              </w:rPr>
            </w:pPr>
            <w:r w:rsidRPr="007F39B0">
              <w:rPr>
                <w:b/>
                <w:sz w:val="24"/>
                <w:szCs w:val="24"/>
              </w:rPr>
              <w:t>28 816 800,00</w:t>
            </w:r>
          </w:p>
        </w:tc>
        <w:tc>
          <w:tcPr>
            <w:tcW w:w="1891" w:type="dxa"/>
            <w:vAlign w:val="center"/>
          </w:tcPr>
          <w:p w:rsidR="004E4BD2" w:rsidRPr="007F39B0" w:rsidRDefault="00D205B6" w:rsidP="0069387E">
            <w:pPr>
              <w:ind w:left="175"/>
              <w:jc w:val="center"/>
              <w:rPr>
                <w:b/>
                <w:sz w:val="24"/>
                <w:szCs w:val="24"/>
              </w:rPr>
            </w:pPr>
            <w:r w:rsidRPr="007F39B0">
              <w:rPr>
                <w:b/>
                <w:sz w:val="24"/>
                <w:szCs w:val="24"/>
              </w:rPr>
              <w:t>140 730 792,00</w:t>
            </w:r>
          </w:p>
        </w:tc>
      </w:tr>
      <w:tr w:rsidR="00533015" w:rsidTr="00533015">
        <w:tc>
          <w:tcPr>
            <w:tcW w:w="1981" w:type="dxa"/>
            <w:vAlign w:val="center"/>
          </w:tcPr>
          <w:p w:rsidR="006F6718" w:rsidRPr="00686982" w:rsidRDefault="006F6718" w:rsidP="004B2067">
            <w:pPr>
              <w:ind w:firstLine="720"/>
              <w:jc w:val="center"/>
              <w:rPr>
                <w:b/>
                <w:snapToGrid w:val="0"/>
                <w:color w:val="000000"/>
                <w:sz w:val="24"/>
                <w:szCs w:val="24"/>
                <w:lang w:eastAsia="ru-RU"/>
              </w:rPr>
            </w:pPr>
          </w:p>
        </w:tc>
        <w:tc>
          <w:tcPr>
            <w:tcW w:w="2930" w:type="dxa"/>
            <w:vAlign w:val="center"/>
          </w:tcPr>
          <w:p w:rsidR="006F6718" w:rsidRPr="00686982" w:rsidRDefault="006F6718" w:rsidP="004B2067">
            <w:pPr>
              <w:ind w:firstLine="720"/>
              <w:jc w:val="center"/>
              <w:rPr>
                <w:snapToGrid w:val="0"/>
                <w:color w:val="000000"/>
                <w:sz w:val="24"/>
                <w:szCs w:val="24"/>
                <w:lang w:eastAsia="ru-RU"/>
              </w:rPr>
            </w:pPr>
          </w:p>
        </w:tc>
        <w:tc>
          <w:tcPr>
            <w:tcW w:w="3575" w:type="dxa"/>
          </w:tcPr>
          <w:p w:rsidR="006F6718" w:rsidRPr="006F6718" w:rsidRDefault="006F6718" w:rsidP="004B2067">
            <w:pPr>
              <w:rPr>
                <w:snapToGrid w:val="0"/>
                <w:sz w:val="24"/>
                <w:szCs w:val="24"/>
                <w:lang w:eastAsia="ru-RU"/>
              </w:rPr>
            </w:pPr>
            <w:r w:rsidRPr="006F6718">
              <w:rPr>
                <w:snapToGrid w:val="0"/>
                <w:sz w:val="24"/>
                <w:szCs w:val="24"/>
                <w:lang w:eastAsia="ru-RU"/>
              </w:rPr>
              <w:t>- местного бюджета</w:t>
            </w:r>
          </w:p>
        </w:tc>
        <w:tc>
          <w:tcPr>
            <w:tcW w:w="1785" w:type="dxa"/>
            <w:vAlign w:val="center"/>
          </w:tcPr>
          <w:p w:rsidR="006F6718" w:rsidRPr="007F39B0" w:rsidRDefault="00431F50" w:rsidP="00E10250">
            <w:pPr>
              <w:jc w:val="center"/>
              <w:rPr>
                <w:sz w:val="24"/>
                <w:szCs w:val="24"/>
                <w:lang w:eastAsia="ru-RU"/>
              </w:rPr>
            </w:pPr>
            <w:r>
              <w:rPr>
                <w:sz w:val="24"/>
                <w:szCs w:val="24"/>
                <w:lang w:eastAsia="ru-RU"/>
              </w:rPr>
              <w:t>6 539 008,92</w:t>
            </w:r>
          </w:p>
        </w:tc>
        <w:tc>
          <w:tcPr>
            <w:tcW w:w="1735" w:type="dxa"/>
            <w:vAlign w:val="center"/>
          </w:tcPr>
          <w:p w:rsidR="006F6718" w:rsidRPr="007F39B0" w:rsidRDefault="00431F50">
            <w:pPr>
              <w:jc w:val="center"/>
              <w:rPr>
                <w:color w:val="000000"/>
                <w:sz w:val="24"/>
                <w:szCs w:val="24"/>
              </w:rPr>
            </w:pPr>
            <w:r>
              <w:rPr>
                <w:color w:val="000000"/>
                <w:sz w:val="24"/>
                <w:szCs w:val="24"/>
              </w:rPr>
              <w:t>1 279 533,00</w:t>
            </w:r>
          </w:p>
        </w:tc>
        <w:tc>
          <w:tcPr>
            <w:tcW w:w="1838" w:type="dxa"/>
            <w:vAlign w:val="center"/>
          </w:tcPr>
          <w:p w:rsidR="006F6718" w:rsidRPr="007F39B0" w:rsidRDefault="00431F50">
            <w:pPr>
              <w:jc w:val="center"/>
              <w:rPr>
                <w:color w:val="000000"/>
                <w:sz w:val="24"/>
                <w:szCs w:val="24"/>
              </w:rPr>
            </w:pPr>
            <w:r>
              <w:rPr>
                <w:color w:val="000000"/>
                <w:sz w:val="24"/>
                <w:szCs w:val="24"/>
              </w:rPr>
              <w:t>2 515 668,00</w:t>
            </w:r>
          </w:p>
        </w:tc>
        <w:tc>
          <w:tcPr>
            <w:tcW w:w="1891" w:type="dxa"/>
            <w:vAlign w:val="center"/>
          </w:tcPr>
          <w:p w:rsidR="006F6718" w:rsidRPr="007F39B0" w:rsidRDefault="00431F50">
            <w:pPr>
              <w:jc w:val="center"/>
              <w:rPr>
                <w:color w:val="000000"/>
                <w:sz w:val="24"/>
                <w:szCs w:val="24"/>
              </w:rPr>
            </w:pPr>
            <w:r>
              <w:rPr>
                <w:color w:val="000000"/>
                <w:sz w:val="24"/>
                <w:szCs w:val="24"/>
              </w:rPr>
              <w:t>2 743 807,92</w:t>
            </w:r>
          </w:p>
        </w:tc>
      </w:tr>
      <w:tr w:rsidR="00533015" w:rsidTr="00533015">
        <w:tc>
          <w:tcPr>
            <w:tcW w:w="1981" w:type="dxa"/>
            <w:vAlign w:val="center"/>
          </w:tcPr>
          <w:p w:rsidR="006F6718" w:rsidRPr="00686982" w:rsidRDefault="006F6718" w:rsidP="004B2067">
            <w:pPr>
              <w:ind w:firstLine="720"/>
              <w:jc w:val="center"/>
              <w:rPr>
                <w:b/>
                <w:snapToGrid w:val="0"/>
                <w:color w:val="000000"/>
                <w:sz w:val="24"/>
                <w:szCs w:val="24"/>
                <w:lang w:eastAsia="ru-RU"/>
              </w:rPr>
            </w:pPr>
          </w:p>
        </w:tc>
        <w:tc>
          <w:tcPr>
            <w:tcW w:w="2930" w:type="dxa"/>
            <w:vAlign w:val="center"/>
          </w:tcPr>
          <w:p w:rsidR="006F6718" w:rsidRPr="00686982" w:rsidRDefault="006F6718" w:rsidP="004B2067">
            <w:pPr>
              <w:ind w:firstLine="720"/>
              <w:jc w:val="center"/>
              <w:rPr>
                <w:snapToGrid w:val="0"/>
                <w:color w:val="000000"/>
                <w:sz w:val="24"/>
                <w:szCs w:val="24"/>
                <w:lang w:eastAsia="ru-RU"/>
              </w:rPr>
            </w:pPr>
          </w:p>
        </w:tc>
        <w:tc>
          <w:tcPr>
            <w:tcW w:w="3575" w:type="dxa"/>
          </w:tcPr>
          <w:p w:rsidR="006F6718" w:rsidRPr="006F6718" w:rsidRDefault="006F6718" w:rsidP="004B2067">
            <w:pPr>
              <w:rPr>
                <w:snapToGrid w:val="0"/>
                <w:sz w:val="24"/>
                <w:szCs w:val="24"/>
                <w:lang w:eastAsia="ru-RU"/>
              </w:rPr>
            </w:pPr>
            <w:r w:rsidRPr="006F6718">
              <w:rPr>
                <w:snapToGrid w:val="0"/>
                <w:sz w:val="24"/>
                <w:szCs w:val="24"/>
                <w:lang w:eastAsia="ru-RU"/>
              </w:rPr>
              <w:t>- республиканского бюджета РК</w:t>
            </w:r>
          </w:p>
        </w:tc>
        <w:tc>
          <w:tcPr>
            <w:tcW w:w="1785" w:type="dxa"/>
            <w:vAlign w:val="center"/>
          </w:tcPr>
          <w:p w:rsidR="006F6718" w:rsidRPr="007F39B0" w:rsidRDefault="00431F50" w:rsidP="00E10250">
            <w:pPr>
              <w:jc w:val="center"/>
              <w:rPr>
                <w:sz w:val="24"/>
                <w:szCs w:val="24"/>
                <w:lang w:eastAsia="ru-RU"/>
              </w:rPr>
            </w:pPr>
            <w:r>
              <w:rPr>
                <w:sz w:val="24"/>
                <w:szCs w:val="24"/>
                <w:lang w:eastAsia="ru-RU"/>
              </w:rPr>
              <w:t>9 956 035,68</w:t>
            </w:r>
          </w:p>
        </w:tc>
        <w:tc>
          <w:tcPr>
            <w:tcW w:w="1735" w:type="dxa"/>
            <w:vAlign w:val="center"/>
          </w:tcPr>
          <w:p w:rsidR="006F6718" w:rsidRPr="007F39B0" w:rsidRDefault="00D33B16" w:rsidP="00431F50">
            <w:pPr>
              <w:jc w:val="center"/>
              <w:rPr>
                <w:color w:val="000000"/>
                <w:sz w:val="24"/>
                <w:szCs w:val="24"/>
              </w:rPr>
            </w:pPr>
            <w:r w:rsidRPr="007F39B0">
              <w:rPr>
                <w:color w:val="000000"/>
                <w:sz w:val="24"/>
                <w:szCs w:val="24"/>
              </w:rPr>
              <w:t>3 3</w:t>
            </w:r>
            <w:r w:rsidR="00431F50">
              <w:rPr>
                <w:color w:val="000000"/>
                <w:sz w:val="24"/>
                <w:szCs w:val="24"/>
              </w:rPr>
              <w:t>18</w:t>
            </w:r>
            <w:r w:rsidRPr="007F39B0">
              <w:rPr>
                <w:color w:val="000000"/>
                <w:sz w:val="24"/>
                <w:szCs w:val="24"/>
              </w:rPr>
              <w:t> 132,00</w:t>
            </w:r>
          </w:p>
        </w:tc>
        <w:tc>
          <w:tcPr>
            <w:tcW w:w="1838" w:type="dxa"/>
            <w:vAlign w:val="center"/>
          </w:tcPr>
          <w:p w:rsidR="006F6718" w:rsidRPr="007F39B0" w:rsidRDefault="00D33B16" w:rsidP="00431F50">
            <w:pPr>
              <w:jc w:val="center"/>
              <w:rPr>
                <w:color w:val="000000"/>
                <w:sz w:val="24"/>
                <w:szCs w:val="24"/>
              </w:rPr>
            </w:pPr>
            <w:r w:rsidRPr="007F39B0">
              <w:rPr>
                <w:color w:val="000000"/>
                <w:sz w:val="24"/>
                <w:szCs w:val="24"/>
              </w:rPr>
              <w:t>1 </w:t>
            </w:r>
            <w:r w:rsidR="00431F50">
              <w:rPr>
                <w:color w:val="000000"/>
                <w:sz w:val="24"/>
                <w:szCs w:val="24"/>
              </w:rPr>
              <w:t>062</w:t>
            </w:r>
            <w:r w:rsidRPr="007F39B0">
              <w:rPr>
                <w:color w:val="000000"/>
                <w:sz w:val="24"/>
                <w:szCs w:val="24"/>
              </w:rPr>
              <w:t xml:space="preserve"> 672,00</w:t>
            </w:r>
          </w:p>
        </w:tc>
        <w:tc>
          <w:tcPr>
            <w:tcW w:w="1891" w:type="dxa"/>
            <w:vAlign w:val="center"/>
          </w:tcPr>
          <w:p w:rsidR="006F6718" w:rsidRPr="007F39B0" w:rsidRDefault="00D33B16" w:rsidP="00431F50">
            <w:pPr>
              <w:jc w:val="center"/>
              <w:rPr>
                <w:color w:val="000000"/>
                <w:sz w:val="24"/>
                <w:szCs w:val="24"/>
              </w:rPr>
            </w:pPr>
            <w:r w:rsidRPr="007F39B0">
              <w:rPr>
                <w:color w:val="000000"/>
                <w:sz w:val="24"/>
                <w:szCs w:val="24"/>
              </w:rPr>
              <w:t>5 </w:t>
            </w:r>
            <w:r w:rsidR="00431F50">
              <w:rPr>
                <w:color w:val="000000"/>
                <w:sz w:val="24"/>
                <w:szCs w:val="24"/>
              </w:rPr>
              <w:t>575</w:t>
            </w:r>
            <w:r w:rsidRPr="007F39B0">
              <w:rPr>
                <w:color w:val="000000"/>
                <w:sz w:val="24"/>
                <w:szCs w:val="24"/>
              </w:rPr>
              <w:t> 231,68</w:t>
            </w:r>
          </w:p>
        </w:tc>
      </w:tr>
      <w:tr w:rsidR="00533015" w:rsidTr="00533015">
        <w:tc>
          <w:tcPr>
            <w:tcW w:w="1981" w:type="dxa"/>
            <w:vAlign w:val="center"/>
          </w:tcPr>
          <w:p w:rsidR="006F6718" w:rsidRPr="00686982" w:rsidRDefault="006F6718" w:rsidP="004B2067">
            <w:pPr>
              <w:ind w:firstLine="720"/>
              <w:jc w:val="center"/>
              <w:rPr>
                <w:b/>
                <w:snapToGrid w:val="0"/>
                <w:color w:val="000000"/>
                <w:sz w:val="24"/>
                <w:szCs w:val="24"/>
                <w:lang w:eastAsia="ru-RU"/>
              </w:rPr>
            </w:pPr>
          </w:p>
        </w:tc>
        <w:tc>
          <w:tcPr>
            <w:tcW w:w="2930" w:type="dxa"/>
            <w:vAlign w:val="center"/>
          </w:tcPr>
          <w:p w:rsidR="006F6718" w:rsidRPr="00686982" w:rsidRDefault="006F6718" w:rsidP="004B2067">
            <w:pPr>
              <w:ind w:firstLine="720"/>
              <w:jc w:val="center"/>
              <w:rPr>
                <w:snapToGrid w:val="0"/>
                <w:color w:val="000000"/>
                <w:sz w:val="24"/>
                <w:szCs w:val="24"/>
                <w:lang w:eastAsia="ru-RU"/>
              </w:rPr>
            </w:pPr>
          </w:p>
        </w:tc>
        <w:tc>
          <w:tcPr>
            <w:tcW w:w="3575" w:type="dxa"/>
          </w:tcPr>
          <w:p w:rsidR="006F6718" w:rsidRPr="006F6718" w:rsidRDefault="006F6718" w:rsidP="004B2067">
            <w:pPr>
              <w:rPr>
                <w:snapToGrid w:val="0"/>
                <w:color w:val="000000"/>
                <w:sz w:val="24"/>
                <w:szCs w:val="24"/>
                <w:lang w:eastAsia="ru-RU"/>
              </w:rPr>
            </w:pPr>
            <w:r w:rsidRPr="006F6718">
              <w:rPr>
                <w:snapToGrid w:val="0"/>
                <w:sz w:val="24"/>
                <w:szCs w:val="24"/>
                <w:lang w:eastAsia="ru-RU"/>
              </w:rPr>
              <w:t>- федерального бюджета</w:t>
            </w:r>
          </w:p>
        </w:tc>
        <w:tc>
          <w:tcPr>
            <w:tcW w:w="1785" w:type="dxa"/>
            <w:vAlign w:val="center"/>
          </w:tcPr>
          <w:p w:rsidR="006F6718" w:rsidRPr="007F39B0" w:rsidRDefault="00431F50" w:rsidP="00E10250">
            <w:pPr>
              <w:jc w:val="center"/>
              <w:rPr>
                <w:sz w:val="24"/>
                <w:szCs w:val="24"/>
                <w:lang w:eastAsia="ru-RU"/>
              </w:rPr>
            </w:pPr>
            <w:r>
              <w:rPr>
                <w:sz w:val="24"/>
                <w:szCs w:val="24"/>
                <w:lang w:eastAsia="ru-RU"/>
              </w:rPr>
              <w:t>236 455 847,40</w:t>
            </w:r>
          </w:p>
        </w:tc>
        <w:tc>
          <w:tcPr>
            <w:tcW w:w="1735" w:type="dxa"/>
            <w:vAlign w:val="center"/>
          </w:tcPr>
          <w:p w:rsidR="006F6718" w:rsidRPr="007F39B0" w:rsidRDefault="00431F50" w:rsidP="00431F50">
            <w:pPr>
              <w:jc w:val="center"/>
              <w:rPr>
                <w:color w:val="000000"/>
                <w:sz w:val="24"/>
                <w:szCs w:val="24"/>
              </w:rPr>
            </w:pPr>
            <w:r>
              <w:rPr>
                <w:color w:val="000000"/>
                <w:sz w:val="24"/>
                <w:szCs w:val="24"/>
              </w:rPr>
              <w:t>78 805</w:t>
            </w:r>
            <w:r w:rsidR="007F39B0" w:rsidRPr="007F39B0">
              <w:rPr>
                <w:color w:val="000000"/>
                <w:sz w:val="24"/>
                <w:szCs w:val="24"/>
              </w:rPr>
              <w:t> </w:t>
            </w:r>
            <w:r>
              <w:rPr>
                <w:color w:val="000000"/>
                <w:sz w:val="24"/>
                <w:szCs w:val="24"/>
              </w:rPr>
              <w:t>635</w:t>
            </w:r>
            <w:r w:rsidR="007F39B0" w:rsidRPr="007F39B0">
              <w:rPr>
                <w:color w:val="000000"/>
                <w:sz w:val="24"/>
                <w:szCs w:val="24"/>
              </w:rPr>
              <w:t>,00</w:t>
            </w:r>
          </w:p>
        </w:tc>
        <w:tc>
          <w:tcPr>
            <w:tcW w:w="1838" w:type="dxa"/>
            <w:vAlign w:val="center"/>
          </w:tcPr>
          <w:p w:rsidR="006F6718" w:rsidRPr="007F39B0" w:rsidRDefault="00431F50">
            <w:pPr>
              <w:jc w:val="center"/>
              <w:rPr>
                <w:color w:val="000000"/>
                <w:sz w:val="24"/>
                <w:szCs w:val="24"/>
              </w:rPr>
            </w:pPr>
            <w:r>
              <w:rPr>
                <w:color w:val="000000"/>
                <w:sz w:val="24"/>
                <w:szCs w:val="24"/>
              </w:rPr>
              <w:t>25 238 460,00</w:t>
            </w:r>
          </w:p>
        </w:tc>
        <w:tc>
          <w:tcPr>
            <w:tcW w:w="1891" w:type="dxa"/>
            <w:vAlign w:val="center"/>
          </w:tcPr>
          <w:p w:rsidR="006F6718" w:rsidRPr="007F39B0" w:rsidRDefault="00431F50">
            <w:pPr>
              <w:jc w:val="center"/>
              <w:rPr>
                <w:color w:val="000000"/>
                <w:sz w:val="24"/>
                <w:szCs w:val="24"/>
              </w:rPr>
            </w:pPr>
            <w:r>
              <w:rPr>
                <w:color w:val="000000"/>
                <w:sz w:val="24"/>
                <w:szCs w:val="24"/>
              </w:rPr>
              <w:t>132 411 752,40</w:t>
            </w:r>
          </w:p>
        </w:tc>
      </w:tr>
      <w:tr w:rsidR="00533015" w:rsidTr="00533015">
        <w:tc>
          <w:tcPr>
            <w:tcW w:w="1981" w:type="dxa"/>
            <w:vAlign w:val="center"/>
          </w:tcPr>
          <w:p w:rsidR="00E00FF0" w:rsidRPr="00F21C63" w:rsidRDefault="00E00FF0" w:rsidP="00E00FF0">
            <w:pPr>
              <w:rPr>
                <w:b/>
                <w:snapToGrid w:val="0"/>
                <w:sz w:val="24"/>
                <w:szCs w:val="24"/>
                <w:lang w:eastAsia="ru-RU"/>
              </w:rPr>
            </w:pPr>
            <w:r w:rsidRPr="00F21C63">
              <w:rPr>
                <w:b/>
                <w:snapToGrid w:val="0"/>
                <w:sz w:val="24"/>
                <w:szCs w:val="24"/>
                <w:lang w:eastAsia="ru-RU"/>
              </w:rPr>
              <w:t>Задача 1</w:t>
            </w:r>
          </w:p>
        </w:tc>
        <w:tc>
          <w:tcPr>
            <w:tcW w:w="2930" w:type="dxa"/>
            <w:vAlign w:val="center"/>
          </w:tcPr>
          <w:p w:rsidR="00533015" w:rsidRPr="009A1C20" w:rsidRDefault="00F21C63" w:rsidP="00E10250">
            <w:pPr>
              <w:rPr>
                <w:b/>
                <w:snapToGrid w:val="0"/>
                <w:color w:val="FF0000"/>
                <w:sz w:val="24"/>
                <w:szCs w:val="24"/>
                <w:lang w:eastAsia="ru-RU"/>
              </w:rPr>
            </w:pPr>
            <w:r w:rsidRPr="000A10FC">
              <w:rPr>
                <w:rFonts w:eastAsiaTheme="minorEastAsia"/>
                <w:b/>
                <w:sz w:val="24"/>
                <w:szCs w:val="24"/>
              </w:rPr>
              <w:t>П</w:t>
            </w:r>
            <w:r w:rsidRPr="000A10FC">
              <w:rPr>
                <w:b/>
                <w:sz w:val="24"/>
                <w:szCs w:val="24"/>
              </w:rPr>
              <w:t>ереселение граждан, проживающих в многоквартирных жилых домах, признанных до 01.01.2017 года в установленном порядке аварийными и подлежащими сносу</w:t>
            </w:r>
          </w:p>
        </w:tc>
        <w:tc>
          <w:tcPr>
            <w:tcW w:w="3575" w:type="dxa"/>
            <w:vAlign w:val="center"/>
          </w:tcPr>
          <w:p w:rsidR="00533015" w:rsidRPr="00F21C63" w:rsidRDefault="00C41FA1" w:rsidP="0069387E">
            <w:pPr>
              <w:jc w:val="center"/>
              <w:rPr>
                <w:b/>
                <w:snapToGrid w:val="0"/>
                <w:sz w:val="24"/>
                <w:szCs w:val="24"/>
                <w:lang w:eastAsia="ru-RU"/>
              </w:rPr>
            </w:pPr>
            <w:r w:rsidRPr="00F21C63">
              <w:rPr>
                <w:b/>
                <w:snapToGrid w:val="0"/>
                <w:sz w:val="24"/>
                <w:szCs w:val="24"/>
                <w:lang w:eastAsia="ru-RU"/>
              </w:rPr>
              <w:t>Итого:</w:t>
            </w:r>
          </w:p>
        </w:tc>
        <w:tc>
          <w:tcPr>
            <w:tcW w:w="1785" w:type="dxa"/>
            <w:vAlign w:val="center"/>
          </w:tcPr>
          <w:p w:rsidR="00533015" w:rsidRPr="00D72E47" w:rsidRDefault="00533015" w:rsidP="00F21C63">
            <w:pPr>
              <w:jc w:val="center"/>
              <w:rPr>
                <w:b/>
                <w:sz w:val="24"/>
                <w:szCs w:val="24"/>
                <w:lang w:eastAsia="ru-RU"/>
              </w:rPr>
            </w:pPr>
            <w:r w:rsidRPr="00D72E47">
              <w:rPr>
                <w:b/>
                <w:sz w:val="24"/>
                <w:szCs w:val="24"/>
              </w:rPr>
              <w:t>248 900 892,00</w:t>
            </w:r>
          </w:p>
        </w:tc>
        <w:tc>
          <w:tcPr>
            <w:tcW w:w="1735" w:type="dxa"/>
            <w:vAlign w:val="center"/>
          </w:tcPr>
          <w:p w:rsidR="00533015" w:rsidRPr="00D72E47" w:rsidRDefault="00533015" w:rsidP="00F21C63">
            <w:pPr>
              <w:jc w:val="center"/>
              <w:rPr>
                <w:b/>
                <w:sz w:val="24"/>
                <w:szCs w:val="24"/>
              </w:rPr>
            </w:pPr>
            <w:r w:rsidRPr="00D72E47">
              <w:rPr>
                <w:b/>
                <w:sz w:val="24"/>
                <w:szCs w:val="24"/>
              </w:rPr>
              <w:t>82 953 300,00</w:t>
            </w:r>
          </w:p>
        </w:tc>
        <w:tc>
          <w:tcPr>
            <w:tcW w:w="1838" w:type="dxa"/>
            <w:vAlign w:val="center"/>
          </w:tcPr>
          <w:p w:rsidR="00533015" w:rsidRPr="00D72E47" w:rsidRDefault="00533015" w:rsidP="00F21C63">
            <w:pPr>
              <w:jc w:val="center"/>
              <w:rPr>
                <w:sz w:val="24"/>
                <w:szCs w:val="24"/>
              </w:rPr>
            </w:pPr>
            <w:r w:rsidRPr="00D72E47">
              <w:rPr>
                <w:b/>
                <w:sz w:val="24"/>
                <w:szCs w:val="24"/>
              </w:rPr>
              <w:t>26 566 800,00</w:t>
            </w:r>
          </w:p>
        </w:tc>
        <w:tc>
          <w:tcPr>
            <w:tcW w:w="1891" w:type="dxa"/>
            <w:vAlign w:val="center"/>
          </w:tcPr>
          <w:p w:rsidR="00533015" w:rsidRPr="00D72E47" w:rsidRDefault="00533015" w:rsidP="00F21C63">
            <w:pPr>
              <w:jc w:val="center"/>
              <w:rPr>
                <w:b/>
                <w:sz w:val="24"/>
                <w:szCs w:val="24"/>
              </w:rPr>
            </w:pPr>
            <w:r w:rsidRPr="00D72E47">
              <w:rPr>
                <w:b/>
                <w:sz w:val="24"/>
                <w:szCs w:val="24"/>
              </w:rPr>
              <w:t>139 380 792,00</w:t>
            </w:r>
          </w:p>
        </w:tc>
      </w:tr>
      <w:tr w:rsidR="00533015" w:rsidTr="00533015">
        <w:tc>
          <w:tcPr>
            <w:tcW w:w="1981" w:type="dxa"/>
            <w:vAlign w:val="center"/>
          </w:tcPr>
          <w:p w:rsidR="00533015" w:rsidRPr="009A1C20" w:rsidRDefault="00533015" w:rsidP="004B2067">
            <w:pPr>
              <w:ind w:firstLine="720"/>
              <w:jc w:val="center"/>
              <w:rPr>
                <w:b/>
                <w:snapToGrid w:val="0"/>
                <w:color w:val="FF0000"/>
                <w:sz w:val="24"/>
                <w:szCs w:val="24"/>
                <w:lang w:eastAsia="ru-RU"/>
              </w:rPr>
            </w:pPr>
          </w:p>
        </w:tc>
        <w:tc>
          <w:tcPr>
            <w:tcW w:w="2930" w:type="dxa"/>
            <w:vAlign w:val="center"/>
          </w:tcPr>
          <w:p w:rsidR="00533015" w:rsidRPr="009A1C20" w:rsidRDefault="00533015" w:rsidP="004B2067">
            <w:pPr>
              <w:ind w:firstLine="720"/>
              <w:jc w:val="center"/>
              <w:rPr>
                <w:snapToGrid w:val="0"/>
                <w:color w:val="FF0000"/>
                <w:sz w:val="24"/>
                <w:szCs w:val="24"/>
                <w:lang w:eastAsia="ru-RU"/>
              </w:rPr>
            </w:pPr>
          </w:p>
        </w:tc>
        <w:tc>
          <w:tcPr>
            <w:tcW w:w="3575" w:type="dxa"/>
          </w:tcPr>
          <w:p w:rsidR="00533015" w:rsidRPr="00F21C63" w:rsidRDefault="00533015" w:rsidP="0069387E">
            <w:pPr>
              <w:rPr>
                <w:snapToGrid w:val="0"/>
                <w:sz w:val="24"/>
                <w:szCs w:val="24"/>
                <w:lang w:eastAsia="ru-RU"/>
              </w:rPr>
            </w:pPr>
            <w:r w:rsidRPr="00F21C63">
              <w:rPr>
                <w:snapToGrid w:val="0"/>
                <w:sz w:val="24"/>
                <w:szCs w:val="24"/>
                <w:lang w:eastAsia="ru-RU"/>
              </w:rPr>
              <w:t>- местного бюджета</w:t>
            </w:r>
          </w:p>
        </w:tc>
        <w:tc>
          <w:tcPr>
            <w:tcW w:w="1785" w:type="dxa"/>
            <w:vAlign w:val="center"/>
          </w:tcPr>
          <w:p w:rsidR="00533015" w:rsidRPr="00D72E47" w:rsidRDefault="00D33B16" w:rsidP="00F21C63">
            <w:pPr>
              <w:jc w:val="center"/>
              <w:rPr>
                <w:sz w:val="24"/>
                <w:szCs w:val="24"/>
                <w:lang w:eastAsia="ru-RU"/>
              </w:rPr>
            </w:pPr>
            <w:r w:rsidRPr="00D72E47">
              <w:rPr>
                <w:sz w:val="24"/>
                <w:szCs w:val="24"/>
                <w:lang w:eastAsia="ru-RU"/>
              </w:rPr>
              <w:t>2 489 028,92</w:t>
            </w:r>
          </w:p>
        </w:tc>
        <w:tc>
          <w:tcPr>
            <w:tcW w:w="1735" w:type="dxa"/>
            <w:vAlign w:val="center"/>
          </w:tcPr>
          <w:p w:rsidR="00533015" w:rsidRPr="00D72E47" w:rsidRDefault="00533015" w:rsidP="00F21C63">
            <w:pPr>
              <w:jc w:val="center"/>
              <w:rPr>
                <w:sz w:val="24"/>
                <w:szCs w:val="24"/>
              </w:rPr>
            </w:pPr>
            <w:r w:rsidRPr="00D72E47">
              <w:rPr>
                <w:sz w:val="24"/>
                <w:szCs w:val="24"/>
              </w:rPr>
              <w:t>829</w:t>
            </w:r>
            <w:r w:rsidRPr="00D72E47">
              <w:rPr>
                <w:sz w:val="24"/>
                <w:szCs w:val="24"/>
                <w:lang w:val="en-US"/>
              </w:rPr>
              <w:t xml:space="preserve"> </w:t>
            </w:r>
            <w:r w:rsidRPr="00D72E47">
              <w:rPr>
                <w:sz w:val="24"/>
                <w:szCs w:val="24"/>
              </w:rPr>
              <w:t>533</w:t>
            </w:r>
            <w:r w:rsidRPr="00D72E47">
              <w:rPr>
                <w:sz w:val="24"/>
                <w:szCs w:val="24"/>
                <w:lang w:val="en-US"/>
              </w:rPr>
              <w:t>,00</w:t>
            </w:r>
          </w:p>
        </w:tc>
        <w:tc>
          <w:tcPr>
            <w:tcW w:w="1838" w:type="dxa"/>
            <w:vAlign w:val="center"/>
          </w:tcPr>
          <w:p w:rsidR="00533015" w:rsidRPr="00D72E47" w:rsidRDefault="00533015" w:rsidP="00F21C63">
            <w:pPr>
              <w:jc w:val="center"/>
              <w:rPr>
                <w:sz w:val="24"/>
                <w:szCs w:val="24"/>
              </w:rPr>
            </w:pPr>
            <w:r w:rsidRPr="00D72E47">
              <w:rPr>
                <w:sz w:val="24"/>
                <w:szCs w:val="24"/>
                <w:lang w:val="en-US"/>
              </w:rPr>
              <w:t>265 668,00</w:t>
            </w:r>
          </w:p>
        </w:tc>
        <w:tc>
          <w:tcPr>
            <w:tcW w:w="1891" w:type="dxa"/>
            <w:vAlign w:val="center"/>
          </w:tcPr>
          <w:p w:rsidR="00533015" w:rsidRPr="00D72E47" w:rsidRDefault="00533015" w:rsidP="00F21C63">
            <w:pPr>
              <w:jc w:val="center"/>
              <w:rPr>
                <w:sz w:val="24"/>
                <w:szCs w:val="24"/>
              </w:rPr>
            </w:pPr>
            <w:r w:rsidRPr="00D72E47">
              <w:rPr>
                <w:sz w:val="24"/>
                <w:szCs w:val="24"/>
              </w:rPr>
              <w:t>1</w:t>
            </w:r>
            <w:r w:rsidRPr="00D72E47">
              <w:rPr>
                <w:sz w:val="24"/>
                <w:szCs w:val="24"/>
                <w:lang w:val="en-US"/>
              </w:rPr>
              <w:t> </w:t>
            </w:r>
            <w:r w:rsidRPr="00D72E47">
              <w:rPr>
                <w:sz w:val="24"/>
                <w:szCs w:val="24"/>
              </w:rPr>
              <w:t>393 807</w:t>
            </w:r>
            <w:r w:rsidRPr="00D72E47">
              <w:rPr>
                <w:sz w:val="24"/>
                <w:szCs w:val="24"/>
                <w:lang w:val="en-US"/>
              </w:rPr>
              <w:t>,92</w:t>
            </w:r>
          </w:p>
        </w:tc>
      </w:tr>
      <w:tr w:rsidR="00533015" w:rsidTr="00533015">
        <w:tc>
          <w:tcPr>
            <w:tcW w:w="1981" w:type="dxa"/>
            <w:vAlign w:val="center"/>
          </w:tcPr>
          <w:p w:rsidR="00533015" w:rsidRPr="009A1C20" w:rsidRDefault="00533015" w:rsidP="004B2067">
            <w:pPr>
              <w:ind w:firstLine="720"/>
              <w:jc w:val="center"/>
              <w:rPr>
                <w:b/>
                <w:snapToGrid w:val="0"/>
                <w:color w:val="FF0000"/>
                <w:sz w:val="24"/>
                <w:szCs w:val="24"/>
                <w:lang w:eastAsia="ru-RU"/>
              </w:rPr>
            </w:pPr>
          </w:p>
        </w:tc>
        <w:tc>
          <w:tcPr>
            <w:tcW w:w="2930" w:type="dxa"/>
            <w:vAlign w:val="center"/>
          </w:tcPr>
          <w:p w:rsidR="00533015" w:rsidRPr="009A1C20" w:rsidRDefault="00533015" w:rsidP="004B2067">
            <w:pPr>
              <w:ind w:firstLine="720"/>
              <w:jc w:val="center"/>
              <w:rPr>
                <w:snapToGrid w:val="0"/>
                <w:color w:val="FF0000"/>
                <w:sz w:val="24"/>
                <w:szCs w:val="24"/>
                <w:lang w:eastAsia="ru-RU"/>
              </w:rPr>
            </w:pPr>
          </w:p>
        </w:tc>
        <w:tc>
          <w:tcPr>
            <w:tcW w:w="3575" w:type="dxa"/>
          </w:tcPr>
          <w:p w:rsidR="00533015" w:rsidRPr="00F21C63" w:rsidRDefault="00533015" w:rsidP="0069387E">
            <w:pPr>
              <w:rPr>
                <w:snapToGrid w:val="0"/>
                <w:sz w:val="24"/>
                <w:szCs w:val="24"/>
                <w:lang w:eastAsia="ru-RU"/>
              </w:rPr>
            </w:pPr>
            <w:r w:rsidRPr="00F21C63">
              <w:rPr>
                <w:snapToGrid w:val="0"/>
                <w:sz w:val="24"/>
                <w:szCs w:val="24"/>
                <w:lang w:eastAsia="ru-RU"/>
              </w:rPr>
              <w:t>- республиканского бюджета РК</w:t>
            </w:r>
          </w:p>
        </w:tc>
        <w:tc>
          <w:tcPr>
            <w:tcW w:w="1785" w:type="dxa"/>
            <w:vAlign w:val="center"/>
          </w:tcPr>
          <w:p w:rsidR="00533015" w:rsidRPr="00D72E47" w:rsidRDefault="00D33B16" w:rsidP="00D33B16">
            <w:pPr>
              <w:jc w:val="center"/>
              <w:rPr>
                <w:sz w:val="24"/>
                <w:szCs w:val="24"/>
                <w:lang w:eastAsia="ru-RU"/>
              </w:rPr>
            </w:pPr>
            <w:r w:rsidRPr="00D72E47">
              <w:rPr>
                <w:sz w:val="24"/>
                <w:szCs w:val="24"/>
                <w:lang w:eastAsia="ru-RU"/>
              </w:rPr>
              <w:t>9 956 035,68</w:t>
            </w:r>
          </w:p>
        </w:tc>
        <w:tc>
          <w:tcPr>
            <w:tcW w:w="1735" w:type="dxa"/>
            <w:vAlign w:val="center"/>
          </w:tcPr>
          <w:p w:rsidR="00533015" w:rsidRPr="00D72E47" w:rsidRDefault="00533015" w:rsidP="00F21C63">
            <w:pPr>
              <w:jc w:val="center"/>
              <w:rPr>
                <w:sz w:val="24"/>
                <w:szCs w:val="24"/>
              </w:rPr>
            </w:pPr>
            <w:r w:rsidRPr="00D72E47">
              <w:rPr>
                <w:sz w:val="24"/>
                <w:szCs w:val="24"/>
              </w:rPr>
              <w:t>3 318</w:t>
            </w:r>
            <w:r w:rsidRPr="00D72E47">
              <w:rPr>
                <w:sz w:val="24"/>
                <w:szCs w:val="24"/>
                <w:lang w:val="en-US"/>
              </w:rPr>
              <w:t xml:space="preserve"> </w:t>
            </w:r>
            <w:r w:rsidRPr="00D72E47">
              <w:rPr>
                <w:sz w:val="24"/>
                <w:szCs w:val="24"/>
              </w:rPr>
              <w:t>132</w:t>
            </w:r>
            <w:r w:rsidRPr="00D72E47">
              <w:rPr>
                <w:sz w:val="24"/>
                <w:szCs w:val="24"/>
                <w:lang w:val="en-US"/>
              </w:rPr>
              <w:t>,00</w:t>
            </w:r>
          </w:p>
        </w:tc>
        <w:tc>
          <w:tcPr>
            <w:tcW w:w="1838" w:type="dxa"/>
            <w:vAlign w:val="center"/>
          </w:tcPr>
          <w:p w:rsidR="00533015" w:rsidRPr="00D72E47" w:rsidRDefault="00533015" w:rsidP="00F21C63">
            <w:pPr>
              <w:jc w:val="center"/>
              <w:rPr>
                <w:sz w:val="24"/>
                <w:szCs w:val="24"/>
              </w:rPr>
            </w:pPr>
            <w:r w:rsidRPr="00D72E47">
              <w:rPr>
                <w:sz w:val="24"/>
                <w:szCs w:val="24"/>
                <w:lang w:val="en-US"/>
              </w:rPr>
              <w:t>1 062 672,00</w:t>
            </w:r>
          </w:p>
        </w:tc>
        <w:tc>
          <w:tcPr>
            <w:tcW w:w="1891" w:type="dxa"/>
            <w:vAlign w:val="center"/>
          </w:tcPr>
          <w:p w:rsidR="00533015" w:rsidRPr="00D72E47" w:rsidRDefault="00533015" w:rsidP="00F21C63">
            <w:pPr>
              <w:jc w:val="center"/>
              <w:rPr>
                <w:sz w:val="24"/>
                <w:szCs w:val="24"/>
              </w:rPr>
            </w:pPr>
            <w:r w:rsidRPr="00D72E47">
              <w:rPr>
                <w:sz w:val="24"/>
                <w:szCs w:val="24"/>
              </w:rPr>
              <w:t>5</w:t>
            </w:r>
            <w:r w:rsidRPr="00D72E47">
              <w:rPr>
                <w:sz w:val="24"/>
                <w:szCs w:val="24"/>
                <w:lang w:val="en-US"/>
              </w:rPr>
              <w:t xml:space="preserve"> </w:t>
            </w:r>
            <w:r w:rsidRPr="00D72E47">
              <w:rPr>
                <w:sz w:val="24"/>
                <w:szCs w:val="24"/>
              </w:rPr>
              <w:t>57</w:t>
            </w:r>
            <w:r w:rsidRPr="00D72E47">
              <w:rPr>
                <w:sz w:val="24"/>
                <w:szCs w:val="24"/>
                <w:lang w:val="en-US"/>
              </w:rPr>
              <w:t xml:space="preserve">5 </w:t>
            </w:r>
            <w:r w:rsidRPr="00D72E47">
              <w:rPr>
                <w:sz w:val="24"/>
                <w:szCs w:val="24"/>
              </w:rPr>
              <w:t>231</w:t>
            </w:r>
            <w:r w:rsidRPr="00D72E47">
              <w:rPr>
                <w:sz w:val="24"/>
                <w:szCs w:val="24"/>
                <w:lang w:val="en-US"/>
              </w:rPr>
              <w:t>,68</w:t>
            </w:r>
          </w:p>
        </w:tc>
      </w:tr>
      <w:tr w:rsidR="00533015" w:rsidTr="00533015">
        <w:tc>
          <w:tcPr>
            <w:tcW w:w="1981" w:type="dxa"/>
            <w:vAlign w:val="center"/>
          </w:tcPr>
          <w:p w:rsidR="00533015" w:rsidRPr="009A1C20" w:rsidRDefault="00533015" w:rsidP="004B2067">
            <w:pPr>
              <w:ind w:firstLine="720"/>
              <w:jc w:val="center"/>
              <w:rPr>
                <w:b/>
                <w:snapToGrid w:val="0"/>
                <w:color w:val="FF0000"/>
                <w:sz w:val="24"/>
                <w:szCs w:val="24"/>
                <w:lang w:eastAsia="ru-RU"/>
              </w:rPr>
            </w:pPr>
          </w:p>
        </w:tc>
        <w:tc>
          <w:tcPr>
            <w:tcW w:w="2930" w:type="dxa"/>
            <w:vAlign w:val="center"/>
          </w:tcPr>
          <w:p w:rsidR="00533015" w:rsidRPr="009A1C20" w:rsidRDefault="00533015" w:rsidP="004B2067">
            <w:pPr>
              <w:ind w:firstLine="720"/>
              <w:jc w:val="center"/>
              <w:rPr>
                <w:snapToGrid w:val="0"/>
                <w:color w:val="FF0000"/>
                <w:sz w:val="24"/>
                <w:szCs w:val="24"/>
                <w:lang w:eastAsia="ru-RU"/>
              </w:rPr>
            </w:pPr>
          </w:p>
        </w:tc>
        <w:tc>
          <w:tcPr>
            <w:tcW w:w="3575" w:type="dxa"/>
          </w:tcPr>
          <w:p w:rsidR="00533015" w:rsidRPr="00F21C63" w:rsidRDefault="00533015" w:rsidP="0069387E">
            <w:pPr>
              <w:rPr>
                <w:snapToGrid w:val="0"/>
                <w:sz w:val="24"/>
                <w:szCs w:val="24"/>
                <w:lang w:eastAsia="ru-RU"/>
              </w:rPr>
            </w:pPr>
            <w:r w:rsidRPr="00F21C63">
              <w:rPr>
                <w:snapToGrid w:val="0"/>
                <w:sz w:val="24"/>
                <w:szCs w:val="24"/>
                <w:lang w:eastAsia="ru-RU"/>
              </w:rPr>
              <w:t>- федерального бюджета</w:t>
            </w:r>
          </w:p>
        </w:tc>
        <w:tc>
          <w:tcPr>
            <w:tcW w:w="1785" w:type="dxa"/>
            <w:vAlign w:val="center"/>
          </w:tcPr>
          <w:p w:rsidR="00533015" w:rsidRPr="00D72E47" w:rsidRDefault="00D33B16" w:rsidP="00F21C63">
            <w:pPr>
              <w:jc w:val="center"/>
              <w:rPr>
                <w:sz w:val="24"/>
                <w:szCs w:val="24"/>
                <w:lang w:eastAsia="ru-RU"/>
              </w:rPr>
            </w:pPr>
            <w:r w:rsidRPr="00D72E47">
              <w:rPr>
                <w:sz w:val="24"/>
                <w:szCs w:val="24"/>
                <w:lang w:eastAsia="ru-RU"/>
              </w:rPr>
              <w:t>236 455 847,40</w:t>
            </w:r>
          </w:p>
        </w:tc>
        <w:tc>
          <w:tcPr>
            <w:tcW w:w="1735" w:type="dxa"/>
            <w:vAlign w:val="center"/>
          </w:tcPr>
          <w:p w:rsidR="00533015" w:rsidRPr="00D72E47" w:rsidRDefault="00533015" w:rsidP="00F21C63">
            <w:pPr>
              <w:jc w:val="center"/>
              <w:rPr>
                <w:sz w:val="24"/>
                <w:szCs w:val="24"/>
              </w:rPr>
            </w:pPr>
            <w:r w:rsidRPr="00D72E47">
              <w:rPr>
                <w:sz w:val="24"/>
                <w:szCs w:val="24"/>
              </w:rPr>
              <w:t>78</w:t>
            </w:r>
            <w:r w:rsidRPr="00D72E47">
              <w:rPr>
                <w:sz w:val="24"/>
                <w:szCs w:val="24"/>
                <w:lang w:val="en-US"/>
              </w:rPr>
              <w:t xml:space="preserve"> </w:t>
            </w:r>
            <w:r w:rsidRPr="00D72E47">
              <w:rPr>
                <w:sz w:val="24"/>
                <w:szCs w:val="24"/>
              </w:rPr>
              <w:t>805</w:t>
            </w:r>
            <w:r w:rsidRPr="00D72E47">
              <w:rPr>
                <w:sz w:val="24"/>
                <w:szCs w:val="24"/>
                <w:lang w:val="en-US"/>
              </w:rPr>
              <w:t xml:space="preserve"> </w:t>
            </w:r>
            <w:r w:rsidRPr="00D72E47">
              <w:rPr>
                <w:sz w:val="24"/>
                <w:szCs w:val="24"/>
              </w:rPr>
              <w:t>635</w:t>
            </w:r>
            <w:r w:rsidRPr="00D72E47">
              <w:rPr>
                <w:sz w:val="24"/>
                <w:szCs w:val="24"/>
                <w:lang w:val="en-US"/>
              </w:rPr>
              <w:t>,00</w:t>
            </w:r>
          </w:p>
        </w:tc>
        <w:tc>
          <w:tcPr>
            <w:tcW w:w="1838" w:type="dxa"/>
            <w:vAlign w:val="center"/>
          </w:tcPr>
          <w:p w:rsidR="00533015" w:rsidRPr="00D72E47" w:rsidRDefault="00533015" w:rsidP="00F21C63">
            <w:pPr>
              <w:jc w:val="center"/>
              <w:rPr>
                <w:sz w:val="24"/>
                <w:szCs w:val="24"/>
              </w:rPr>
            </w:pPr>
            <w:r w:rsidRPr="00D72E47">
              <w:rPr>
                <w:sz w:val="24"/>
                <w:szCs w:val="24"/>
                <w:lang w:val="en-US"/>
              </w:rPr>
              <w:t>25 238 460,00</w:t>
            </w:r>
          </w:p>
        </w:tc>
        <w:tc>
          <w:tcPr>
            <w:tcW w:w="1891" w:type="dxa"/>
            <w:vAlign w:val="center"/>
          </w:tcPr>
          <w:p w:rsidR="00533015" w:rsidRPr="00D72E47" w:rsidRDefault="00533015" w:rsidP="00F21C63">
            <w:pPr>
              <w:jc w:val="center"/>
              <w:rPr>
                <w:sz w:val="24"/>
                <w:szCs w:val="24"/>
              </w:rPr>
            </w:pPr>
            <w:r w:rsidRPr="00D72E47">
              <w:rPr>
                <w:sz w:val="24"/>
                <w:szCs w:val="24"/>
              </w:rPr>
              <w:t>132</w:t>
            </w:r>
            <w:r w:rsidRPr="00D72E47">
              <w:rPr>
                <w:sz w:val="24"/>
                <w:szCs w:val="24"/>
                <w:lang w:val="en-US"/>
              </w:rPr>
              <w:t xml:space="preserve"> </w:t>
            </w:r>
            <w:r w:rsidRPr="00D72E47">
              <w:rPr>
                <w:sz w:val="24"/>
                <w:szCs w:val="24"/>
              </w:rPr>
              <w:t>411</w:t>
            </w:r>
            <w:r w:rsidRPr="00D72E47">
              <w:rPr>
                <w:sz w:val="24"/>
                <w:szCs w:val="24"/>
                <w:lang w:val="en-US"/>
              </w:rPr>
              <w:t xml:space="preserve"> 7</w:t>
            </w:r>
            <w:r w:rsidRPr="00D72E47">
              <w:rPr>
                <w:sz w:val="24"/>
                <w:szCs w:val="24"/>
              </w:rPr>
              <w:t>52</w:t>
            </w:r>
            <w:r w:rsidRPr="00D72E47">
              <w:rPr>
                <w:sz w:val="24"/>
                <w:szCs w:val="24"/>
                <w:lang w:val="en-US"/>
              </w:rPr>
              <w:t>,40</w:t>
            </w:r>
          </w:p>
        </w:tc>
      </w:tr>
      <w:tr w:rsidR="00533015" w:rsidTr="00533015">
        <w:tc>
          <w:tcPr>
            <w:tcW w:w="1981" w:type="dxa"/>
            <w:vAlign w:val="center"/>
          </w:tcPr>
          <w:p w:rsidR="00533015" w:rsidRPr="009A1C20" w:rsidRDefault="00533015" w:rsidP="00F21C63">
            <w:pPr>
              <w:rPr>
                <w:b/>
                <w:snapToGrid w:val="0"/>
                <w:color w:val="FF0000"/>
                <w:sz w:val="24"/>
                <w:szCs w:val="24"/>
                <w:lang w:eastAsia="ru-RU"/>
              </w:rPr>
            </w:pPr>
          </w:p>
        </w:tc>
        <w:tc>
          <w:tcPr>
            <w:tcW w:w="2930" w:type="dxa"/>
            <w:vAlign w:val="center"/>
          </w:tcPr>
          <w:p w:rsidR="00533015" w:rsidRPr="009A1C20" w:rsidRDefault="00533015" w:rsidP="00F21C63">
            <w:pPr>
              <w:rPr>
                <w:b/>
                <w:snapToGrid w:val="0"/>
                <w:color w:val="FF0000"/>
                <w:sz w:val="24"/>
                <w:szCs w:val="24"/>
                <w:lang w:eastAsia="ru-RU"/>
              </w:rPr>
            </w:pPr>
          </w:p>
        </w:tc>
        <w:tc>
          <w:tcPr>
            <w:tcW w:w="3575" w:type="dxa"/>
            <w:vAlign w:val="center"/>
          </w:tcPr>
          <w:p w:rsidR="00533015" w:rsidRPr="009A1C20" w:rsidRDefault="00533015" w:rsidP="00F21C63">
            <w:pPr>
              <w:jc w:val="center"/>
              <w:rPr>
                <w:snapToGrid w:val="0"/>
                <w:color w:val="FF0000"/>
                <w:sz w:val="24"/>
                <w:szCs w:val="24"/>
                <w:lang w:eastAsia="ru-RU"/>
              </w:rPr>
            </w:pPr>
          </w:p>
        </w:tc>
        <w:tc>
          <w:tcPr>
            <w:tcW w:w="1785" w:type="dxa"/>
            <w:vAlign w:val="center"/>
          </w:tcPr>
          <w:p w:rsidR="00533015" w:rsidRPr="009A1C20" w:rsidRDefault="00533015" w:rsidP="00F21C63">
            <w:pPr>
              <w:jc w:val="center"/>
              <w:rPr>
                <w:b/>
                <w:color w:val="FF0000"/>
                <w:sz w:val="24"/>
                <w:szCs w:val="24"/>
              </w:rPr>
            </w:pPr>
          </w:p>
        </w:tc>
        <w:tc>
          <w:tcPr>
            <w:tcW w:w="1735" w:type="dxa"/>
            <w:vAlign w:val="center"/>
          </w:tcPr>
          <w:p w:rsidR="00533015" w:rsidRPr="009A1C20" w:rsidRDefault="00533015" w:rsidP="00F21C63">
            <w:pPr>
              <w:jc w:val="center"/>
              <w:rPr>
                <w:b/>
                <w:color w:val="FF0000"/>
                <w:sz w:val="24"/>
                <w:szCs w:val="24"/>
              </w:rPr>
            </w:pPr>
          </w:p>
        </w:tc>
        <w:tc>
          <w:tcPr>
            <w:tcW w:w="1838" w:type="dxa"/>
            <w:vAlign w:val="center"/>
          </w:tcPr>
          <w:p w:rsidR="00533015" w:rsidRPr="009A1C20" w:rsidRDefault="00533015" w:rsidP="00F21C63">
            <w:pPr>
              <w:jc w:val="center"/>
              <w:rPr>
                <w:b/>
                <w:color w:val="FF0000"/>
                <w:sz w:val="24"/>
                <w:szCs w:val="24"/>
              </w:rPr>
            </w:pPr>
          </w:p>
        </w:tc>
        <w:tc>
          <w:tcPr>
            <w:tcW w:w="1891" w:type="dxa"/>
            <w:vAlign w:val="center"/>
          </w:tcPr>
          <w:p w:rsidR="00533015" w:rsidRPr="009A1C20" w:rsidRDefault="00533015" w:rsidP="00F21C63">
            <w:pPr>
              <w:jc w:val="center"/>
              <w:rPr>
                <w:b/>
                <w:color w:val="FF0000"/>
                <w:sz w:val="24"/>
                <w:szCs w:val="24"/>
              </w:rPr>
            </w:pPr>
          </w:p>
        </w:tc>
      </w:tr>
      <w:tr w:rsidR="009A1C20" w:rsidTr="00F21C63">
        <w:tc>
          <w:tcPr>
            <w:tcW w:w="1981" w:type="dxa"/>
            <w:vAlign w:val="center"/>
          </w:tcPr>
          <w:p w:rsidR="009A1C20" w:rsidRPr="00686982" w:rsidRDefault="009A1C20" w:rsidP="00F21C63">
            <w:pPr>
              <w:rPr>
                <w:b/>
                <w:snapToGrid w:val="0"/>
                <w:color w:val="000000"/>
                <w:sz w:val="24"/>
                <w:szCs w:val="24"/>
                <w:lang w:eastAsia="ru-RU"/>
              </w:rPr>
            </w:pPr>
            <w:r>
              <w:rPr>
                <w:b/>
                <w:snapToGrid w:val="0"/>
                <w:color w:val="000000"/>
                <w:sz w:val="24"/>
                <w:szCs w:val="24"/>
                <w:lang w:eastAsia="ru-RU"/>
              </w:rPr>
              <w:lastRenderedPageBreak/>
              <w:t xml:space="preserve">Основное мероприятие </w:t>
            </w:r>
          </w:p>
        </w:tc>
        <w:tc>
          <w:tcPr>
            <w:tcW w:w="2930" w:type="dxa"/>
            <w:vAlign w:val="center"/>
          </w:tcPr>
          <w:p w:rsidR="009A1C20" w:rsidRPr="0039357C" w:rsidRDefault="009A1C20" w:rsidP="009A1C20">
            <w:pPr>
              <w:rPr>
                <w:b/>
                <w:snapToGrid w:val="0"/>
                <w:color w:val="000000"/>
                <w:sz w:val="24"/>
                <w:szCs w:val="24"/>
                <w:lang w:eastAsia="ru-RU"/>
              </w:rPr>
            </w:pPr>
            <w:r w:rsidRPr="0039357C">
              <w:rPr>
                <w:b/>
              </w:rPr>
              <w:t>Приобретение жилых помещений у лиц, не являющимся застройщик</w:t>
            </w:r>
            <w:r w:rsidR="00D72E47">
              <w:rPr>
                <w:b/>
              </w:rPr>
              <w:t>а</w:t>
            </w:r>
            <w:r w:rsidRPr="0039357C">
              <w:rPr>
                <w:b/>
              </w:rPr>
              <w:t>ми</w:t>
            </w:r>
          </w:p>
        </w:tc>
        <w:tc>
          <w:tcPr>
            <w:tcW w:w="3575" w:type="dxa"/>
            <w:vAlign w:val="center"/>
          </w:tcPr>
          <w:p w:rsidR="009A1C20" w:rsidRPr="0039357C" w:rsidRDefault="009A1C20" w:rsidP="00F21C63">
            <w:pPr>
              <w:jc w:val="center"/>
              <w:rPr>
                <w:b/>
                <w:snapToGrid w:val="0"/>
                <w:sz w:val="24"/>
                <w:szCs w:val="24"/>
                <w:lang w:eastAsia="ru-RU"/>
              </w:rPr>
            </w:pPr>
            <w:r w:rsidRPr="0039357C">
              <w:rPr>
                <w:b/>
                <w:snapToGrid w:val="0"/>
                <w:sz w:val="24"/>
                <w:szCs w:val="24"/>
                <w:lang w:eastAsia="ru-RU"/>
              </w:rPr>
              <w:t>Итого:</w:t>
            </w:r>
          </w:p>
        </w:tc>
        <w:tc>
          <w:tcPr>
            <w:tcW w:w="1785" w:type="dxa"/>
            <w:vAlign w:val="center"/>
          </w:tcPr>
          <w:p w:rsidR="009A1C20" w:rsidRPr="00F21C63" w:rsidRDefault="009A1C20">
            <w:pPr>
              <w:jc w:val="center"/>
              <w:rPr>
                <w:b/>
                <w:color w:val="000000"/>
                <w:sz w:val="24"/>
                <w:szCs w:val="24"/>
              </w:rPr>
            </w:pPr>
            <w:r w:rsidRPr="00F21C63">
              <w:rPr>
                <w:b/>
                <w:sz w:val="24"/>
                <w:szCs w:val="24"/>
              </w:rPr>
              <w:t>49 950 300,00</w:t>
            </w:r>
          </w:p>
        </w:tc>
        <w:tc>
          <w:tcPr>
            <w:tcW w:w="1735" w:type="dxa"/>
            <w:vAlign w:val="center"/>
          </w:tcPr>
          <w:p w:rsidR="009A1C20" w:rsidRPr="00F21C63" w:rsidRDefault="009A1C20" w:rsidP="00F21C63">
            <w:pPr>
              <w:jc w:val="center"/>
              <w:rPr>
                <w:b/>
                <w:sz w:val="24"/>
                <w:szCs w:val="24"/>
              </w:rPr>
            </w:pPr>
            <w:r w:rsidRPr="00F21C63">
              <w:rPr>
                <w:b/>
                <w:sz w:val="24"/>
                <w:szCs w:val="24"/>
              </w:rPr>
              <w:t>49 950 300,00</w:t>
            </w:r>
          </w:p>
        </w:tc>
        <w:tc>
          <w:tcPr>
            <w:tcW w:w="1838" w:type="dxa"/>
            <w:vAlign w:val="center"/>
          </w:tcPr>
          <w:p w:rsidR="009A1C20" w:rsidRPr="00F21C63" w:rsidRDefault="009A1C20" w:rsidP="00F21C63">
            <w:pPr>
              <w:jc w:val="center"/>
              <w:rPr>
                <w:b/>
                <w:sz w:val="24"/>
                <w:szCs w:val="24"/>
              </w:rPr>
            </w:pPr>
            <w:r w:rsidRPr="00F21C63">
              <w:rPr>
                <w:b/>
                <w:sz w:val="24"/>
                <w:szCs w:val="24"/>
              </w:rPr>
              <w:t>0,00</w:t>
            </w:r>
          </w:p>
        </w:tc>
        <w:tc>
          <w:tcPr>
            <w:tcW w:w="1891" w:type="dxa"/>
            <w:vAlign w:val="center"/>
          </w:tcPr>
          <w:p w:rsidR="009A1C20" w:rsidRPr="00F21C63" w:rsidRDefault="009A1C20" w:rsidP="00F21C63">
            <w:pPr>
              <w:ind w:left="175"/>
              <w:jc w:val="center"/>
              <w:rPr>
                <w:b/>
                <w:sz w:val="24"/>
                <w:szCs w:val="24"/>
              </w:rPr>
            </w:pPr>
            <w:r w:rsidRPr="00F21C63">
              <w:rPr>
                <w:b/>
                <w:sz w:val="24"/>
                <w:szCs w:val="24"/>
              </w:rPr>
              <w:t>0,00</w:t>
            </w:r>
          </w:p>
        </w:tc>
      </w:tr>
      <w:tr w:rsidR="00F21C63" w:rsidTr="00F21C63">
        <w:tc>
          <w:tcPr>
            <w:tcW w:w="1981" w:type="dxa"/>
            <w:vAlign w:val="center"/>
          </w:tcPr>
          <w:p w:rsidR="00F21C63" w:rsidRPr="00686982" w:rsidRDefault="00F21C63" w:rsidP="00F21C63">
            <w:pPr>
              <w:ind w:firstLine="720"/>
              <w:jc w:val="center"/>
              <w:rPr>
                <w:b/>
                <w:snapToGrid w:val="0"/>
                <w:color w:val="000000"/>
                <w:sz w:val="24"/>
                <w:szCs w:val="24"/>
                <w:lang w:eastAsia="ru-RU"/>
              </w:rPr>
            </w:pPr>
          </w:p>
        </w:tc>
        <w:tc>
          <w:tcPr>
            <w:tcW w:w="2930" w:type="dxa"/>
            <w:vAlign w:val="center"/>
          </w:tcPr>
          <w:p w:rsidR="00F21C63" w:rsidRDefault="00F21C63" w:rsidP="00F21C63">
            <w:pPr>
              <w:ind w:firstLine="720"/>
              <w:jc w:val="center"/>
              <w:rPr>
                <w:snapToGrid w:val="0"/>
                <w:color w:val="000000"/>
                <w:sz w:val="24"/>
                <w:szCs w:val="24"/>
                <w:lang w:eastAsia="ru-RU"/>
              </w:rPr>
            </w:pPr>
          </w:p>
        </w:tc>
        <w:tc>
          <w:tcPr>
            <w:tcW w:w="3575" w:type="dxa"/>
          </w:tcPr>
          <w:p w:rsidR="00F21C63" w:rsidRPr="006F6718" w:rsidRDefault="00F21C63" w:rsidP="00F21C63">
            <w:pPr>
              <w:rPr>
                <w:snapToGrid w:val="0"/>
                <w:sz w:val="24"/>
                <w:szCs w:val="24"/>
                <w:lang w:eastAsia="ru-RU"/>
              </w:rPr>
            </w:pPr>
            <w:r w:rsidRPr="006F6718">
              <w:rPr>
                <w:snapToGrid w:val="0"/>
                <w:sz w:val="24"/>
                <w:szCs w:val="24"/>
                <w:lang w:eastAsia="ru-RU"/>
              </w:rPr>
              <w:t>- местного бюджета</w:t>
            </w:r>
          </w:p>
        </w:tc>
        <w:tc>
          <w:tcPr>
            <w:tcW w:w="1785" w:type="dxa"/>
            <w:vAlign w:val="center"/>
          </w:tcPr>
          <w:p w:rsidR="00F21C63" w:rsidRPr="00F21C63" w:rsidRDefault="00F21C63">
            <w:pPr>
              <w:jc w:val="center"/>
              <w:rPr>
                <w:color w:val="000000"/>
                <w:sz w:val="24"/>
                <w:szCs w:val="24"/>
              </w:rPr>
            </w:pPr>
            <w:r w:rsidRPr="00F21C63">
              <w:rPr>
                <w:color w:val="000000"/>
                <w:sz w:val="24"/>
                <w:szCs w:val="24"/>
              </w:rPr>
              <w:t>499 503,00</w:t>
            </w:r>
          </w:p>
        </w:tc>
        <w:tc>
          <w:tcPr>
            <w:tcW w:w="1735" w:type="dxa"/>
            <w:vAlign w:val="center"/>
          </w:tcPr>
          <w:p w:rsidR="00F21C63" w:rsidRPr="00F21C63" w:rsidRDefault="00F21C63" w:rsidP="00F21C63">
            <w:pPr>
              <w:jc w:val="center"/>
              <w:rPr>
                <w:color w:val="000000"/>
                <w:sz w:val="24"/>
                <w:szCs w:val="24"/>
              </w:rPr>
            </w:pPr>
            <w:r w:rsidRPr="00F21C63">
              <w:rPr>
                <w:color w:val="000000"/>
                <w:sz w:val="24"/>
                <w:szCs w:val="24"/>
              </w:rPr>
              <w:t>499 503,00</w:t>
            </w:r>
          </w:p>
        </w:tc>
        <w:tc>
          <w:tcPr>
            <w:tcW w:w="1838" w:type="dxa"/>
          </w:tcPr>
          <w:p w:rsidR="00F21C63" w:rsidRPr="00F21C63" w:rsidRDefault="00F21C63" w:rsidP="0039357C">
            <w:pPr>
              <w:jc w:val="center"/>
            </w:pPr>
            <w:r w:rsidRPr="00F21C63">
              <w:rPr>
                <w:sz w:val="24"/>
                <w:szCs w:val="24"/>
              </w:rPr>
              <w:t>0,00</w:t>
            </w:r>
          </w:p>
        </w:tc>
        <w:tc>
          <w:tcPr>
            <w:tcW w:w="1891" w:type="dxa"/>
          </w:tcPr>
          <w:p w:rsidR="00F21C63" w:rsidRPr="00F21C63" w:rsidRDefault="00F21C63" w:rsidP="00F21C63">
            <w:pPr>
              <w:jc w:val="center"/>
            </w:pPr>
            <w:r w:rsidRPr="00F21C63">
              <w:rPr>
                <w:sz w:val="24"/>
                <w:szCs w:val="24"/>
              </w:rPr>
              <w:t>0,00</w:t>
            </w:r>
          </w:p>
        </w:tc>
      </w:tr>
      <w:tr w:rsidR="00F21C63" w:rsidTr="00F21C63">
        <w:tc>
          <w:tcPr>
            <w:tcW w:w="1981" w:type="dxa"/>
            <w:vAlign w:val="center"/>
          </w:tcPr>
          <w:p w:rsidR="00F21C63" w:rsidRPr="00686982" w:rsidRDefault="00F21C63" w:rsidP="00F21C63">
            <w:pPr>
              <w:ind w:firstLine="720"/>
              <w:jc w:val="center"/>
              <w:rPr>
                <w:b/>
                <w:snapToGrid w:val="0"/>
                <w:color w:val="000000"/>
                <w:sz w:val="24"/>
                <w:szCs w:val="24"/>
                <w:lang w:eastAsia="ru-RU"/>
              </w:rPr>
            </w:pPr>
          </w:p>
        </w:tc>
        <w:tc>
          <w:tcPr>
            <w:tcW w:w="2930" w:type="dxa"/>
            <w:vAlign w:val="center"/>
          </w:tcPr>
          <w:p w:rsidR="00F21C63" w:rsidRDefault="00F21C63" w:rsidP="00F21C63">
            <w:pPr>
              <w:ind w:firstLine="720"/>
              <w:jc w:val="center"/>
              <w:rPr>
                <w:snapToGrid w:val="0"/>
                <w:color w:val="000000"/>
                <w:sz w:val="24"/>
                <w:szCs w:val="24"/>
                <w:lang w:eastAsia="ru-RU"/>
              </w:rPr>
            </w:pPr>
          </w:p>
        </w:tc>
        <w:tc>
          <w:tcPr>
            <w:tcW w:w="3575" w:type="dxa"/>
          </w:tcPr>
          <w:p w:rsidR="00F21C63" w:rsidRPr="006F6718" w:rsidRDefault="00F21C63" w:rsidP="00F21C63">
            <w:pPr>
              <w:rPr>
                <w:snapToGrid w:val="0"/>
                <w:sz w:val="24"/>
                <w:szCs w:val="24"/>
                <w:lang w:eastAsia="ru-RU"/>
              </w:rPr>
            </w:pPr>
            <w:r w:rsidRPr="006F6718">
              <w:rPr>
                <w:snapToGrid w:val="0"/>
                <w:sz w:val="24"/>
                <w:szCs w:val="24"/>
                <w:lang w:eastAsia="ru-RU"/>
              </w:rPr>
              <w:t>- республиканского бюджета РК</w:t>
            </w:r>
          </w:p>
        </w:tc>
        <w:tc>
          <w:tcPr>
            <w:tcW w:w="1785" w:type="dxa"/>
            <w:vAlign w:val="center"/>
          </w:tcPr>
          <w:p w:rsidR="00F21C63" w:rsidRPr="00F21C63" w:rsidRDefault="00F21C63">
            <w:pPr>
              <w:jc w:val="center"/>
              <w:rPr>
                <w:color w:val="000000"/>
                <w:sz w:val="24"/>
                <w:szCs w:val="24"/>
              </w:rPr>
            </w:pPr>
            <w:r w:rsidRPr="00F21C63">
              <w:rPr>
                <w:color w:val="000000"/>
                <w:sz w:val="24"/>
                <w:szCs w:val="24"/>
              </w:rPr>
              <w:t>1 998 012,00</w:t>
            </w:r>
          </w:p>
        </w:tc>
        <w:tc>
          <w:tcPr>
            <w:tcW w:w="1735" w:type="dxa"/>
            <w:vAlign w:val="center"/>
          </w:tcPr>
          <w:p w:rsidR="00F21C63" w:rsidRPr="00F21C63" w:rsidRDefault="00F21C63" w:rsidP="00F21C63">
            <w:pPr>
              <w:jc w:val="center"/>
              <w:rPr>
                <w:color w:val="000000"/>
                <w:sz w:val="24"/>
                <w:szCs w:val="24"/>
              </w:rPr>
            </w:pPr>
            <w:r w:rsidRPr="00F21C63">
              <w:rPr>
                <w:color w:val="000000"/>
                <w:sz w:val="24"/>
                <w:szCs w:val="24"/>
              </w:rPr>
              <w:t>1 998 012,00</w:t>
            </w:r>
          </w:p>
        </w:tc>
        <w:tc>
          <w:tcPr>
            <w:tcW w:w="1838" w:type="dxa"/>
          </w:tcPr>
          <w:p w:rsidR="00F21C63" w:rsidRPr="00F21C63" w:rsidRDefault="00F21C63" w:rsidP="0039357C">
            <w:pPr>
              <w:jc w:val="center"/>
            </w:pPr>
            <w:r w:rsidRPr="00F21C63">
              <w:rPr>
                <w:sz w:val="24"/>
                <w:szCs w:val="24"/>
              </w:rPr>
              <w:t>0,00</w:t>
            </w:r>
          </w:p>
        </w:tc>
        <w:tc>
          <w:tcPr>
            <w:tcW w:w="1891" w:type="dxa"/>
          </w:tcPr>
          <w:p w:rsidR="00F21C63" w:rsidRPr="00F21C63" w:rsidRDefault="00F21C63" w:rsidP="00F21C63">
            <w:pPr>
              <w:jc w:val="center"/>
            </w:pPr>
            <w:r w:rsidRPr="00F21C63">
              <w:rPr>
                <w:sz w:val="24"/>
                <w:szCs w:val="24"/>
              </w:rPr>
              <w:t>0,00</w:t>
            </w:r>
          </w:p>
        </w:tc>
      </w:tr>
      <w:tr w:rsidR="00F21C63" w:rsidTr="00F21C63">
        <w:tc>
          <w:tcPr>
            <w:tcW w:w="1981" w:type="dxa"/>
            <w:vAlign w:val="center"/>
          </w:tcPr>
          <w:p w:rsidR="00F21C63" w:rsidRPr="00686982" w:rsidRDefault="00F21C63" w:rsidP="00F21C63">
            <w:pPr>
              <w:ind w:firstLine="720"/>
              <w:jc w:val="center"/>
              <w:rPr>
                <w:b/>
                <w:snapToGrid w:val="0"/>
                <w:color w:val="000000"/>
                <w:sz w:val="24"/>
                <w:szCs w:val="24"/>
                <w:lang w:eastAsia="ru-RU"/>
              </w:rPr>
            </w:pPr>
          </w:p>
        </w:tc>
        <w:tc>
          <w:tcPr>
            <w:tcW w:w="2930" w:type="dxa"/>
            <w:vAlign w:val="center"/>
          </w:tcPr>
          <w:p w:rsidR="00F21C63" w:rsidRDefault="00F21C63" w:rsidP="00F21C63">
            <w:pPr>
              <w:ind w:firstLine="720"/>
              <w:jc w:val="center"/>
              <w:rPr>
                <w:snapToGrid w:val="0"/>
                <w:color w:val="000000"/>
                <w:sz w:val="24"/>
                <w:szCs w:val="24"/>
                <w:lang w:eastAsia="ru-RU"/>
              </w:rPr>
            </w:pPr>
          </w:p>
        </w:tc>
        <w:tc>
          <w:tcPr>
            <w:tcW w:w="3575" w:type="dxa"/>
          </w:tcPr>
          <w:p w:rsidR="00F21C63" w:rsidRPr="006F6718" w:rsidRDefault="00F21C63" w:rsidP="00F21C63">
            <w:pPr>
              <w:rPr>
                <w:snapToGrid w:val="0"/>
                <w:color w:val="000000"/>
                <w:sz w:val="24"/>
                <w:szCs w:val="24"/>
                <w:lang w:eastAsia="ru-RU"/>
              </w:rPr>
            </w:pPr>
            <w:r w:rsidRPr="006F6718">
              <w:rPr>
                <w:snapToGrid w:val="0"/>
                <w:sz w:val="24"/>
                <w:szCs w:val="24"/>
                <w:lang w:eastAsia="ru-RU"/>
              </w:rPr>
              <w:t>- федерального бюджета</w:t>
            </w:r>
          </w:p>
        </w:tc>
        <w:tc>
          <w:tcPr>
            <w:tcW w:w="1785" w:type="dxa"/>
            <w:vAlign w:val="center"/>
          </w:tcPr>
          <w:p w:rsidR="00F21C63" w:rsidRPr="00F21C63" w:rsidRDefault="00F21C63">
            <w:pPr>
              <w:jc w:val="center"/>
              <w:rPr>
                <w:color w:val="000000"/>
                <w:sz w:val="24"/>
                <w:szCs w:val="24"/>
              </w:rPr>
            </w:pPr>
            <w:r w:rsidRPr="00F21C63">
              <w:rPr>
                <w:color w:val="000000"/>
                <w:sz w:val="24"/>
                <w:szCs w:val="24"/>
              </w:rPr>
              <w:t>47 452 785,00</w:t>
            </w:r>
          </w:p>
        </w:tc>
        <w:tc>
          <w:tcPr>
            <w:tcW w:w="1735" w:type="dxa"/>
            <w:vAlign w:val="center"/>
          </w:tcPr>
          <w:p w:rsidR="00F21C63" w:rsidRPr="00F21C63" w:rsidRDefault="00F21C63" w:rsidP="00F21C63">
            <w:pPr>
              <w:jc w:val="center"/>
              <w:rPr>
                <w:color w:val="000000"/>
                <w:sz w:val="24"/>
                <w:szCs w:val="24"/>
              </w:rPr>
            </w:pPr>
            <w:r w:rsidRPr="00F21C63">
              <w:rPr>
                <w:color w:val="000000"/>
                <w:sz w:val="24"/>
                <w:szCs w:val="24"/>
              </w:rPr>
              <w:t>47 452 785,00</w:t>
            </w:r>
          </w:p>
        </w:tc>
        <w:tc>
          <w:tcPr>
            <w:tcW w:w="1838" w:type="dxa"/>
          </w:tcPr>
          <w:p w:rsidR="00F21C63" w:rsidRPr="00F21C63" w:rsidRDefault="00F21C63" w:rsidP="0039357C">
            <w:pPr>
              <w:jc w:val="center"/>
            </w:pPr>
            <w:r w:rsidRPr="00F21C63">
              <w:rPr>
                <w:sz w:val="24"/>
                <w:szCs w:val="24"/>
              </w:rPr>
              <w:t>0,00</w:t>
            </w:r>
          </w:p>
        </w:tc>
        <w:tc>
          <w:tcPr>
            <w:tcW w:w="1891" w:type="dxa"/>
          </w:tcPr>
          <w:p w:rsidR="00F21C63" w:rsidRPr="00F21C63" w:rsidRDefault="00F21C63" w:rsidP="00F21C63">
            <w:pPr>
              <w:jc w:val="center"/>
            </w:pPr>
            <w:r w:rsidRPr="00F21C63">
              <w:rPr>
                <w:sz w:val="24"/>
                <w:szCs w:val="24"/>
              </w:rPr>
              <w:t>0,00</w:t>
            </w:r>
          </w:p>
        </w:tc>
      </w:tr>
      <w:tr w:rsidR="00F21C63" w:rsidTr="00533015">
        <w:tc>
          <w:tcPr>
            <w:tcW w:w="1981" w:type="dxa"/>
            <w:vAlign w:val="center"/>
          </w:tcPr>
          <w:p w:rsidR="00F21C63" w:rsidRPr="00686982" w:rsidRDefault="00F21C63" w:rsidP="004B2067">
            <w:pPr>
              <w:ind w:firstLine="720"/>
              <w:jc w:val="center"/>
              <w:rPr>
                <w:b/>
                <w:snapToGrid w:val="0"/>
                <w:color w:val="000000"/>
                <w:sz w:val="24"/>
                <w:szCs w:val="24"/>
                <w:lang w:eastAsia="ru-RU"/>
              </w:rPr>
            </w:pPr>
          </w:p>
        </w:tc>
        <w:tc>
          <w:tcPr>
            <w:tcW w:w="2930" w:type="dxa"/>
            <w:vAlign w:val="center"/>
          </w:tcPr>
          <w:p w:rsidR="00F21C63" w:rsidRDefault="00F21C63" w:rsidP="004B2067">
            <w:pPr>
              <w:ind w:firstLine="720"/>
              <w:jc w:val="center"/>
              <w:rPr>
                <w:snapToGrid w:val="0"/>
                <w:color w:val="000000"/>
                <w:sz w:val="24"/>
                <w:szCs w:val="24"/>
                <w:lang w:eastAsia="ru-RU"/>
              </w:rPr>
            </w:pPr>
          </w:p>
        </w:tc>
        <w:tc>
          <w:tcPr>
            <w:tcW w:w="3575" w:type="dxa"/>
          </w:tcPr>
          <w:p w:rsidR="00F21C63" w:rsidRPr="006F6718" w:rsidRDefault="00F21C63" w:rsidP="0069387E">
            <w:pPr>
              <w:rPr>
                <w:snapToGrid w:val="0"/>
                <w:sz w:val="24"/>
                <w:szCs w:val="24"/>
                <w:lang w:eastAsia="ru-RU"/>
              </w:rPr>
            </w:pPr>
          </w:p>
        </w:tc>
        <w:tc>
          <w:tcPr>
            <w:tcW w:w="1785" w:type="dxa"/>
            <w:vAlign w:val="center"/>
          </w:tcPr>
          <w:p w:rsidR="00F21C63" w:rsidRPr="00E00FF0" w:rsidRDefault="00F21C63">
            <w:pPr>
              <w:jc w:val="center"/>
              <w:rPr>
                <w:color w:val="000000"/>
                <w:sz w:val="24"/>
                <w:szCs w:val="24"/>
                <w:highlight w:val="yellow"/>
              </w:rPr>
            </w:pPr>
          </w:p>
        </w:tc>
        <w:tc>
          <w:tcPr>
            <w:tcW w:w="1735" w:type="dxa"/>
            <w:vAlign w:val="center"/>
          </w:tcPr>
          <w:p w:rsidR="00F21C63" w:rsidRPr="00E00FF0" w:rsidRDefault="00F21C63">
            <w:pPr>
              <w:jc w:val="center"/>
              <w:rPr>
                <w:color w:val="000000"/>
                <w:sz w:val="24"/>
                <w:szCs w:val="24"/>
                <w:highlight w:val="yellow"/>
              </w:rPr>
            </w:pPr>
          </w:p>
        </w:tc>
        <w:tc>
          <w:tcPr>
            <w:tcW w:w="1838" w:type="dxa"/>
            <w:vAlign w:val="center"/>
          </w:tcPr>
          <w:p w:rsidR="00F21C63" w:rsidRPr="00F21C63" w:rsidRDefault="00F21C63">
            <w:pPr>
              <w:jc w:val="center"/>
              <w:rPr>
                <w:color w:val="000000"/>
                <w:sz w:val="24"/>
                <w:szCs w:val="24"/>
              </w:rPr>
            </w:pPr>
          </w:p>
        </w:tc>
        <w:tc>
          <w:tcPr>
            <w:tcW w:w="1891" w:type="dxa"/>
            <w:vAlign w:val="center"/>
          </w:tcPr>
          <w:p w:rsidR="00F21C63" w:rsidRPr="00F21C63" w:rsidRDefault="00F21C63">
            <w:pPr>
              <w:jc w:val="center"/>
              <w:rPr>
                <w:color w:val="000000"/>
                <w:sz w:val="24"/>
                <w:szCs w:val="24"/>
                <w:lang w:val="en-US"/>
              </w:rPr>
            </w:pPr>
          </w:p>
        </w:tc>
      </w:tr>
      <w:tr w:rsidR="00F21C63" w:rsidTr="00F21C63">
        <w:tc>
          <w:tcPr>
            <w:tcW w:w="1981" w:type="dxa"/>
            <w:vAlign w:val="center"/>
          </w:tcPr>
          <w:p w:rsidR="00F21C63" w:rsidRPr="00686982" w:rsidRDefault="00F21C63" w:rsidP="00F21C63">
            <w:pPr>
              <w:rPr>
                <w:b/>
                <w:snapToGrid w:val="0"/>
                <w:color w:val="000000"/>
                <w:sz w:val="24"/>
                <w:szCs w:val="24"/>
                <w:lang w:eastAsia="ru-RU"/>
              </w:rPr>
            </w:pPr>
            <w:r>
              <w:rPr>
                <w:b/>
                <w:snapToGrid w:val="0"/>
                <w:color w:val="000000"/>
                <w:sz w:val="24"/>
                <w:szCs w:val="24"/>
                <w:lang w:eastAsia="ru-RU"/>
              </w:rPr>
              <w:t xml:space="preserve">Основное мероприятие </w:t>
            </w:r>
          </w:p>
        </w:tc>
        <w:tc>
          <w:tcPr>
            <w:tcW w:w="2930" w:type="dxa"/>
            <w:vAlign w:val="center"/>
          </w:tcPr>
          <w:p w:rsidR="00F21C63" w:rsidRPr="0039357C" w:rsidRDefault="00F21C63" w:rsidP="00F21C63">
            <w:pPr>
              <w:rPr>
                <w:b/>
                <w:snapToGrid w:val="0"/>
                <w:color w:val="000000"/>
                <w:sz w:val="24"/>
                <w:szCs w:val="24"/>
                <w:lang w:eastAsia="ru-RU"/>
              </w:rPr>
            </w:pPr>
            <w:r w:rsidRPr="0039357C">
              <w:rPr>
                <w:b/>
                <w:lang w:eastAsia="ru-RU"/>
              </w:rPr>
              <w:t>Заключение соглашений по изъятию помещений</w:t>
            </w:r>
          </w:p>
        </w:tc>
        <w:tc>
          <w:tcPr>
            <w:tcW w:w="3575" w:type="dxa"/>
            <w:vAlign w:val="center"/>
          </w:tcPr>
          <w:p w:rsidR="00F21C63" w:rsidRPr="0039357C" w:rsidRDefault="00F21C63" w:rsidP="00F21C63">
            <w:pPr>
              <w:jc w:val="center"/>
              <w:rPr>
                <w:b/>
                <w:snapToGrid w:val="0"/>
                <w:sz w:val="24"/>
                <w:szCs w:val="24"/>
                <w:lang w:eastAsia="ru-RU"/>
              </w:rPr>
            </w:pPr>
            <w:r w:rsidRPr="0039357C">
              <w:rPr>
                <w:b/>
                <w:snapToGrid w:val="0"/>
                <w:sz w:val="24"/>
                <w:szCs w:val="24"/>
                <w:lang w:eastAsia="ru-RU"/>
              </w:rPr>
              <w:t>Итого:</w:t>
            </w:r>
          </w:p>
        </w:tc>
        <w:tc>
          <w:tcPr>
            <w:tcW w:w="1785" w:type="dxa"/>
            <w:vAlign w:val="center"/>
          </w:tcPr>
          <w:p w:rsidR="00F21C63" w:rsidRPr="00F21C63" w:rsidRDefault="00F21C63" w:rsidP="00F21C63">
            <w:pPr>
              <w:jc w:val="center"/>
              <w:rPr>
                <w:b/>
                <w:sz w:val="24"/>
                <w:szCs w:val="24"/>
              </w:rPr>
            </w:pPr>
            <w:r w:rsidRPr="00F21C63">
              <w:rPr>
                <w:b/>
                <w:sz w:val="24"/>
                <w:szCs w:val="24"/>
              </w:rPr>
              <w:t>77 924 640,00</w:t>
            </w:r>
          </w:p>
        </w:tc>
        <w:tc>
          <w:tcPr>
            <w:tcW w:w="1735" w:type="dxa"/>
            <w:vAlign w:val="center"/>
          </w:tcPr>
          <w:p w:rsidR="00F21C63" w:rsidRPr="00F21C63" w:rsidRDefault="00F21C63" w:rsidP="00F21C63">
            <w:pPr>
              <w:jc w:val="center"/>
              <w:rPr>
                <w:b/>
                <w:sz w:val="24"/>
                <w:szCs w:val="24"/>
              </w:rPr>
            </w:pPr>
            <w:r w:rsidRPr="00F21C63">
              <w:rPr>
                <w:b/>
                <w:sz w:val="24"/>
                <w:szCs w:val="24"/>
              </w:rPr>
              <w:t>33 003 000,00</w:t>
            </w:r>
          </w:p>
        </w:tc>
        <w:tc>
          <w:tcPr>
            <w:tcW w:w="1838" w:type="dxa"/>
            <w:vAlign w:val="center"/>
          </w:tcPr>
          <w:p w:rsidR="00F21C63" w:rsidRPr="00F21C63" w:rsidRDefault="00F21C63" w:rsidP="00F21C63">
            <w:pPr>
              <w:jc w:val="center"/>
              <w:rPr>
                <w:b/>
                <w:sz w:val="24"/>
                <w:szCs w:val="24"/>
              </w:rPr>
            </w:pPr>
            <w:r w:rsidRPr="00F21C63">
              <w:rPr>
                <w:b/>
                <w:sz w:val="24"/>
                <w:szCs w:val="24"/>
              </w:rPr>
              <w:t>0,00</w:t>
            </w:r>
          </w:p>
        </w:tc>
        <w:tc>
          <w:tcPr>
            <w:tcW w:w="1891" w:type="dxa"/>
            <w:vAlign w:val="center"/>
          </w:tcPr>
          <w:p w:rsidR="00F21C63" w:rsidRPr="00F21C63" w:rsidRDefault="00F21C63" w:rsidP="00F21C63">
            <w:pPr>
              <w:ind w:left="175"/>
              <w:jc w:val="center"/>
              <w:rPr>
                <w:b/>
                <w:sz w:val="24"/>
                <w:szCs w:val="24"/>
              </w:rPr>
            </w:pPr>
            <w:r w:rsidRPr="00F21C63">
              <w:rPr>
                <w:b/>
                <w:sz w:val="24"/>
                <w:szCs w:val="24"/>
              </w:rPr>
              <w:t>44 921 640,00</w:t>
            </w:r>
          </w:p>
        </w:tc>
      </w:tr>
      <w:tr w:rsidR="00F21C63" w:rsidTr="00F21C63">
        <w:tc>
          <w:tcPr>
            <w:tcW w:w="1981" w:type="dxa"/>
            <w:vAlign w:val="center"/>
          </w:tcPr>
          <w:p w:rsidR="00F21C63" w:rsidRPr="00686982" w:rsidRDefault="00F21C63" w:rsidP="00F21C63">
            <w:pPr>
              <w:ind w:firstLine="720"/>
              <w:jc w:val="center"/>
              <w:rPr>
                <w:b/>
                <w:snapToGrid w:val="0"/>
                <w:color w:val="000000"/>
                <w:sz w:val="24"/>
                <w:szCs w:val="24"/>
                <w:lang w:eastAsia="ru-RU"/>
              </w:rPr>
            </w:pPr>
          </w:p>
        </w:tc>
        <w:tc>
          <w:tcPr>
            <w:tcW w:w="2930" w:type="dxa"/>
            <w:vAlign w:val="center"/>
          </w:tcPr>
          <w:p w:rsidR="00F21C63" w:rsidRDefault="00F21C63" w:rsidP="00F21C63">
            <w:pPr>
              <w:ind w:firstLine="720"/>
              <w:jc w:val="center"/>
              <w:rPr>
                <w:snapToGrid w:val="0"/>
                <w:color w:val="000000"/>
                <w:sz w:val="24"/>
                <w:szCs w:val="24"/>
                <w:lang w:eastAsia="ru-RU"/>
              </w:rPr>
            </w:pPr>
          </w:p>
        </w:tc>
        <w:tc>
          <w:tcPr>
            <w:tcW w:w="3575" w:type="dxa"/>
          </w:tcPr>
          <w:p w:rsidR="00F21C63" w:rsidRPr="006F6718" w:rsidRDefault="00F21C63" w:rsidP="00F21C63">
            <w:pPr>
              <w:rPr>
                <w:snapToGrid w:val="0"/>
                <w:sz w:val="24"/>
                <w:szCs w:val="24"/>
                <w:lang w:eastAsia="ru-RU"/>
              </w:rPr>
            </w:pPr>
            <w:r w:rsidRPr="006F6718">
              <w:rPr>
                <w:snapToGrid w:val="0"/>
                <w:sz w:val="24"/>
                <w:szCs w:val="24"/>
                <w:lang w:eastAsia="ru-RU"/>
              </w:rPr>
              <w:t>- местного бюджета</w:t>
            </w:r>
          </w:p>
        </w:tc>
        <w:tc>
          <w:tcPr>
            <w:tcW w:w="1785" w:type="dxa"/>
            <w:vAlign w:val="center"/>
          </w:tcPr>
          <w:p w:rsidR="00F21C63" w:rsidRPr="00F21C63" w:rsidRDefault="00F21C63">
            <w:pPr>
              <w:jc w:val="center"/>
              <w:rPr>
                <w:color w:val="000000"/>
                <w:sz w:val="24"/>
                <w:szCs w:val="24"/>
              </w:rPr>
            </w:pPr>
            <w:r w:rsidRPr="00F21C63">
              <w:rPr>
                <w:color w:val="000000"/>
                <w:sz w:val="24"/>
                <w:szCs w:val="24"/>
              </w:rPr>
              <w:t>779 246,40</w:t>
            </w:r>
          </w:p>
        </w:tc>
        <w:tc>
          <w:tcPr>
            <w:tcW w:w="1735" w:type="dxa"/>
            <w:vAlign w:val="center"/>
          </w:tcPr>
          <w:p w:rsidR="00F21C63" w:rsidRPr="00F21C63" w:rsidRDefault="00F21C63">
            <w:pPr>
              <w:jc w:val="center"/>
              <w:rPr>
                <w:color w:val="000000"/>
                <w:sz w:val="24"/>
                <w:szCs w:val="24"/>
              </w:rPr>
            </w:pPr>
            <w:r w:rsidRPr="00F21C63">
              <w:rPr>
                <w:color w:val="000000"/>
                <w:sz w:val="24"/>
                <w:szCs w:val="24"/>
              </w:rPr>
              <w:t>330 030,00</w:t>
            </w:r>
          </w:p>
        </w:tc>
        <w:tc>
          <w:tcPr>
            <w:tcW w:w="1838" w:type="dxa"/>
          </w:tcPr>
          <w:p w:rsidR="00F21C63" w:rsidRPr="00F21C63" w:rsidRDefault="00F21C63" w:rsidP="0039357C">
            <w:pPr>
              <w:jc w:val="center"/>
            </w:pPr>
            <w:r w:rsidRPr="00F21C63">
              <w:rPr>
                <w:sz w:val="24"/>
                <w:szCs w:val="24"/>
              </w:rPr>
              <w:t>0,00</w:t>
            </w:r>
          </w:p>
        </w:tc>
        <w:tc>
          <w:tcPr>
            <w:tcW w:w="1891" w:type="dxa"/>
            <w:vAlign w:val="center"/>
          </w:tcPr>
          <w:p w:rsidR="00F21C63" w:rsidRPr="00F21C63" w:rsidRDefault="00F21C63">
            <w:pPr>
              <w:jc w:val="center"/>
              <w:rPr>
                <w:color w:val="000000"/>
                <w:sz w:val="24"/>
                <w:szCs w:val="24"/>
              </w:rPr>
            </w:pPr>
            <w:r w:rsidRPr="00F21C63">
              <w:rPr>
                <w:color w:val="000000"/>
                <w:sz w:val="24"/>
                <w:szCs w:val="24"/>
              </w:rPr>
              <w:t>449 216,40</w:t>
            </w:r>
          </w:p>
        </w:tc>
      </w:tr>
      <w:tr w:rsidR="00F21C63" w:rsidTr="00F21C63">
        <w:tc>
          <w:tcPr>
            <w:tcW w:w="1981" w:type="dxa"/>
            <w:vAlign w:val="center"/>
          </w:tcPr>
          <w:p w:rsidR="00F21C63" w:rsidRPr="00686982" w:rsidRDefault="00F21C63" w:rsidP="00F21C63">
            <w:pPr>
              <w:ind w:firstLine="720"/>
              <w:jc w:val="center"/>
              <w:rPr>
                <w:b/>
                <w:snapToGrid w:val="0"/>
                <w:color w:val="000000"/>
                <w:sz w:val="24"/>
                <w:szCs w:val="24"/>
                <w:lang w:eastAsia="ru-RU"/>
              </w:rPr>
            </w:pPr>
          </w:p>
        </w:tc>
        <w:tc>
          <w:tcPr>
            <w:tcW w:w="2930" w:type="dxa"/>
            <w:vAlign w:val="center"/>
          </w:tcPr>
          <w:p w:rsidR="00F21C63" w:rsidRDefault="00F21C63" w:rsidP="00F21C63">
            <w:pPr>
              <w:ind w:firstLine="720"/>
              <w:jc w:val="center"/>
              <w:rPr>
                <w:snapToGrid w:val="0"/>
                <w:color w:val="000000"/>
                <w:sz w:val="24"/>
                <w:szCs w:val="24"/>
                <w:lang w:eastAsia="ru-RU"/>
              </w:rPr>
            </w:pPr>
          </w:p>
        </w:tc>
        <w:tc>
          <w:tcPr>
            <w:tcW w:w="3575" w:type="dxa"/>
          </w:tcPr>
          <w:p w:rsidR="00F21C63" w:rsidRPr="006F6718" w:rsidRDefault="00F21C63" w:rsidP="00F21C63">
            <w:pPr>
              <w:rPr>
                <w:snapToGrid w:val="0"/>
                <w:sz w:val="24"/>
                <w:szCs w:val="24"/>
                <w:lang w:eastAsia="ru-RU"/>
              </w:rPr>
            </w:pPr>
            <w:r w:rsidRPr="006F6718">
              <w:rPr>
                <w:snapToGrid w:val="0"/>
                <w:sz w:val="24"/>
                <w:szCs w:val="24"/>
                <w:lang w:eastAsia="ru-RU"/>
              </w:rPr>
              <w:t>- республиканского бюджета РК</w:t>
            </w:r>
          </w:p>
        </w:tc>
        <w:tc>
          <w:tcPr>
            <w:tcW w:w="1785" w:type="dxa"/>
            <w:vAlign w:val="center"/>
          </w:tcPr>
          <w:p w:rsidR="00F21C63" w:rsidRPr="00F21C63" w:rsidRDefault="00F21C63">
            <w:pPr>
              <w:jc w:val="center"/>
              <w:rPr>
                <w:color w:val="000000"/>
                <w:sz w:val="24"/>
                <w:szCs w:val="24"/>
              </w:rPr>
            </w:pPr>
            <w:r w:rsidRPr="00F21C63">
              <w:rPr>
                <w:color w:val="000000"/>
                <w:sz w:val="24"/>
                <w:szCs w:val="24"/>
              </w:rPr>
              <w:t>3 116 985,60</w:t>
            </w:r>
          </w:p>
        </w:tc>
        <w:tc>
          <w:tcPr>
            <w:tcW w:w="1735" w:type="dxa"/>
            <w:vAlign w:val="center"/>
          </w:tcPr>
          <w:p w:rsidR="00F21C63" w:rsidRPr="00F21C63" w:rsidRDefault="00F21C63">
            <w:pPr>
              <w:jc w:val="center"/>
              <w:rPr>
                <w:color w:val="000000"/>
                <w:sz w:val="24"/>
                <w:szCs w:val="24"/>
              </w:rPr>
            </w:pPr>
            <w:r w:rsidRPr="00F21C63">
              <w:rPr>
                <w:color w:val="000000"/>
                <w:sz w:val="24"/>
                <w:szCs w:val="24"/>
              </w:rPr>
              <w:t>1 320 120,00</w:t>
            </w:r>
          </w:p>
        </w:tc>
        <w:tc>
          <w:tcPr>
            <w:tcW w:w="1838" w:type="dxa"/>
          </w:tcPr>
          <w:p w:rsidR="00F21C63" w:rsidRPr="00F21C63" w:rsidRDefault="00F21C63" w:rsidP="0039357C">
            <w:pPr>
              <w:jc w:val="center"/>
            </w:pPr>
            <w:r w:rsidRPr="00F21C63">
              <w:rPr>
                <w:sz w:val="24"/>
                <w:szCs w:val="24"/>
              </w:rPr>
              <w:t>0,00</w:t>
            </w:r>
          </w:p>
        </w:tc>
        <w:tc>
          <w:tcPr>
            <w:tcW w:w="1891" w:type="dxa"/>
            <w:vAlign w:val="center"/>
          </w:tcPr>
          <w:p w:rsidR="00F21C63" w:rsidRPr="00F21C63" w:rsidRDefault="00F21C63">
            <w:pPr>
              <w:jc w:val="center"/>
              <w:rPr>
                <w:color w:val="000000"/>
                <w:sz w:val="24"/>
                <w:szCs w:val="24"/>
              </w:rPr>
            </w:pPr>
            <w:r w:rsidRPr="00F21C63">
              <w:rPr>
                <w:color w:val="000000"/>
                <w:sz w:val="24"/>
                <w:szCs w:val="24"/>
              </w:rPr>
              <w:t>1 796 865,60</w:t>
            </w:r>
          </w:p>
        </w:tc>
      </w:tr>
      <w:tr w:rsidR="00F21C63" w:rsidTr="00F21C63">
        <w:tc>
          <w:tcPr>
            <w:tcW w:w="1981" w:type="dxa"/>
            <w:vAlign w:val="center"/>
          </w:tcPr>
          <w:p w:rsidR="00F21C63" w:rsidRPr="00686982" w:rsidRDefault="00F21C63" w:rsidP="00F21C63">
            <w:pPr>
              <w:ind w:firstLine="720"/>
              <w:jc w:val="center"/>
              <w:rPr>
                <w:b/>
                <w:snapToGrid w:val="0"/>
                <w:color w:val="000000"/>
                <w:sz w:val="24"/>
                <w:szCs w:val="24"/>
                <w:lang w:eastAsia="ru-RU"/>
              </w:rPr>
            </w:pPr>
          </w:p>
        </w:tc>
        <w:tc>
          <w:tcPr>
            <w:tcW w:w="2930" w:type="dxa"/>
            <w:vAlign w:val="center"/>
          </w:tcPr>
          <w:p w:rsidR="00F21C63" w:rsidRDefault="00F21C63" w:rsidP="00F21C63">
            <w:pPr>
              <w:ind w:firstLine="720"/>
              <w:jc w:val="center"/>
              <w:rPr>
                <w:snapToGrid w:val="0"/>
                <w:color w:val="000000"/>
                <w:sz w:val="24"/>
                <w:szCs w:val="24"/>
                <w:lang w:eastAsia="ru-RU"/>
              </w:rPr>
            </w:pPr>
          </w:p>
        </w:tc>
        <w:tc>
          <w:tcPr>
            <w:tcW w:w="3575" w:type="dxa"/>
          </w:tcPr>
          <w:p w:rsidR="00F21C63" w:rsidRPr="006F6718" w:rsidRDefault="00F21C63" w:rsidP="00F21C63">
            <w:pPr>
              <w:rPr>
                <w:snapToGrid w:val="0"/>
                <w:color w:val="000000"/>
                <w:sz w:val="24"/>
                <w:szCs w:val="24"/>
                <w:lang w:eastAsia="ru-RU"/>
              </w:rPr>
            </w:pPr>
            <w:r w:rsidRPr="006F6718">
              <w:rPr>
                <w:snapToGrid w:val="0"/>
                <w:sz w:val="24"/>
                <w:szCs w:val="24"/>
                <w:lang w:eastAsia="ru-RU"/>
              </w:rPr>
              <w:t>- федерального бюджета</w:t>
            </w:r>
          </w:p>
        </w:tc>
        <w:tc>
          <w:tcPr>
            <w:tcW w:w="1785" w:type="dxa"/>
            <w:vAlign w:val="center"/>
          </w:tcPr>
          <w:p w:rsidR="00F21C63" w:rsidRPr="00F21C63" w:rsidRDefault="00F21C63">
            <w:pPr>
              <w:jc w:val="center"/>
              <w:rPr>
                <w:color w:val="000000"/>
                <w:sz w:val="24"/>
                <w:szCs w:val="24"/>
              </w:rPr>
            </w:pPr>
            <w:r w:rsidRPr="00F21C63">
              <w:rPr>
                <w:color w:val="000000"/>
                <w:sz w:val="24"/>
                <w:szCs w:val="24"/>
              </w:rPr>
              <w:t>74 028 408,00</w:t>
            </w:r>
          </w:p>
        </w:tc>
        <w:tc>
          <w:tcPr>
            <w:tcW w:w="1735" w:type="dxa"/>
            <w:vAlign w:val="center"/>
          </w:tcPr>
          <w:p w:rsidR="00F21C63" w:rsidRPr="00F21C63" w:rsidRDefault="00F21C63">
            <w:pPr>
              <w:jc w:val="center"/>
              <w:rPr>
                <w:color w:val="000000"/>
                <w:sz w:val="24"/>
                <w:szCs w:val="24"/>
              </w:rPr>
            </w:pPr>
            <w:r w:rsidRPr="00F21C63">
              <w:rPr>
                <w:color w:val="000000"/>
                <w:sz w:val="24"/>
                <w:szCs w:val="24"/>
              </w:rPr>
              <w:t>31 352 850,00</w:t>
            </w:r>
          </w:p>
        </w:tc>
        <w:tc>
          <w:tcPr>
            <w:tcW w:w="1838" w:type="dxa"/>
          </w:tcPr>
          <w:p w:rsidR="00F21C63" w:rsidRPr="00F21C63" w:rsidRDefault="00F21C63" w:rsidP="0039357C">
            <w:pPr>
              <w:jc w:val="center"/>
            </w:pPr>
            <w:r w:rsidRPr="00F21C63">
              <w:rPr>
                <w:sz w:val="24"/>
                <w:szCs w:val="24"/>
              </w:rPr>
              <w:t>0,00</w:t>
            </w:r>
          </w:p>
        </w:tc>
        <w:tc>
          <w:tcPr>
            <w:tcW w:w="1891" w:type="dxa"/>
            <w:vAlign w:val="center"/>
          </w:tcPr>
          <w:p w:rsidR="00F21C63" w:rsidRPr="00F21C63" w:rsidRDefault="00F21C63">
            <w:pPr>
              <w:jc w:val="center"/>
              <w:rPr>
                <w:color w:val="000000"/>
                <w:sz w:val="24"/>
                <w:szCs w:val="24"/>
              </w:rPr>
            </w:pPr>
            <w:r w:rsidRPr="00F21C63">
              <w:rPr>
                <w:color w:val="000000"/>
                <w:sz w:val="24"/>
                <w:szCs w:val="24"/>
              </w:rPr>
              <w:t>42 675 558,00</w:t>
            </w:r>
          </w:p>
        </w:tc>
      </w:tr>
      <w:tr w:rsidR="00F21C63" w:rsidTr="00533015">
        <w:tc>
          <w:tcPr>
            <w:tcW w:w="1981" w:type="dxa"/>
            <w:vAlign w:val="center"/>
          </w:tcPr>
          <w:p w:rsidR="00F21C63" w:rsidRPr="00686982" w:rsidRDefault="00F21C63" w:rsidP="004B2067">
            <w:pPr>
              <w:ind w:firstLine="720"/>
              <w:jc w:val="center"/>
              <w:rPr>
                <w:b/>
                <w:snapToGrid w:val="0"/>
                <w:color w:val="000000"/>
                <w:sz w:val="24"/>
                <w:szCs w:val="24"/>
                <w:lang w:eastAsia="ru-RU"/>
              </w:rPr>
            </w:pPr>
          </w:p>
        </w:tc>
        <w:tc>
          <w:tcPr>
            <w:tcW w:w="2930" w:type="dxa"/>
            <w:vAlign w:val="center"/>
          </w:tcPr>
          <w:p w:rsidR="00F21C63" w:rsidRDefault="00F21C63" w:rsidP="004B2067">
            <w:pPr>
              <w:ind w:firstLine="720"/>
              <w:jc w:val="center"/>
              <w:rPr>
                <w:snapToGrid w:val="0"/>
                <w:color w:val="000000"/>
                <w:sz w:val="24"/>
                <w:szCs w:val="24"/>
                <w:lang w:eastAsia="ru-RU"/>
              </w:rPr>
            </w:pPr>
          </w:p>
        </w:tc>
        <w:tc>
          <w:tcPr>
            <w:tcW w:w="3575" w:type="dxa"/>
          </w:tcPr>
          <w:p w:rsidR="00F21C63" w:rsidRPr="006F6718" w:rsidRDefault="00F21C63" w:rsidP="0069387E">
            <w:pPr>
              <w:rPr>
                <w:snapToGrid w:val="0"/>
                <w:sz w:val="24"/>
                <w:szCs w:val="24"/>
                <w:lang w:eastAsia="ru-RU"/>
              </w:rPr>
            </w:pPr>
          </w:p>
        </w:tc>
        <w:tc>
          <w:tcPr>
            <w:tcW w:w="1785" w:type="dxa"/>
            <w:vAlign w:val="center"/>
          </w:tcPr>
          <w:p w:rsidR="00F21C63" w:rsidRPr="00E00FF0" w:rsidRDefault="00F21C63">
            <w:pPr>
              <w:jc w:val="center"/>
              <w:rPr>
                <w:color w:val="000000"/>
                <w:sz w:val="24"/>
                <w:szCs w:val="24"/>
                <w:highlight w:val="yellow"/>
              </w:rPr>
            </w:pPr>
          </w:p>
        </w:tc>
        <w:tc>
          <w:tcPr>
            <w:tcW w:w="1735" w:type="dxa"/>
            <w:vAlign w:val="center"/>
          </w:tcPr>
          <w:p w:rsidR="00F21C63" w:rsidRPr="00E00FF0" w:rsidRDefault="00F21C63">
            <w:pPr>
              <w:jc w:val="center"/>
              <w:rPr>
                <w:color w:val="000000"/>
                <w:sz w:val="24"/>
                <w:szCs w:val="24"/>
                <w:highlight w:val="yellow"/>
              </w:rPr>
            </w:pPr>
          </w:p>
        </w:tc>
        <w:tc>
          <w:tcPr>
            <w:tcW w:w="1838" w:type="dxa"/>
            <w:vAlign w:val="center"/>
          </w:tcPr>
          <w:p w:rsidR="00F21C63" w:rsidRPr="00E00FF0" w:rsidRDefault="00F21C63">
            <w:pPr>
              <w:jc w:val="center"/>
              <w:rPr>
                <w:color w:val="000000"/>
                <w:sz w:val="24"/>
                <w:szCs w:val="24"/>
                <w:highlight w:val="yellow"/>
              </w:rPr>
            </w:pPr>
          </w:p>
        </w:tc>
        <w:tc>
          <w:tcPr>
            <w:tcW w:w="1891" w:type="dxa"/>
            <w:vAlign w:val="center"/>
          </w:tcPr>
          <w:p w:rsidR="00F21C63" w:rsidRPr="00E00FF0" w:rsidRDefault="00F21C63">
            <w:pPr>
              <w:jc w:val="center"/>
              <w:rPr>
                <w:color w:val="000000"/>
                <w:sz w:val="24"/>
                <w:szCs w:val="24"/>
                <w:highlight w:val="yellow"/>
                <w:lang w:val="en-US"/>
              </w:rPr>
            </w:pPr>
          </w:p>
        </w:tc>
      </w:tr>
      <w:tr w:rsidR="00F21C63" w:rsidTr="00F21C63">
        <w:tc>
          <w:tcPr>
            <w:tcW w:w="1981" w:type="dxa"/>
            <w:vAlign w:val="center"/>
          </w:tcPr>
          <w:p w:rsidR="00F21C63" w:rsidRPr="00686982" w:rsidRDefault="00F21C63" w:rsidP="00F21C63">
            <w:pPr>
              <w:rPr>
                <w:b/>
                <w:snapToGrid w:val="0"/>
                <w:color w:val="000000"/>
                <w:sz w:val="24"/>
                <w:szCs w:val="24"/>
                <w:lang w:eastAsia="ru-RU"/>
              </w:rPr>
            </w:pPr>
            <w:r>
              <w:rPr>
                <w:b/>
                <w:snapToGrid w:val="0"/>
                <w:color w:val="000000"/>
                <w:sz w:val="24"/>
                <w:szCs w:val="24"/>
                <w:lang w:eastAsia="ru-RU"/>
              </w:rPr>
              <w:t xml:space="preserve">Основное мероприятие </w:t>
            </w:r>
          </w:p>
        </w:tc>
        <w:tc>
          <w:tcPr>
            <w:tcW w:w="2930" w:type="dxa"/>
            <w:vAlign w:val="center"/>
          </w:tcPr>
          <w:p w:rsidR="00F21C63" w:rsidRPr="0039357C" w:rsidRDefault="00F21C63" w:rsidP="00F21C63">
            <w:pPr>
              <w:rPr>
                <w:b/>
                <w:snapToGrid w:val="0"/>
                <w:color w:val="000000"/>
                <w:sz w:val="24"/>
                <w:szCs w:val="24"/>
                <w:lang w:eastAsia="ru-RU"/>
              </w:rPr>
            </w:pPr>
            <w:r w:rsidRPr="0039357C">
              <w:rPr>
                <w:b/>
              </w:rPr>
              <w:t>Приобретение жилых помещений у лиц,  являющимся застройщиками</w:t>
            </w:r>
          </w:p>
        </w:tc>
        <w:tc>
          <w:tcPr>
            <w:tcW w:w="3575" w:type="dxa"/>
            <w:vAlign w:val="center"/>
          </w:tcPr>
          <w:p w:rsidR="00F21C63" w:rsidRPr="0039357C" w:rsidRDefault="00F21C63" w:rsidP="00F21C63">
            <w:pPr>
              <w:jc w:val="center"/>
              <w:rPr>
                <w:b/>
                <w:snapToGrid w:val="0"/>
                <w:sz w:val="24"/>
                <w:szCs w:val="24"/>
                <w:lang w:eastAsia="ru-RU"/>
              </w:rPr>
            </w:pPr>
            <w:r w:rsidRPr="0039357C">
              <w:rPr>
                <w:b/>
                <w:snapToGrid w:val="0"/>
                <w:sz w:val="24"/>
                <w:szCs w:val="24"/>
                <w:lang w:eastAsia="ru-RU"/>
              </w:rPr>
              <w:t>Итого:</w:t>
            </w:r>
          </w:p>
        </w:tc>
        <w:tc>
          <w:tcPr>
            <w:tcW w:w="1785" w:type="dxa"/>
            <w:vAlign w:val="center"/>
          </w:tcPr>
          <w:p w:rsidR="00F21C63" w:rsidRPr="00D72E47" w:rsidRDefault="00F21C63" w:rsidP="00F21C63">
            <w:pPr>
              <w:jc w:val="center"/>
              <w:rPr>
                <w:b/>
                <w:sz w:val="24"/>
                <w:szCs w:val="24"/>
              </w:rPr>
            </w:pPr>
            <w:r w:rsidRPr="00D72E47">
              <w:rPr>
                <w:b/>
                <w:sz w:val="24"/>
                <w:szCs w:val="24"/>
              </w:rPr>
              <w:t>121 025 952,00</w:t>
            </w:r>
          </w:p>
        </w:tc>
        <w:tc>
          <w:tcPr>
            <w:tcW w:w="1735" w:type="dxa"/>
            <w:vAlign w:val="center"/>
          </w:tcPr>
          <w:p w:rsidR="00F21C63" w:rsidRPr="00D72E47" w:rsidRDefault="00F21C63" w:rsidP="00F21C63">
            <w:pPr>
              <w:jc w:val="center"/>
              <w:rPr>
                <w:b/>
                <w:sz w:val="24"/>
                <w:szCs w:val="24"/>
              </w:rPr>
            </w:pPr>
            <w:r w:rsidRPr="00D72E47">
              <w:rPr>
                <w:b/>
                <w:sz w:val="24"/>
                <w:szCs w:val="24"/>
              </w:rPr>
              <w:t>0,00</w:t>
            </w:r>
          </w:p>
        </w:tc>
        <w:tc>
          <w:tcPr>
            <w:tcW w:w="1838" w:type="dxa"/>
            <w:vAlign w:val="center"/>
          </w:tcPr>
          <w:p w:rsidR="00F21C63" w:rsidRPr="00D72E47" w:rsidRDefault="00F21C63" w:rsidP="00F21C63">
            <w:pPr>
              <w:jc w:val="center"/>
              <w:rPr>
                <w:b/>
                <w:sz w:val="24"/>
                <w:szCs w:val="24"/>
              </w:rPr>
            </w:pPr>
            <w:r w:rsidRPr="00D72E47">
              <w:rPr>
                <w:b/>
                <w:sz w:val="24"/>
                <w:szCs w:val="24"/>
              </w:rPr>
              <w:t>26 566 800,00</w:t>
            </w:r>
          </w:p>
        </w:tc>
        <w:tc>
          <w:tcPr>
            <w:tcW w:w="1891" w:type="dxa"/>
            <w:vAlign w:val="center"/>
          </w:tcPr>
          <w:p w:rsidR="00F21C63" w:rsidRPr="00D72E47" w:rsidRDefault="00F21C63" w:rsidP="00F21C63">
            <w:pPr>
              <w:ind w:left="175"/>
              <w:jc w:val="center"/>
              <w:rPr>
                <w:b/>
                <w:sz w:val="24"/>
                <w:szCs w:val="24"/>
              </w:rPr>
            </w:pPr>
            <w:r w:rsidRPr="00D72E47">
              <w:rPr>
                <w:b/>
                <w:sz w:val="24"/>
                <w:szCs w:val="24"/>
              </w:rPr>
              <w:t>94 459 152,00</w:t>
            </w:r>
          </w:p>
        </w:tc>
      </w:tr>
      <w:tr w:rsidR="00F21C63" w:rsidTr="00F21C63">
        <w:tc>
          <w:tcPr>
            <w:tcW w:w="1981" w:type="dxa"/>
            <w:vAlign w:val="center"/>
          </w:tcPr>
          <w:p w:rsidR="00F21C63" w:rsidRPr="00686982" w:rsidRDefault="00F21C63" w:rsidP="00F21C63">
            <w:pPr>
              <w:ind w:firstLine="720"/>
              <w:jc w:val="center"/>
              <w:rPr>
                <w:b/>
                <w:snapToGrid w:val="0"/>
                <w:color w:val="000000"/>
                <w:sz w:val="24"/>
                <w:szCs w:val="24"/>
                <w:lang w:eastAsia="ru-RU"/>
              </w:rPr>
            </w:pPr>
          </w:p>
        </w:tc>
        <w:tc>
          <w:tcPr>
            <w:tcW w:w="2930" w:type="dxa"/>
            <w:vAlign w:val="center"/>
          </w:tcPr>
          <w:p w:rsidR="00F21C63" w:rsidRDefault="00F21C63" w:rsidP="00F21C63">
            <w:pPr>
              <w:ind w:firstLine="720"/>
              <w:jc w:val="center"/>
              <w:rPr>
                <w:snapToGrid w:val="0"/>
                <w:color w:val="000000"/>
                <w:sz w:val="24"/>
                <w:szCs w:val="24"/>
                <w:lang w:eastAsia="ru-RU"/>
              </w:rPr>
            </w:pPr>
          </w:p>
        </w:tc>
        <w:tc>
          <w:tcPr>
            <w:tcW w:w="3575" w:type="dxa"/>
          </w:tcPr>
          <w:p w:rsidR="00F21C63" w:rsidRPr="006F6718" w:rsidRDefault="00F21C63" w:rsidP="00F21C63">
            <w:pPr>
              <w:rPr>
                <w:snapToGrid w:val="0"/>
                <w:sz w:val="24"/>
                <w:szCs w:val="24"/>
                <w:lang w:eastAsia="ru-RU"/>
              </w:rPr>
            </w:pPr>
            <w:r w:rsidRPr="006F6718">
              <w:rPr>
                <w:snapToGrid w:val="0"/>
                <w:sz w:val="24"/>
                <w:szCs w:val="24"/>
                <w:lang w:eastAsia="ru-RU"/>
              </w:rPr>
              <w:t>- местного бюджета</w:t>
            </w:r>
          </w:p>
        </w:tc>
        <w:tc>
          <w:tcPr>
            <w:tcW w:w="1785" w:type="dxa"/>
            <w:vAlign w:val="center"/>
          </w:tcPr>
          <w:p w:rsidR="00F21C63" w:rsidRPr="00D72E47" w:rsidRDefault="00F21C63">
            <w:pPr>
              <w:jc w:val="center"/>
              <w:rPr>
                <w:color w:val="000000"/>
                <w:sz w:val="24"/>
                <w:szCs w:val="24"/>
              </w:rPr>
            </w:pPr>
            <w:r w:rsidRPr="00D72E47">
              <w:rPr>
                <w:color w:val="000000"/>
                <w:sz w:val="24"/>
                <w:szCs w:val="24"/>
              </w:rPr>
              <w:t>1 210 259,52</w:t>
            </w:r>
          </w:p>
        </w:tc>
        <w:tc>
          <w:tcPr>
            <w:tcW w:w="1735" w:type="dxa"/>
          </w:tcPr>
          <w:p w:rsidR="00F21C63" w:rsidRPr="00D72E47" w:rsidRDefault="00F21C63" w:rsidP="00F21C63">
            <w:pPr>
              <w:jc w:val="center"/>
            </w:pPr>
            <w:r w:rsidRPr="00D72E47">
              <w:rPr>
                <w:sz w:val="24"/>
                <w:szCs w:val="24"/>
              </w:rPr>
              <w:t>0,00</w:t>
            </w:r>
          </w:p>
        </w:tc>
        <w:tc>
          <w:tcPr>
            <w:tcW w:w="1838" w:type="dxa"/>
            <w:vAlign w:val="center"/>
          </w:tcPr>
          <w:p w:rsidR="00F21C63" w:rsidRPr="00D72E47" w:rsidRDefault="00F21C63">
            <w:pPr>
              <w:jc w:val="center"/>
              <w:rPr>
                <w:color w:val="000000"/>
                <w:sz w:val="24"/>
                <w:szCs w:val="24"/>
              </w:rPr>
            </w:pPr>
            <w:r w:rsidRPr="00D72E47">
              <w:rPr>
                <w:color w:val="000000"/>
                <w:sz w:val="24"/>
                <w:szCs w:val="24"/>
              </w:rPr>
              <w:t>265 668,00</w:t>
            </w:r>
          </w:p>
        </w:tc>
        <w:tc>
          <w:tcPr>
            <w:tcW w:w="1891" w:type="dxa"/>
            <w:vAlign w:val="center"/>
          </w:tcPr>
          <w:p w:rsidR="00F21C63" w:rsidRPr="00D72E47" w:rsidRDefault="00F21C63">
            <w:pPr>
              <w:jc w:val="center"/>
              <w:rPr>
                <w:color w:val="000000"/>
                <w:sz w:val="24"/>
                <w:szCs w:val="24"/>
              </w:rPr>
            </w:pPr>
            <w:r w:rsidRPr="00D72E47">
              <w:rPr>
                <w:color w:val="000000"/>
                <w:sz w:val="24"/>
                <w:szCs w:val="24"/>
              </w:rPr>
              <w:t>944 591,52</w:t>
            </w:r>
          </w:p>
        </w:tc>
      </w:tr>
      <w:tr w:rsidR="00F21C63" w:rsidTr="00F21C63">
        <w:tc>
          <w:tcPr>
            <w:tcW w:w="1981" w:type="dxa"/>
            <w:vAlign w:val="center"/>
          </w:tcPr>
          <w:p w:rsidR="00F21C63" w:rsidRPr="00686982" w:rsidRDefault="00F21C63" w:rsidP="00F21C63">
            <w:pPr>
              <w:ind w:firstLine="720"/>
              <w:jc w:val="center"/>
              <w:rPr>
                <w:b/>
                <w:snapToGrid w:val="0"/>
                <w:color w:val="000000"/>
                <w:sz w:val="24"/>
                <w:szCs w:val="24"/>
                <w:lang w:eastAsia="ru-RU"/>
              </w:rPr>
            </w:pPr>
          </w:p>
        </w:tc>
        <w:tc>
          <w:tcPr>
            <w:tcW w:w="2930" w:type="dxa"/>
            <w:vAlign w:val="center"/>
          </w:tcPr>
          <w:p w:rsidR="00F21C63" w:rsidRDefault="00F21C63" w:rsidP="00F21C63">
            <w:pPr>
              <w:ind w:firstLine="720"/>
              <w:jc w:val="center"/>
              <w:rPr>
                <w:snapToGrid w:val="0"/>
                <w:color w:val="000000"/>
                <w:sz w:val="24"/>
                <w:szCs w:val="24"/>
                <w:lang w:eastAsia="ru-RU"/>
              </w:rPr>
            </w:pPr>
          </w:p>
        </w:tc>
        <w:tc>
          <w:tcPr>
            <w:tcW w:w="3575" w:type="dxa"/>
          </w:tcPr>
          <w:p w:rsidR="00F21C63" w:rsidRPr="006F6718" w:rsidRDefault="00F21C63" w:rsidP="00F21C63">
            <w:pPr>
              <w:rPr>
                <w:snapToGrid w:val="0"/>
                <w:sz w:val="24"/>
                <w:szCs w:val="24"/>
                <w:lang w:eastAsia="ru-RU"/>
              </w:rPr>
            </w:pPr>
            <w:r w:rsidRPr="006F6718">
              <w:rPr>
                <w:snapToGrid w:val="0"/>
                <w:sz w:val="24"/>
                <w:szCs w:val="24"/>
                <w:lang w:eastAsia="ru-RU"/>
              </w:rPr>
              <w:t>- республиканского бюджета РК</w:t>
            </w:r>
          </w:p>
        </w:tc>
        <w:tc>
          <w:tcPr>
            <w:tcW w:w="1785" w:type="dxa"/>
            <w:vAlign w:val="center"/>
          </w:tcPr>
          <w:p w:rsidR="00F21C63" w:rsidRPr="00D72E47" w:rsidRDefault="00F21C63">
            <w:pPr>
              <w:jc w:val="center"/>
              <w:rPr>
                <w:color w:val="000000"/>
                <w:sz w:val="24"/>
                <w:szCs w:val="24"/>
              </w:rPr>
            </w:pPr>
            <w:r w:rsidRPr="00D72E47">
              <w:rPr>
                <w:color w:val="000000"/>
                <w:sz w:val="24"/>
                <w:szCs w:val="24"/>
              </w:rPr>
              <w:t>4 841 038,08</w:t>
            </w:r>
          </w:p>
        </w:tc>
        <w:tc>
          <w:tcPr>
            <w:tcW w:w="1735" w:type="dxa"/>
          </w:tcPr>
          <w:p w:rsidR="00F21C63" w:rsidRPr="00D72E47" w:rsidRDefault="00F21C63" w:rsidP="00F21C63">
            <w:pPr>
              <w:jc w:val="center"/>
            </w:pPr>
            <w:r w:rsidRPr="00D72E47">
              <w:rPr>
                <w:sz w:val="24"/>
                <w:szCs w:val="24"/>
              </w:rPr>
              <w:t>0,00</w:t>
            </w:r>
          </w:p>
        </w:tc>
        <w:tc>
          <w:tcPr>
            <w:tcW w:w="1838" w:type="dxa"/>
            <w:vAlign w:val="center"/>
          </w:tcPr>
          <w:p w:rsidR="00F21C63" w:rsidRPr="00D72E47" w:rsidRDefault="00F21C63">
            <w:pPr>
              <w:jc w:val="center"/>
              <w:rPr>
                <w:color w:val="000000"/>
                <w:sz w:val="24"/>
                <w:szCs w:val="24"/>
              </w:rPr>
            </w:pPr>
            <w:r w:rsidRPr="00D72E47">
              <w:rPr>
                <w:color w:val="000000"/>
                <w:sz w:val="24"/>
                <w:szCs w:val="24"/>
              </w:rPr>
              <w:t>1 062 672,00</w:t>
            </w:r>
          </w:p>
        </w:tc>
        <w:tc>
          <w:tcPr>
            <w:tcW w:w="1891" w:type="dxa"/>
            <w:vAlign w:val="center"/>
          </w:tcPr>
          <w:p w:rsidR="00F21C63" w:rsidRPr="00D72E47" w:rsidRDefault="00F21C63">
            <w:pPr>
              <w:jc w:val="center"/>
              <w:rPr>
                <w:color w:val="000000"/>
                <w:sz w:val="24"/>
                <w:szCs w:val="24"/>
              </w:rPr>
            </w:pPr>
            <w:r w:rsidRPr="00D72E47">
              <w:rPr>
                <w:color w:val="000000"/>
                <w:sz w:val="24"/>
                <w:szCs w:val="24"/>
              </w:rPr>
              <w:t>3 778 366,08</w:t>
            </w:r>
          </w:p>
        </w:tc>
      </w:tr>
      <w:tr w:rsidR="00F21C63" w:rsidTr="00F21C63">
        <w:tc>
          <w:tcPr>
            <w:tcW w:w="1981" w:type="dxa"/>
            <w:vAlign w:val="center"/>
          </w:tcPr>
          <w:p w:rsidR="00F21C63" w:rsidRPr="00686982" w:rsidRDefault="00F21C63" w:rsidP="00F21C63">
            <w:pPr>
              <w:ind w:firstLine="720"/>
              <w:jc w:val="center"/>
              <w:rPr>
                <w:b/>
                <w:snapToGrid w:val="0"/>
                <w:color w:val="000000"/>
                <w:sz w:val="24"/>
                <w:szCs w:val="24"/>
                <w:lang w:eastAsia="ru-RU"/>
              </w:rPr>
            </w:pPr>
          </w:p>
        </w:tc>
        <w:tc>
          <w:tcPr>
            <w:tcW w:w="2930" w:type="dxa"/>
            <w:vAlign w:val="center"/>
          </w:tcPr>
          <w:p w:rsidR="00F21C63" w:rsidRDefault="00F21C63" w:rsidP="00F21C63">
            <w:pPr>
              <w:ind w:firstLine="720"/>
              <w:jc w:val="center"/>
              <w:rPr>
                <w:snapToGrid w:val="0"/>
                <w:color w:val="000000"/>
                <w:sz w:val="24"/>
                <w:szCs w:val="24"/>
                <w:lang w:eastAsia="ru-RU"/>
              </w:rPr>
            </w:pPr>
          </w:p>
        </w:tc>
        <w:tc>
          <w:tcPr>
            <w:tcW w:w="3575" w:type="dxa"/>
          </w:tcPr>
          <w:p w:rsidR="00F21C63" w:rsidRPr="006F6718" w:rsidRDefault="00F21C63" w:rsidP="00F21C63">
            <w:pPr>
              <w:rPr>
                <w:snapToGrid w:val="0"/>
                <w:color w:val="000000"/>
                <w:sz w:val="24"/>
                <w:szCs w:val="24"/>
                <w:lang w:eastAsia="ru-RU"/>
              </w:rPr>
            </w:pPr>
            <w:r w:rsidRPr="006F6718">
              <w:rPr>
                <w:snapToGrid w:val="0"/>
                <w:sz w:val="24"/>
                <w:szCs w:val="24"/>
                <w:lang w:eastAsia="ru-RU"/>
              </w:rPr>
              <w:t>- федерального бюджета</w:t>
            </w:r>
          </w:p>
        </w:tc>
        <w:tc>
          <w:tcPr>
            <w:tcW w:w="1785" w:type="dxa"/>
            <w:vAlign w:val="center"/>
          </w:tcPr>
          <w:p w:rsidR="00F21C63" w:rsidRPr="00D72E47" w:rsidRDefault="00F21C63">
            <w:pPr>
              <w:jc w:val="center"/>
              <w:rPr>
                <w:color w:val="000000"/>
                <w:sz w:val="24"/>
                <w:szCs w:val="24"/>
              </w:rPr>
            </w:pPr>
            <w:r w:rsidRPr="00D72E47">
              <w:rPr>
                <w:color w:val="000000"/>
                <w:sz w:val="24"/>
                <w:szCs w:val="24"/>
              </w:rPr>
              <w:t>114 974 654,40</w:t>
            </w:r>
          </w:p>
        </w:tc>
        <w:tc>
          <w:tcPr>
            <w:tcW w:w="1735" w:type="dxa"/>
          </w:tcPr>
          <w:p w:rsidR="00F21C63" w:rsidRPr="00D72E47" w:rsidRDefault="00F21C63" w:rsidP="00F21C63">
            <w:pPr>
              <w:jc w:val="center"/>
            </w:pPr>
            <w:r w:rsidRPr="00D72E47">
              <w:rPr>
                <w:sz w:val="24"/>
                <w:szCs w:val="24"/>
              </w:rPr>
              <w:t>0,00</w:t>
            </w:r>
          </w:p>
        </w:tc>
        <w:tc>
          <w:tcPr>
            <w:tcW w:w="1838" w:type="dxa"/>
            <w:vAlign w:val="center"/>
          </w:tcPr>
          <w:p w:rsidR="00F21C63" w:rsidRPr="00D72E47" w:rsidRDefault="00F21C63">
            <w:pPr>
              <w:jc w:val="center"/>
              <w:rPr>
                <w:color w:val="000000"/>
                <w:sz w:val="24"/>
                <w:szCs w:val="24"/>
              </w:rPr>
            </w:pPr>
            <w:r w:rsidRPr="00D72E47">
              <w:rPr>
                <w:color w:val="000000"/>
                <w:sz w:val="24"/>
                <w:szCs w:val="24"/>
              </w:rPr>
              <w:t>25 238 460,00</w:t>
            </w:r>
          </w:p>
        </w:tc>
        <w:tc>
          <w:tcPr>
            <w:tcW w:w="1891" w:type="dxa"/>
            <w:vAlign w:val="center"/>
          </w:tcPr>
          <w:p w:rsidR="00F21C63" w:rsidRPr="00D72E47" w:rsidRDefault="00F21C63">
            <w:pPr>
              <w:jc w:val="center"/>
              <w:rPr>
                <w:color w:val="000000"/>
                <w:sz w:val="24"/>
                <w:szCs w:val="24"/>
              </w:rPr>
            </w:pPr>
            <w:r w:rsidRPr="00D72E47">
              <w:rPr>
                <w:color w:val="000000"/>
                <w:sz w:val="24"/>
                <w:szCs w:val="24"/>
              </w:rPr>
              <w:t>89 736 194,40</w:t>
            </w:r>
          </w:p>
        </w:tc>
      </w:tr>
      <w:tr w:rsidR="00F21C63" w:rsidTr="00533015">
        <w:tc>
          <w:tcPr>
            <w:tcW w:w="1981" w:type="dxa"/>
            <w:vAlign w:val="center"/>
          </w:tcPr>
          <w:p w:rsidR="00F21C63" w:rsidRPr="00686982" w:rsidRDefault="00F21C63" w:rsidP="004B2067">
            <w:pPr>
              <w:ind w:firstLine="720"/>
              <w:jc w:val="center"/>
              <w:rPr>
                <w:b/>
                <w:snapToGrid w:val="0"/>
                <w:color w:val="000000"/>
                <w:sz w:val="24"/>
                <w:szCs w:val="24"/>
                <w:lang w:eastAsia="ru-RU"/>
              </w:rPr>
            </w:pPr>
          </w:p>
        </w:tc>
        <w:tc>
          <w:tcPr>
            <w:tcW w:w="2930" w:type="dxa"/>
            <w:vAlign w:val="center"/>
          </w:tcPr>
          <w:p w:rsidR="00F21C63" w:rsidRDefault="00F21C63" w:rsidP="004B2067">
            <w:pPr>
              <w:ind w:firstLine="720"/>
              <w:jc w:val="center"/>
              <w:rPr>
                <w:snapToGrid w:val="0"/>
                <w:color w:val="000000"/>
                <w:sz w:val="24"/>
                <w:szCs w:val="24"/>
                <w:lang w:eastAsia="ru-RU"/>
              </w:rPr>
            </w:pPr>
          </w:p>
        </w:tc>
        <w:tc>
          <w:tcPr>
            <w:tcW w:w="3575" w:type="dxa"/>
          </w:tcPr>
          <w:p w:rsidR="00F21C63" w:rsidRPr="006F6718" w:rsidRDefault="00F21C63" w:rsidP="0069387E">
            <w:pPr>
              <w:rPr>
                <w:snapToGrid w:val="0"/>
                <w:sz w:val="24"/>
                <w:szCs w:val="24"/>
                <w:lang w:eastAsia="ru-RU"/>
              </w:rPr>
            </w:pPr>
          </w:p>
        </w:tc>
        <w:tc>
          <w:tcPr>
            <w:tcW w:w="1785" w:type="dxa"/>
            <w:vAlign w:val="center"/>
          </w:tcPr>
          <w:p w:rsidR="00F21C63" w:rsidRDefault="00F21C63">
            <w:pPr>
              <w:jc w:val="center"/>
              <w:rPr>
                <w:color w:val="000000"/>
                <w:sz w:val="24"/>
                <w:szCs w:val="24"/>
              </w:rPr>
            </w:pPr>
          </w:p>
        </w:tc>
        <w:tc>
          <w:tcPr>
            <w:tcW w:w="1735" w:type="dxa"/>
            <w:vAlign w:val="center"/>
          </w:tcPr>
          <w:p w:rsidR="00F21C63" w:rsidRDefault="00F21C63">
            <w:pPr>
              <w:jc w:val="center"/>
              <w:rPr>
                <w:color w:val="000000"/>
                <w:sz w:val="24"/>
                <w:szCs w:val="24"/>
              </w:rPr>
            </w:pPr>
          </w:p>
        </w:tc>
        <w:tc>
          <w:tcPr>
            <w:tcW w:w="1838" w:type="dxa"/>
            <w:vAlign w:val="center"/>
          </w:tcPr>
          <w:p w:rsidR="00F21C63" w:rsidRDefault="00F21C63">
            <w:pPr>
              <w:jc w:val="center"/>
              <w:rPr>
                <w:color w:val="000000"/>
                <w:sz w:val="24"/>
                <w:szCs w:val="24"/>
              </w:rPr>
            </w:pPr>
          </w:p>
        </w:tc>
        <w:tc>
          <w:tcPr>
            <w:tcW w:w="1891" w:type="dxa"/>
            <w:vAlign w:val="center"/>
          </w:tcPr>
          <w:p w:rsidR="00F21C63" w:rsidRDefault="00F21C63">
            <w:pPr>
              <w:jc w:val="center"/>
              <w:rPr>
                <w:color w:val="000000"/>
                <w:sz w:val="24"/>
                <w:szCs w:val="24"/>
                <w:lang w:val="en-US"/>
              </w:rPr>
            </w:pPr>
          </w:p>
        </w:tc>
      </w:tr>
      <w:tr w:rsidR="00F21C63" w:rsidTr="00F21C63">
        <w:tc>
          <w:tcPr>
            <w:tcW w:w="1981" w:type="dxa"/>
            <w:vAlign w:val="center"/>
          </w:tcPr>
          <w:p w:rsidR="00F21C63" w:rsidRPr="00E00FF0" w:rsidRDefault="00F21C63" w:rsidP="00F21C63">
            <w:pPr>
              <w:rPr>
                <w:b/>
                <w:snapToGrid w:val="0"/>
                <w:sz w:val="24"/>
                <w:szCs w:val="24"/>
                <w:lang w:eastAsia="ru-RU"/>
              </w:rPr>
            </w:pPr>
            <w:r w:rsidRPr="00E00FF0">
              <w:rPr>
                <w:b/>
                <w:snapToGrid w:val="0"/>
                <w:sz w:val="24"/>
                <w:szCs w:val="24"/>
                <w:lang w:eastAsia="ru-RU"/>
              </w:rPr>
              <w:t>Задача 2</w:t>
            </w:r>
          </w:p>
        </w:tc>
        <w:tc>
          <w:tcPr>
            <w:tcW w:w="2930" w:type="dxa"/>
            <w:vAlign w:val="center"/>
          </w:tcPr>
          <w:p w:rsidR="00F21C63" w:rsidRPr="00E00FF0" w:rsidRDefault="00F21C63" w:rsidP="00F21C63">
            <w:pPr>
              <w:rPr>
                <w:b/>
                <w:snapToGrid w:val="0"/>
                <w:sz w:val="24"/>
                <w:szCs w:val="24"/>
                <w:lang w:eastAsia="ru-RU"/>
              </w:rPr>
            </w:pPr>
            <w:r w:rsidRPr="00E00FF0">
              <w:rPr>
                <w:b/>
                <w:snapToGrid w:val="0"/>
                <w:sz w:val="24"/>
                <w:szCs w:val="24"/>
                <w:lang w:eastAsia="ru-RU"/>
              </w:rPr>
              <w:t>Снос аварийных многоквартирных домов</w:t>
            </w:r>
          </w:p>
        </w:tc>
        <w:tc>
          <w:tcPr>
            <w:tcW w:w="3575" w:type="dxa"/>
            <w:vAlign w:val="center"/>
          </w:tcPr>
          <w:p w:rsidR="00F21C63" w:rsidRPr="00E00FF0" w:rsidRDefault="00F21C63" w:rsidP="00F21C63">
            <w:pPr>
              <w:jc w:val="center"/>
              <w:rPr>
                <w:snapToGrid w:val="0"/>
                <w:sz w:val="24"/>
                <w:szCs w:val="24"/>
                <w:lang w:eastAsia="ru-RU"/>
              </w:rPr>
            </w:pPr>
            <w:r w:rsidRPr="00E00FF0">
              <w:rPr>
                <w:b/>
                <w:snapToGrid w:val="0"/>
                <w:sz w:val="24"/>
                <w:szCs w:val="24"/>
                <w:lang w:eastAsia="ru-RU"/>
              </w:rPr>
              <w:t>Итого:</w:t>
            </w:r>
          </w:p>
        </w:tc>
        <w:tc>
          <w:tcPr>
            <w:tcW w:w="1785" w:type="dxa"/>
            <w:vAlign w:val="center"/>
          </w:tcPr>
          <w:p w:rsidR="00F21C63" w:rsidRPr="00E00FF0" w:rsidRDefault="00F21C63" w:rsidP="00F21C63">
            <w:pPr>
              <w:jc w:val="center"/>
              <w:rPr>
                <w:b/>
                <w:sz w:val="24"/>
                <w:szCs w:val="24"/>
              </w:rPr>
            </w:pPr>
            <w:r w:rsidRPr="00E00FF0">
              <w:rPr>
                <w:b/>
                <w:sz w:val="24"/>
                <w:szCs w:val="24"/>
              </w:rPr>
              <w:t>4 050 000,00</w:t>
            </w:r>
          </w:p>
        </w:tc>
        <w:tc>
          <w:tcPr>
            <w:tcW w:w="1735" w:type="dxa"/>
            <w:vAlign w:val="center"/>
          </w:tcPr>
          <w:p w:rsidR="00F21C63" w:rsidRPr="00E00FF0" w:rsidRDefault="00F21C63" w:rsidP="00F21C63">
            <w:pPr>
              <w:jc w:val="center"/>
              <w:rPr>
                <w:b/>
                <w:sz w:val="24"/>
                <w:szCs w:val="24"/>
              </w:rPr>
            </w:pPr>
            <w:r w:rsidRPr="00E00FF0">
              <w:rPr>
                <w:b/>
                <w:sz w:val="24"/>
                <w:szCs w:val="24"/>
              </w:rPr>
              <w:t>450 000,00</w:t>
            </w:r>
          </w:p>
        </w:tc>
        <w:tc>
          <w:tcPr>
            <w:tcW w:w="1838" w:type="dxa"/>
            <w:vAlign w:val="center"/>
          </w:tcPr>
          <w:p w:rsidR="00F21C63" w:rsidRPr="00E00FF0" w:rsidRDefault="00F21C63" w:rsidP="00F21C63">
            <w:pPr>
              <w:jc w:val="center"/>
              <w:rPr>
                <w:b/>
                <w:sz w:val="24"/>
                <w:szCs w:val="24"/>
              </w:rPr>
            </w:pPr>
            <w:r w:rsidRPr="00E00FF0">
              <w:rPr>
                <w:b/>
                <w:sz w:val="24"/>
                <w:szCs w:val="24"/>
              </w:rPr>
              <w:t>2 250 000,00</w:t>
            </w:r>
          </w:p>
        </w:tc>
        <w:tc>
          <w:tcPr>
            <w:tcW w:w="1891" w:type="dxa"/>
            <w:vAlign w:val="center"/>
          </w:tcPr>
          <w:p w:rsidR="00F21C63" w:rsidRPr="00E00FF0" w:rsidRDefault="00F21C63" w:rsidP="00F21C63">
            <w:pPr>
              <w:jc w:val="center"/>
              <w:rPr>
                <w:b/>
                <w:sz w:val="24"/>
                <w:szCs w:val="24"/>
              </w:rPr>
            </w:pPr>
            <w:r w:rsidRPr="00E00FF0">
              <w:rPr>
                <w:b/>
                <w:sz w:val="24"/>
                <w:szCs w:val="24"/>
              </w:rPr>
              <w:t>1 350 000,00</w:t>
            </w:r>
          </w:p>
        </w:tc>
      </w:tr>
      <w:tr w:rsidR="00F21C63" w:rsidTr="00533015">
        <w:tc>
          <w:tcPr>
            <w:tcW w:w="1981" w:type="dxa"/>
            <w:vAlign w:val="center"/>
          </w:tcPr>
          <w:p w:rsidR="00F21C63" w:rsidRPr="00E00FF0" w:rsidRDefault="00F21C63" w:rsidP="00F21C63">
            <w:pPr>
              <w:ind w:firstLine="720"/>
              <w:jc w:val="center"/>
              <w:rPr>
                <w:b/>
                <w:snapToGrid w:val="0"/>
                <w:sz w:val="24"/>
                <w:szCs w:val="24"/>
                <w:lang w:eastAsia="ru-RU"/>
              </w:rPr>
            </w:pPr>
          </w:p>
        </w:tc>
        <w:tc>
          <w:tcPr>
            <w:tcW w:w="2930" w:type="dxa"/>
            <w:vAlign w:val="center"/>
          </w:tcPr>
          <w:p w:rsidR="00F21C63" w:rsidRPr="00E00FF0" w:rsidRDefault="00F21C63" w:rsidP="00F21C63">
            <w:pPr>
              <w:ind w:firstLine="720"/>
              <w:jc w:val="center"/>
              <w:rPr>
                <w:snapToGrid w:val="0"/>
                <w:sz w:val="24"/>
                <w:szCs w:val="24"/>
                <w:lang w:eastAsia="ru-RU"/>
              </w:rPr>
            </w:pPr>
          </w:p>
        </w:tc>
        <w:tc>
          <w:tcPr>
            <w:tcW w:w="3575" w:type="dxa"/>
          </w:tcPr>
          <w:p w:rsidR="00F21C63" w:rsidRPr="00E00FF0" w:rsidRDefault="00F21C63" w:rsidP="00F21C63">
            <w:pPr>
              <w:rPr>
                <w:snapToGrid w:val="0"/>
                <w:sz w:val="24"/>
                <w:szCs w:val="24"/>
                <w:lang w:eastAsia="ru-RU"/>
              </w:rPr>
            </w:pPr>
            <w:r w:rsidRPr="00E00FF0">
              <w:rPr>
                <w:snapToGrid w:val="0"/>
                <w:sz w:val="24"/>
                <w:szCs w:val="24"/>
                <w:lang w:eastAsia="ru-RU"/>
              </w:rPr>
              <w:t>- местного бюджета</w:t>
            </w:r>
          </w:p>
        </w:tc>
        <w:tc>
          <w:tcPr>
            <w:tcW w:w="1785" w:type="dxa"/>
            <w:vAlign w:val="center"/>
          </w:tcPr>
          <w:p w:rsidR="00F21C63" w:rsidRPr="00E00FF0" w:rsidRDefault="00C7554E" w:rsidP="00F21C63">
            <w:pPr>
              <w:jc w:val="center"/>
              <w:rPr>
                <w:sz w:val="24"/>
                <w:szCs w:val="24"/>
              </w:rPr>
            </w:pPr>
            <w:r>
              <w:rPr>
                <w:sz w:val="24"/>
                <w:szCs w:val="24"/>
              </w:rPr>
              <w:t>4 0</w:t>
            </w:r>
            <w:r w:rsidR="00F21C63" w:rsidRPr="00E00FF0">
              <w:rPr>
                <w:sz w:val="24"/>
                <w:szCs w:val="24"/>
              </w:rPr>
              <w:t>50</w:t>
            </w:r>
            <w:r>
              <w:rPr>
                <w:sz w:val="24"/>
                <w:szCs w:val="24"/>
              </w:rPr>
              <w:t xml:space="preserve"> 00</w:t>
            </w:r>
            <w:r w:rsidR="00F21C63" w:rsidRPr="00E00FF0">
              <w:rPr>
                <w:sz w:val="24"/>
                <w:szCs w:val="24"/>
              </w:rPr>
              <w:t>0,00</w:t>
            </w:r>
          </w:p>
        </w:tc>
        <w:tc>
          <w:tcPr>
            <w:tcW w:w="1735" w:type="dxa"/>
            <w:vAlign w:val="center"/>
          </w:tcPr>
          <w:p w:rsidR="00F21C63" w:rsidRPr="00E00FF0" w:rsidRDefault="00F21C63" w:rsidP="00C7554E">
            <w:pPr>
              <w:jc w:val="center"/>
              <w:rPr>
                <w:sz w:val="24"/>
                <w:szCs w:val="24"/>
              </w:rPr>
            </w:pPr>
            <w:r w:rsidRPr="00E00FF0">
              <w:rPr>
                <w:sz w:val="24"/>
                <w:szCs w:val="24"/>
                <w:lang w:val="en-US"/>
              </w:rPr>
              <w:t>4</w:t>
            </w:r>
            <w:r w:rsidRPr="00E00FF0">
              <w:rPr>
                <w:sz w:val="24"/>
                <w:szCs w:val="24"/>
              </w:rPr>
              <w:t>5</w:t>
            </w:r>
            <w:r w:rsidRPr="00E00FF0">
              <w:rPr>
                <w:sz w:val="24"/>
                <w:szCs w:val="24"/>
                <w:lang w:val="en-US"/>
              </w:rPr>
              <w:t>0</w:t>
            </w:r>
            <w:r w:rsidR="00C7554E">
              <w:rPr>
                <w:sz w:val="24"/>
                <w:szCs w:val="24"/>
              </w:rPr>
              <w:t xml:space="preserve"> 00</w:t>
            </w:r>
            <w:r w:rsidRPr="00E00FF0">
              <w:rPr>
                <w:sz w:val="24"/>
                <w:szCs w:val="24"/>
                <w:lang w:val="en-US"/>
              </w:rPr>
              <w:t>0,00</w:t>
            </w:r>
          </w:p>
        </w:tc>
        <w:tc>
          <w:tcPr>
            <w:tcW w:w="1838" w:type="dxa"/>
            <w:vAlign w:val="center"/>
          </w:tcPr>
          <w:p w:rsidR="00F21C63" w:rsidRPr="00E00FF0" w:rsidRDefault="00F21C63" w:rsidP="00F21C63">
            <w:pPr>
              <w:jc w:val="center"/>
              <w:rPr>
                <w:sz w:val="24"/>
                <w:szCs w:val="24"/>
              </w:rPr>
            </w:pPr>
            <w:r w:rsidRPr="00E00FF0">
              <w:rPr>
                <w:sz w:val="24"/>
                <w:szCs w:val="24"/>
              </w:rPr>
              <w:t>2</w:t>
            </w:r>
            <w:r w:rsidR="00C7554E">
              <w:rPr>
                <w:sz w:val="24"/>
                <w:szCs w:val="24"/>
              </w:rPr>
              <w:t> </w:t>
            </w:r>
            <w:r w:rsidRPr="00E00FF0">
              <w:rPr>
                <w:sz w:val="24"/>
                <w:szCs w:val="24"/>
              </w:rPr>
              <w:t>25</w:t>
            </w:r>
            <w:r w:rsidRPr="00E00FF0">
              <w:rPr>
                <w:sz w:val="24"/>
                <w:szCs w:val="24"/>
                <w:lang w:val="en-US"/>
              </w:rPr>
              <w:t>0</w:t>
            </w:r>
            <w:r w:rsidR="00C7554E">
              <w:rPr>
                <w:sz w:val="24"/>
                <w:szCs w:val="24"/>
              </w:rPr>
              <w:t xml:space="preserve"> 00</w:t>
            </w:r>
            <w:r w:rsidRPr="00E00FF0">
              <w:rPr>
                <w:sz w:val="24"/>
                <w:szCs w:val="24"/>
                <w:lang w:val="en-US"/>
              </w:rPr>
              <w:t>0,00</w:t>
            </w:r>
          </w:p>
        </w:tc>
        <w:tc>
          <w:tcPr>
            <w:tcW w:w="1891" w:type="dxa"/>
            <w:vAlign w:val="center"/>
          </w:tcPr>
          <w:p w:rsidR="00F21C63" w:rsidRPr="00E00FF0" w:rsidRDefault="00F21C63" w:rsidP="00C7554E">
            <w:pPr>
              <w:jc w:val="center"/>
              <w:rPr>
                <w:sz w:val="24"/>
                <w:szCs w:val="24"/>
              </w:rPr>
            </w:pPr>
            <w:r w:rsidRPr="00E00FF0">
              <w:rPr>
                <w:sz w:val="24"/>
                <w:szCs w:val="24"/>
                <w:lang w:val="en-US"/>
              </w:rPr>
              <w:t>1</w:t>
            </w:r>
            <w:r w:rsidR="00C7554E">
              <w:rPr>
                <w:sz w:val="24"/>
                <w:szCs w:val="24"/>
              </w:rPr>
              <w:t> </w:t>
            </w:r>
            <w:r w:rsidRPr="00E00FF0">
              <w:rPr>
                <w:sz w:val="24"/>
                <w:szCs w:val="24"/>
              </w:rPr>
              <w:t>35</w:t>
            </w:r>
            <w:r w:rsidRPr="00E00FF0">
              <w:rPr>
                <w:sz w:val="24"/>
                <w:szCs w:val="24"/>
                <w:lang w:val="en-US"/>
              </w:rPr>
              <w:t>0</w:t>
            </w:r>
            <w:r w:rsidR="00C7554E">
              <w:rPr>
                <w:sz w:val="24"/>
                <w:szCs w:val="24"/>
              </w:rPr>
              <w:t xml:space="preserve"> 00</w:t>
            </w:r>
            <w:r w:rsidRPr="00E00FF0">
              <w:rPr>
                <w:sz w:val="24"/>
                <w:szCs w:val="24"/>
                <w:lang w:val="en-US"/>
              </w:rPr>
              <w:t>0,00</w:t>
            </w:r>
          </w:p>
        </w:tc>
      </w:tr>
      <w:tr w:rsidR="00F21C63" w:rsidTr="00533015">
        <w:tc>
          <w:tcPr>
            <w:tcW w:w="1981" w:type="dxa"/>
            <w:vAlign w:val="center"/>
          </w:tcPr>
          <w:p w:rsidR="00F21C63" w:rsidRPr="00E00FF0" w:rsidRDefault="00F21C63" w:rsidP="00F21C63">
            <w:pPr>
              <w:ind w:firstLine="720"/>
              <w:jc w:val="center"/>
              <w:rPr>
                <w:b/>
                <w:snapToGrid w:val="0"/>
                <w:sz w:val="24"/>
                <w:szCs w:val="24"/>
                <w:lang w:eastAsia="ru-RU"/>
              </w:rPr>
            </w:pPr>
          </w:p>
        </w:tc>
        <w:tc>
          <w:tcPr>
            <w:tcW w:w="2930" w:type="dxa"/>
            <w:vAlign w:val="center"/>
          </w:tcPr>
          <w:p w:rsidR="00F21C63" w:rsidRPr="00E00FF0" w:rsidRDefault="00F21C63" w:rsidP="00F21C63">
            <w:pPr>
              <w:ind w:firstLine="720"/>
              <w:jc w:val="center"/>
              <w:rPr>
                <w:snapToGrid w:val="0"/>
                <w:sz w:val="24"/>
                <w:szCs w:val="24"/>
                <w:lang w:eastAsia="ru-RU"/>
              </w:rPr>
            </w:pPr>
          </w:p>
        </w:tc>
        <w:tc>
          <w:tcPr>
            <w:tcW w:w="3575" w:type="dxa"/>
          </w:tcPr>
          <w:p w:rsidR="00F21C63" w:rsidRPr="00E00FF0" w:rsidRDefault="00F21C63" w:rsidP="00F21C63">
            <w:pPr>
              <w:rPr>
                <w:snapToGrid w:val="0"/>
                <w:sz w:val="24"/>
                <w:szCs w:val="24"/>
                <w:lang w:eastAsia="ru-RU"/>
              </w:rPr>
            </w:pPr>
            <w:r w:rsidRPr="00E00FF0">
              <w:rPr>
                <w:snapToGrid w:val="0"/>
                <w:sz w:val="24"/>
                <w:szCs w:val="24"/>
                <w:lang w:eastAsia="ru-RU"/>
              </w:rPr>
              <w:t>- республиканского бюджета РК</w:t>
            </w:r>
          </w:p>
        </w:tc>
        <w:tc>
          <w:tcPr>
            <w:tcW w:w="1785" w:type="dxa"/>
            <w:vAlign w:val="center"/>
          </w:tcPr>
          <w:p w:rsidR="00F21C63" w:rsidRPr="00E00FF0" w:rsidRDefault="00C7554E" w:rsidP="00F21C63">
            <w:pPr>
              <w:jc w:val="center"/>
              <w:rPr>
                <w:sz w:val="24"/>
                <w:szCs w:val="24"/>
              </w:rPr>
            </w:pPr>
            <w:r>
              <w:rPr>
                <w:sz w:val="24"/>
                <w:szCs w:val="24"/>
              </w:rPr>
              <w:t>-</w:t>
            </w:r>
          </w:p>
        </w:tc>
        <w:tc>
          <w:tcPr>
            <w:tcW w:w="1735" w:type="dxa"/>
            <w:vAlign w:val="center"/>
          </w:tcPr>
          <w:p w:rsidR="00F21C63" w:rsidRPr="00E00FF0" w:rsidRDefault="00C7554E" w:rsidP="00F21C63">
            <w:pPr>
              <w:jc w:val="center"/>
              <w:rPr>
                <w:sz w:val="24"/>
                <w:szCs w:val="24"/>
              </w:rPr>
            </w:pPr>
            <w:r>
              <w:rPr>
                <w:sz w:val="24"/>
                <w:szCs w:val="24"/>
              </w:rPr>
              <w:t>-</w:t>
            </w:r>
          </w:p>
        </w:tc>
        <w:tc>
          <w:tcPr>
            <w:tcW w:w="1838" w:type="dxa"/>
            <w:vAlign w:val="center"/>
          </w:tcPr>
          <w:p w:rsidR="00F21C63" w:rsidRPr="00E00FF0" w:rsidRDefault="00C7554E" w:rsidP="00F21C63">
            <w:pPr>
              <w:jc w:val="center"/>
              <w:rPr>
                <w:sz w:val="24"/>
                <w:szCs w:val="24"/>
              </w:rPr>
            </w:pPr>
            <w:r>
              <w:rPr>
                <w:sz w:val="24"/>
                <w:szCs w:val="24"/>
              </w:rPr>
              <w:t>-</w:t>
            </w:r>
          </w:p>
        </w:tc>
        <w:tc>
          <w:tcPr>
            <w:tcW w:w="1891" w:type="dxa"/>
            <w:vAlign w:val="center"/>
          </w:tcPr>
          <w:p w:rsidR="00F21C63" w:rsidRPr="00E00FF0" w:rsidRDefault="00C7554E" w:rsidP="00F21C63">
            <w:pPr>
              <w:jc w:val="center"/>
              <w:rPr>
                <w:sz w:val="24"/>
                <w:szCs w:val="24"/>
              </w:rPr>
            </w:pPr>
            <w:r>
              <w:rPr>
                <w:sz w:val="24"/>
                <w:szCs w:val="24"/>
              </w:rPr>
              <w:t>-</w:t>
            </w:r>
          </w:p>
        </w:tc>
      </w:tr>
      <w:tr w:rsidR="00C7554E" w:rsidTr="00533015">
        <w:tc>
          <w:tcPr>
            <w:tcW w:w="1981" w:type="dxa"/>
            <w:vAlign w:val="center"/>
          </w:tcPr>
          <w:p w:rsidR="00C7554E" w:rsidRPr="00E00FF0" w:rsidRDefault="00C7554E" w:rsidP="00F21C63">
            <w:pPr>
              <w:ind w:firstLine="720"/>
              <w:jc w:val="center"/>
              <w:rPr>
                <w:b/>
                <w:snapToGrid w:val="0"/>
                <w:sz w:val="24"/>
                <w:szCs w:val="24"/>
                <w:lang w:eastAsia="ru-RU"/>
              </w:rPr>
            </w:pPr>
          </w:p>
        </w:tc>
        <w:tc>
          <w:tcPr>
            <w:tcW w:w="2930" w:type="dxa"/>
            <w:vAlign w:val="center"/>
          </w:tcPr>
          <w:p w:rsidR="00C7554E" w:rsidRPr="00E00FF0" w:rsidRDefault="00C7554E" w:rsidP="00F21C63">
            <w:pPr>
              <w:ind w:firstLine="720"/>
              <w:jc w:val="center"/>
              <w:rPr>
                <w:snapToGrid w:val="0"/>
                <w:sz w:val="24"/>
                <w:szCs w:val="24"/>
                <w:lang w:eastAsia="ru-RU"/>
              </w:rPr>
            </w:pPr>
          </w:p>
        </w:tc>
        <w:tc>
          <w:tcPr>
            <w:tcW w:w="3575" w:type="dxa"/>
          </w:tcPr>
          <w:p w:rsidR="00C7554E" w:rsidRPr="00E00FF0" w:rsidRDefault="00C7554E" w:rsidP="00F21C63">
            <w:pPr>
              <w:rPr>
                <w:snapToGrid w:val="0"/>
                <w:sz w:val="24"/>
                <w:szCs w:val="24"/>
                <w:lang w:eastAsia="ru-RU"/>
              </w:rPr>
            </w:pPr>
            <w:r w:rsidRPr="00E00FF0">
              <w:rPr>
                <w:snapToGrid w:val="0"/>
                <w:sz w:val="24"/>
                <w:szCs w:val="24"/>
                <w:lang w:eastAsia="ru-RU"/>
              </w:rPr>
              <w:t>- федерального бюджета</w:t>
            </w:r>
          </w:p>
        </w:tc>
        <w:tc>
          <w:tcPr>
            <w:tcW w:w="1785" w:type="dxa"/>
            <w:vAlign w:val="center"/>
          </w:tcPr>
          <w:p w:rsidR="00C7554E" w:rsidRPr="00E00FF0" w:rsidRDefault="00C7554E" w:rsidP="00ED1E29">
            <w:pPr>
              <w:jc w:val="center"/>
              <w:rPr>
                <w:sz w:val="24"/>
                <w:szCs w:val="24"/>
              </w:rPr>
            </w:pPr>
            <w:r>
              <w:rPr>
                <w:sz w:val="24"/>
                <w:szCs w:val="24"/>
              </w:rPr>
              <w:t>-</w:t>
            </w:r>
          </w:p>
        </w:tc>
        <w:tc>
          <w:tcPr>
            <w:tcW w:w="1735" w:type="dxa"/>
            <w:vAlign w:val="center"/>
          </w:tcPr>
          <w:p w:rsidR="00C7554E" w:rsidRPr="00E00FF0" w:rsidRDefault="00C7554E" w:rsidP="00ED1E29">
            <w:pPr>
              <w:jc w:val="center"/>
              <w:rPr>
                <w:sz w:val="24"/>
                <w:szCs w:val="24"/>
              </w:rPr>
            </w:pPr>
            <w:r>
              <w:rPr>
                <w:sz w:val="24"/>
                <w:szCs w:val="24"/>
              </w:rPr>
              <w:t>-</w:t>
            </w:r>
          </w:p>
        </w:tc>
        <w:tc>
          <w:tcPr>
            <w:tcW w:w="1838" w:type="dxa"/>
            <w:vAlign w:val="center"/>
          </w:tcPr>
          <w:p w:rsidR="00C7554E" w:rsidRPr="00E00FF0" w:rsidRDefault="00C7554E" w:rsidP="00ED1E29">
            <w:pPr>
              <w:jc w:val="center"/>
              <w:rPr>
                <w:sz w:val="24"/>
                <w:szCs w:val="24"/>
              </w:rPr>
            </w:pPr>
            <w:r>
              <w:rPr>
                <w:sz w:val="24"/>
                <w:szCs w:val="24"/>
              </w:rPr>
              <w:t>-</w:t>
            </w:r>
          </w:p>
        </w:tc>
        <w:tc>
          <w:tcPr>
            <w:tcW w:w="1891" w:type="dxa"/>
            <w:vAlign w:val="center"/>
          </w:tcPr>
          <w:p w:rsidR="00C7554E" w:rsidRPr="00E00FF0" w:rsidRDefault="00C7554E" w:rsidP="00ED1E29">
            <w:pPr>
              <w:jc w:val="center"/>
              <w:rPr>
                <w:sz w:val="24"/>
                <w:szCs w:val="24"/>
              </w:rPr>
            </w:pPr>
            <w:r>
              <w:rPr>
                <w:sz w:val="24"/>
                <w:szCs w:val="24"/>
              </w:rPr>
              <w:t>-</w:t>
            </w:r>
          </w:p>
        </w:tc>
      </w:tr>
      <w:tr w:rsidR="00F21C63" w:rsidTr="00533015">
        <w:tc>
          <w:tcPr>
            <w:tcW w:w="1981" w:type="dxa"/>
            <w:vAlign w:val="center"/>
          </w:tcPr>
          <w:p w:rsidR="00F21C63" w:rsidRPr="00E00FF0" w:rsidRDefault="00F21C63" w:rsidP="004B2067">
            <w:pPr>
              <w:ind w:firstLine="720"/>
              <w:jc w:val="center"/>
              <w:rPr>
                <w:b/>
                <w:snapToGrid w:val="0"/>
                <w:sz w:val="24"/>
                <w:szCs w:val="24"/>
                <w:lang w:eastAsia="ru-RU"/>
              </w:rPr>
            </w:pPr>
          </w:p>
        </w:tc>
        <w:tc>
          <w:tcPr>
            <w:tcW w:w="2930" w:type="dxa"/>
            <w:vAlign w:val="center"/>
          </w:tcPr>
          <w:p w:rsidR="00F21C63" w:rsidRPr="00E00FF0" w:rsidRDefault="00F21C63" w:rsidP="004B2067">
            <w:pPr>
              <w:ind w:firstLine="720"/>
              <w:jc w:val="center"/>
              <w:rPr>
                <w:snapToGrid w:val="0"/>
                <w:sz w:val="24"/>
                <w:szCs w:val="24"/>
                <w:lang w:eastAsia="ru-RU"/>
              </w:rPr>
            </w:pPr>
          </w:p>
        </w:tc>
        <w:tc>
          <w:tcPr>
            <w:tcW w:w="3575" w:type="dxa"/>
          </w:tcPr>
          <w:p w:rsidR="00F21C63" w:rsidRPr="00E00FF0" w:rsidRDefault="00F21C63" w:rsidP="0069387E">
            <w:pPr>
              <w:rPr>
                <w:snapToGrid w:val="0"/>
                <w:sz w:val="24"/>
                <w:szCs w:val="24"/>
                <w:lang w:eastAsia="ru-RU"/>
              </w:rPr>
            </w:pPr>
          </w:p>
        </w:tc>
        <w:tc>
          <w:tcPr>
            <w:tcW w:w="1785" w:type="dxa"/>
            <w:vAlign w:val="center"/>
          </w:tcPr>
          <w:p w:rsidR="00F21C63" w:rsidRPr="00E00FF0" w:rsidRDefault="00F21C63">
            <w:pPr>
              <w:jc w:val="center"/>
              <w:rPr>
                <w:sz w:val="24"/>
                <w:szCs w:val="24"/>
              </w:rPr>
            </w:pPr>
          </w:p>
        </w:tc>
        <w:tc>
          <w:tcPr>
            <w:tcW w:w="1735" w:type="dxa"/>
            <w:vAlign w:val="center"/>
          </w:tcPr>
          <w:p w:rsidR="00F21C63" w:rsidRDefault="00F21C63">
            <w:pPr>
              <w:jc w:val="center"/>
              <w:rPr>
                <w:color w:val="000000"/>
                <w:sz w:val="24"/>
                <w:szCs w:val="24"/>
              </w:rPr>
            </w:pPr>
          </w:p>
        </w:tc>
        <w:tc>
          <w:tcPr>
            <w:tcW w:w="1838" w:type="dxa"/>
            <w:vAlign w:val="center"/>
          </w:tcPr>
          <w:p w:rsidR="00F21C63" w:rsidRDefault="00F21C63">
            <w:pPr>
              <w:jc w:val="center"/>
              <w:rPr>
                <w:color w:val="000000"/>
                <w:sz w:val="24"/>
                <w:szCs w:val="24"/>
              </w:rPr>
            </w:pPr>
          </w:p>
        </w:tc>
        <w:tc>
          <w:tcPr>
            <w:tcW w:w="1891" w:type="dxa"/>
            <w:vAlign w:val="center"/>
          </w:tcPr>
          <w:p w:rsidR="00F21C63" w:rsidRDefault="00F21C63">
            <w:pPr>
              <w:jc w:val="center"/>
              <w:rPr>
                <w:color w:val="000000"/>
                <w:sz w:val="24"/>
                <w:szCs w:val="24"/>
                <w:lang w:val="en-US"/>
              </w:rPr>
            </w:pPr>
          </w:p>
        </w:tc>
      </w:tr>
      <w:tr w:rsidR="00F21C63" w:rsidTr="00F21C63">
        <w:tc>
          <w:tcPr>
            <w:tcW w:w="1981" w:type="dxa"/>
            <w:vAlign w:val="center"/>
          </w:tcPr>
          <w:p w:rsidR="00F21C63" w:rsidRPr="00E00FF0" w:rsidRDefault="00F21C63" w:rsidP="00F21C63">
            <w:pPr>
              <w:rPr>
                <w:b/>
                <w:snapToGrid w:val="0"/>
                <w:sz w:val="24"/>
                <w:szCs w:val="24"/>
                <w:lang w:eastAsia="ru-RU"/>
              </w:rPr>
            </w:pPr>
            <w:r w:rsidRPr="00E00FF0">
              <w:rPr>
                <w:b/>
                <w:snapToGrid w:val="0"/>
                <w:sz w:val="24"/>
                <w:szCs w:val="24"/>
                <w:lang w:eastAsia="ru-RU"/>
              </w:rPr>
              <w:t xml:space="preserve">Основное мероприятие </w:t>
            </w:r>
          </w:p>
        </w:tc>
        <w:tc>
          <w:tcPr>
            <w:tcW w:w="2930" w:type="dxa"/>
            <w:vAlign w:val="center"/>
          </w:tcPr>
          <w:p w:rsidR="00F21C63" w:rsidRPr="00E00FF0" w:rsidRDefault="00F21C63" w:rsidP="00F21C63">
            <w:pPr>
              <w:rPr>
                <w:b/>
                <w:snapToGrid w:val="0"/>
                <w:sz w:val="24"/>
                <w:szCs w:val="24"/>
                <w:lang w:eastAsia="ru-RU"/>
              </w:rPr>
            </w:pPr>
            <w:r w:rsidRPr="00E00FF0">
              <w:rPr>
                <w:b/>
                <w:lang w:eastAsia="ru-RU"/>
              </w:rPr>
              <w:t>Подготовка проектно-сметная документация (далее- ПСД)  на организацию сноса многоквартирных домов (далее-МКД)</w:t>
            </w:r>
          </w:p>
        </w:tc>
        <w:tc>
          <w:tcPr>
            <w:tcW w:w="3575" w:type="dxa"/>
            <w:vAlign w:val="center"/>
          </w:tcPr>
          <w:p w:rsidR="00F21C63" w:rsidRPr="00E00FF0" w:rsidRDefault="00F21C63" w:rsidP="00F21C63">
            <w:pPr>
              <w:jc w:val="center"/>
              <w:rPr>
                <w:b/>
                <w:snapToGrid w:val="0"/>
                <w:sz w:val="24"/>
                <w:szCs w:val="24"/>
                <w:lang w:eastAsia="ru-RU"/>
              </w:rPr>
            </w:pPr>
            <w:r w:rsidRPr="00E00FF0">
              <w:rPr>
                <w:b/>
                <w:snapToGrid w:val="0"/>
                <w:sz w:val="24"/>
                <w:szCs w:val="24"/>
                <w:lang w:eastAsia="ru-RU"/>
              </w:rPr>
              <w:t>Итого:</w:t>
            </w:r>
          </w:p>
        </w:tc>
        <w:tc>
          <w:tcPr>
            <w:tcW w:w="1785" w:type="dxa"/>
            <w:vAlign w:val="center"/>
          </w:tcPr>
          <w:p w:rsidR="00F21C63" w:rsidRPr="00E00FF0" w:rsidRDefault="00F21C63">
            <w:pPr>
              <w:jc w:val="center"/>
              <w:rPr>
                <w:b/>
                <w:sz w:val="24"/>
                <w:szCs w:val="24"/>
              </w:rPr>
            </w:pPr>
            <w:r w:rsidRPr="00E00FF0">
              <w:rPr>
                <w:b/>
                <w:sz w:val="24"/>
                <w:szCs w:val="24"/>
              </w:rPr>
              <w:t>180 000,00</w:t>
            </w:r>
          </w:p>
        </w:tc>
        <w:tc>
          <w:tcPr>
            <w:tcW w:w="1735" w:type="dxa"/>
            <w:vAlign w:val="center"/>
          </w:tcPr>
          <w:p w:rsidR="00F21C63" w:rsidRPr="0039357C" w:rsidRDefault="00F21C63" w:rsidP="00F21C63">
            <w:pPr>
              <w:jc w:val="center"/>
              <w:rPr>
                <w:b/>
                <w:sz w:val="24"/>
                <w:szCs w:val="24"/>
              </w:rPr>
            </w:pPr>
            <w:r w:rsidRPr="0039357C">
              <w:rPr>
                <w:b/>
                <w:sz w:val="24"/>
                <w:szCs w:val="24"/>
              </w:rPr>
              <w:t>20 000,00</w:t>
            </w:r>
          </w:p>
        </w:tc>
        <w:tc>
          <w:tcPr>
            <w:tcW w:w="1838" w:type="dxa"/>
            <w:vAlign w:val="center"/>
          </w:tcPr>
          <w:p w:rsidR="00F21C63" w:rsidRPr="0039357C" w:rsidRDefault="00F21C63" w:rsidP="00F21C63">
            <w:pPr>
              <w:jc w:val="center"/>
              <w:rPr>
                <w:b/>
                <w:sz w:val="24"/>
                <w:szCs w:val="24"/>
              </w:rPr>
            </w:pPr>
            <w:r w:rsidRPr="0039357C">
              <w:rPr>
                <w:b/>
                <w:sz w:val="24"/>
                <w:szCs w:val="24"/>
              </w:rPr>
              <w:t>100 000,00</w:t>
            </w:r>
          </w:p>
        </w:tc>
        <w:tc>
          <w:tcPr>
            <w:tcW w:w="1891" w:type="dxa"/>
            <w:vAlign w:val="center"/>
          </w:tcPr>
          <w:p w:rsidR="00F21C63" w:rsidRPr="0039357C" w:rsidRDefault="00F21C63" w:rsidP="00F21C63">
            <w:pPr>
              <w:jc w:val="center"/>
              <w:rPr>
                <w:b/>
                <w:sz w:val="24"/>
                <w:szCs w:val="24"/>
              </w:rPr>
            </w:pPr>
            <w:r w:rsidRPr="0039357C">
              <w:rPr>
                <w:b/>
                <w:sz w:val="24"/>
                <w:szCs w:val="24"/>
              </w:rPr>
              <w:t>60 000,00</w:t>
            </w:r>
          </w:p>
        </w:tc>
      </w:tr>
      <w:tr w:rsidR="00C7554E" w:rsidTr="00533015">
        <w:tc>
          <w:tcPr>
            <w:tcW w:w="1981" w:type="dxa"/>
            <w:vAlign w:val="center"/>
          </w:tcPr>
          <w:p w:rsidR="00C7554E" w:rsidRPr="00686982" w:rsidRDefault="00C7554E" w:rsidP="00F21C63">
            <w:pPr>
              <w:ind w:firstLine="720"/>
              <w:jc w:val="center"/>
              <w:rPr>
                <w:b/>
                <w:snapToGrid w:val="0"/>
                <w:color w:val="000000"/>
                <w:sz w:val="24"/>
                <w:szCs w:val="24"/>
                <w:lang w:eastAsia="ru-RU"/>
              </w:rPr>
            </w:pPr>
          </w:p>
        </w:tc>
        <w:tc>
          <w:tcPr>
            <w:tcW w:w="2930" w:type="dxa"/>
            <w:vAlign w:val="center"/>
          </w:tcPr>
          <w:p w:rsidR="00C7554E" w:rsidRDefault="00C7554E" w:rsidP="00F21C63">
            <w:pPr>
              <w:ind w:firstLine="720"/>
              <w:jc w:val="center"/>
              <w:rPr>
                <w:snapToGrid w:val="0"/>
                <w:color w:val="000000"/>
                <w:sz w:val="24"/>
                <w:szCs w:val="24"/>
                <w:lang w:eastAsia="ru-RU"/>
              </w:rPr>
            </w:pPr>
          </w:p>
        </w:tc>
        <w:tc>
          <w:tcPr>
            <w:tcW w:w="3575" w:type="dxa"/>
          </w:tcPr>
          <w:p w:rsidR="00C7554E" w:rsidRPr="006F6718" w:rsidRDefault="00C7554E" w:rsidP="00F21C63">
            <w:pPr>
              <w:rPr>
                <w:snapToGrid w:val="0"/>
                <w:sz w:val="24"/>
                <w:szCs w:val="24"/>
                <w:lang w:eastAsia="ru-RU"/>
              </w:rPr>
            </w:pPr>
            <w:r w:rsidRPr="006F6718">
              <w:rPr>
                <w:snapToGrid w:val="0"/>
                <w:sz w:val="24"/>
                <w:szCs w:val="24"/>
                <w:lang w:eastAsia="ru-RU"/>
              </w:rPr>
              <w:t>- местного бюджета</w:t>
            </w:r>
          </w:p>
        </w:tc>
        <w:tc>
          <w:tcPr>
            <w:tcW w:w="1785" w:type="dxa"/>
            <w:vAlign w:val="center"/>
          </w:tcPr>
          <w:p w:rsidR="00C7554E" w:rsidRPr="00C7554E" w:rsidRDefault="00C7554E" w:rsidP="00ED1E29">
            <w:pPr>
              <w:jc w:val="center"/>
              <w:rPr>
                <w:sz w:val="24"/>
                <w:szCs w:val="24"/>
              </w:rPr>
            </w:pPr>
            <w:r w:rsidRPr="00C7554E">
              <w:rPr>
                <w:sz w:val="24"/>
                <w:szCs w:val="24"/>
              </w:rPr>
              <w:t>180 000,00</w:t>
            </w:r>
          </w:p>
        </w:tc>
        <w:tc>
          <w:tcPr>
            <w:tcW w:w="1735" w:type="dxa"/>
            <w:vAlign w:val="center"/>
          </w:tcPr>
          <w:p w:rsidR="00C7554E" w:rsidRPr="00C7554E" w:rsidRDefault="00C7554E" w:rsidP="00ED1E29">
            <w:pPr>
              <w:jc w:val="center"/>
              <w:rPr>
                <w:sz w:val="24"/>
                <w:szCs w:val="24"/>
              </w:rPr>
            </w:pPr>
            <w:r w:rsidRPr="00C7554E">
              <w:rPr>
                <w:sz w:val="24"/>
                <w:szCs w:val="24"/>
              </w:rPr>
              <w:t>20 000,00</w:t>
            </w:r>
          </w:p>
        </w:tc>
        <w:tc>
          <w:tcPr>
            <w:tcW w:w="1838" w:type="dxa"/>
            <w:vAlign w:val="center"/>
          </w:tcPr>
          <w:p w:rsidR="00C7554E" w:rsidRPr="00C7554E" w:rsidRDefault="00C7554E" w:rsidP="00ED1E29">
            <w:pPr>
              <w:jc w:val="center"/>
              <w:rPr>
                <w:sz w:val="24"/>
                <w:szCs w:val="24"/>
              </w:rPr>
            </w:pPr>
            <w:r w:rsidRPr="00C7554E">
              <w:rPr>
                <w:sz w:val="24"/>
                <w:szCs w:val="24"/>
              </w:rPr>
              <w:t>100 000,00</w:t>
            </w:r>
          </w:p>
        </w:tc>
        <w:tc>
          <w:tcPr>
            <w:tcW w:w="1891" w:type="dxa"/>
            <w:vAlign w:val="center"/>
          </w:tcPr>
          <w:p w:rsidR="00C7554E" w:rsidRPr="00C7554E" w:rsidRDefault="00C7554E" w:rsidP="00ED1E29">
            <w:pPr>
              <w:jc w:val="center"/>
              <w:rPr>
                <w:sz w:val="24"/>
                <w:szCs w:val="24"/>
              </w:rPr>
            </w:pPr>
            <w:r w:rsidRPr="00C7554E">
              <w:rPr>
                <w:sz w:val="24"/>
                <w:szCs w:val="24"/>
              </w:rPr>
              <w:t>60 000,00</w:t>
            </w:r>
          </w:p>
        </w:tc>
      </w:tr>
      <w:tr w:rsidR="00C7554E" w:rsidTr="00533015">
        <w:tc>
          <w:tcPr>
            <w:tcW w:w="1981" w:type="dxa"/>
            <w:vAlign w:val="center"/>
          </w:tcPr>
          <w:p w:rsidR="00C7554E" w:rsidRPr="00686982" w:rsidRDefault="00C7554E" w:rsidP="00F21C63">
            <w:pPr>
              <w:ind w:firstLine="720"/>
              <w:jc w:val="center"/>
              <w:rPr>
                <w:b/>
                <w:snapToGrid w:val="0"/>
                <w:color w:val="000000"/>
                <w:sz w:val="24"/>
                <w:szCs w:val="24"/>
                <w:lang w:eastAsia="ru-RU"/>
              </w:rPr>
            </w:pPr>
          </w:p>
        </w:tc>
        <w:tc>
          <w:tcPr>
            <w:tcW w:w="2930" w:type="dxa"/>
            <w:vAlign w:val="center"/>
          </w:tcPr>
          <w:p w:rsidR="00C7554E" w:rsidRDefault="00C7554E" w:rsidP="00F21C63">
            <w:pPr>
              <w:ind w:firstLine="720"/>
              <w:jc w:val="center"/>
              <w:rPr>
                <w:snapToGrid w:val="0"/>
                <w:color w:val="000000"/>
                <w:sz w:val="24"/>
                <w:szCs w:val="24"/>
                <w:lang w:eastAsia="ru-RU"/>
              </w:rPr>
            </w:pPr>
          </w:p>
        </w:tc>
        <w:tc>
          <w:tcPr>
            <w:tcW w:w="3575" w:type="dxa"/>
          </w:tcPr>
          <w:p w:rsidR="00C7554E" w:rsidRPr="006F6718" w:rsidRDefault="00C7554E" w:rsidP="00F21C63">
            <w:pPr>
              <w:rPr>
                <w:snapToGrid w:val="0"/>
                <w:sz w:val="24"/>
                <w:szCs w:val="24"/>
                <w:lang w:eastAsia="ru-RU"/>
              </w:rPr>
            </w:pPr>
            <w:r w:rsidRPr="006F6718">
              <w:rPr>
                <w:snapToGrid w:val="0"/>
                <w:sz w:val="24"/>
                <w:szCs w:val="24"/>
                <w:lang w:eastAsia="ru-RU"/>
              </w:rPr>
              <w:t>- республиканского бюджета РК</w:t>
            </w:r>
          </w:p>
        </w:tc>
        <w:tc>
          <w:tcPr>
            <w:tcW w:w="1785" w:type="dxa"/>
            <w:vAlign w:val="center"/>
          </w:tcPr>
          <w:p w:rsidR="00C7554E" w:rsidRPr="00E00FF0" w:rsidRDefault="00C7554E" w:rsidP="00ED1E29">
            <w:pPr>
              <w:jc w:val="center"/>
              <w:rPr>
                <w:sz w:val="24"/>
                <w:szCs w:val="24"/>
              </w:rPr>
            </w:pPr>
            <w:r>
              <w:rPr>
                <w:sz w:val="24"/>
                <w:szCs w:val="24"/>
              </w:rPr>
              <w:t>-</w:t>
            </w:r>
          </w:p>
        </w:tc>
        <w:tc>
          <w:tcPr>
            <w:tcW w:w="1735" w:type="dxa"/>
            <w:vAlign w:val="center"/>
          </w:tcPr>
          <w:p w:rsidR="00C7554E" w:rsidRPr="00E00FF0" w:rsidRDefault="00C7554E" w:rsidP="00ED1E29">
            <w:pPr>
              <w:jc w:val="center"/>
              <w:rPr>
                <w:sz w:val="24"/>
                <w:szCs w:val="24"/>
              </w:rPr>
            </w:pPr>
            <w:r>
              <w:rPr>
                <w:sz w:val="24"/>
                <w:szCs w:val="24"/>
              </w:rPr>
              <w:t>-</w:t>
            </w:r>
          </w:p>
        </w:tc>
        <w:tc>
          <w:tcPr>
            <w:tcW w:w="1838" w:type="dxa"/>
            <w:vAlign w:val="center"/>
          </w:tcPr>
          <w:p w:rsidR="00C7554E" w:rsidRPr="00E00FF0" w:rsidRDefault="00C7554E" w:rsidP="00ED1E29">
            <w:pPr>
              <w:jc w:val="center"/>
              <w:rPr>
                <w:sz w:val="24"/>
                <w:szCs w:val="24"/>
              </w:rPr>
            </w:pPr>
            <w:r>
              <w:rPr>
                <w:sz w:val="24"/>
                <w:szCs w:val="24"/>
              </w:rPr>
              <w:t>-</w:t>
            </w:r>
          </w:p>
        </w:tc>
        <w:tc>
          <w:tcPr>
            <w:tcW w:w="1891" w:type="dxa"/>
            <w:vAlign w:val="center"/>
          </w:tcPr>
          <w:p w:rsidR="00C7554E" w:rsidRPr="00E00FF0" w:rsidRDefault="00C7554E" w:rsidP="00ED1E29">
            <w:pPr>
              <w:jc w:val="center"/>
              <w:rPr>
                <w:sz w:val="24"/>
                <w:szCs w:val="24"/>
              </w:rPr>
            </w:pPr>
            <w:r>
              <w:rPr>
                <w:sz w:val="24"/>
                <w:szCs w:val="24"/>
              </w:rPr>
              <w:t>-</w:t>
            </w:r>
          </w:p>
        </w:tc>
      </w:tr>
      <w:tr w:rsidR="00C7554E" w:rsidTr="00533015">
        <w:tc>
          <w:tcPr>
            <w:tcW w:w="1981" w:type="dxa"/>
            <w:vAlign w:val="center"/>
          </w:tcPr>
          <w:p w:rsidR="00C7554E" w:rsidRPr="00686982" w:rsidRDefault="00C7554E" w:rsidP="00F21C63">
            <w:pPr>
              <w:ind w:firstLine="720"/>
              <w:jc w:val="center"/>
              <w:rPr>
                <w:b/>
                <w:snapToGrid w:val="0"/>
                <w:color w:val="000000"/>
                <w:sz w:val="24"/>
                <w:szCs w:val="24"/>
                <w:lang w:eastAsia="ru-RU"/>
              </w:rPr>
            </w:pPr>
          </w:p>
        </w:tc>
        <w:tc>
          <w:tcPr>
            <w:tcW w:w="2930" w:type="dxa"/>
            <w:vAlign w:val="center"/>
          </w:tcPr>
          <w:p w:rsidR="00C7554E" w:rsidRDefault="00C7554E" w:rsidP="00F21C63">
            <w:pPr>
              <w:ind w:firstLine="720"/>
              <w:jc w:val="center"/>
              <w:rPr>
                <w:snapToGrid w:val="0"/>
                <w:color w:val="000000"/>
                <w:sz w:val="24"/>
                <w:szCs w:val="24"/>
                <w:lang w:eastAsia="ru-RU"/>
              </w:rPr>
            </w:pPr>
          </w:p>
        </w:tc>
        <w:tc>
          <w:tcPr>
            <w:tcW w:w="3575" w:type="dxa"/>
          </w:tcPr>
          <w:p w:rsidR="00C7554E" w:rsidRPr="006F6718" w:rsidRDefault="00C7554E" w:rsidP="00F21C63">
            <w:pPr>
              <w:rPr>
                <w:snapToGrid w:val="0"/>
                <w:color w:val="000000"/>
                <w:sz w:val="24"/>
                <w:szCs w:val="24"/>
                <w:lang w:eastAsia="ru-RU"/>
              </w:rPr>
            </w:pPr>
            <w:r w:rsidRPr="006F6718">
              <w:rPr>
                <w:snapToGrid w:val="0"/>
                <w:sz w:val="24"/>
                <w:szCs w:val="24"/>
                <w:lang w:eastAsia="ru-RU"/>
              </w:rPr>
              <w:t>- федерального бюджета</w:t>
            </w:r>
          </w:p>
        </w:tc>
        <w:tc>
          <w:tcPr>
            <w:tcW w:w="1785" w:type="dxa"/>
            <w:vAlign w:val="center"/>
          </w:tcPr>
          <w:p w:rsidR="00C7554E" w:rsidRPr="00E00FF0" w:rsidRDefault="00C7554E" w:rsidP="00ED1E29">
            <w:pPr>
              <w:jc w:val="center"/>
              <w:rPr>
                <w:sz w:val="24"/>
                <w:szCs w:val="24"/>
              </w:rPr>
            </w:pPr>
            <w:r>
              <w:rPr>
                <w:sz w:val="24"/>
                <w:szCs w:val="24"/>
              </w:rPr>
              <w:t>-</w:t>
            </w:r>
          </w:p>
        </w:tc>
        <w:tc>
          <w:tcPr>
            <w:tcW w:w="1735" w:type="dxa"/>
            <w:vAlign w:val="center"/>
          </w:tcPr>
          <w:p w:rsidR="00C7554E" w:rsidRPr="00E00FF0" w:rsidRDefault="00C7554E" w:rsidP="00ED1E29">
            <w:pPr>
              <w:jc w:val="center"/>
              <w:rPr>
                <w:sz w:val="24"/>
                <w:szCs w:val="24"/>
              </w:rPr>
            </w:pPr>
            <w:r>
              <w:rPr>
                <w:sz w:val="24"/>
                <w:szCs w:val="24"/>
              </w:rPr>
              <w:t>-</w:t>
            </w:r>
          </w:p>
        </w:tc>
        <w:tc>
          <w:tcPr>
            <w:tcW w:w="1838" w:type="dxa"/>
            <w:vAlign w:val="center"/>
          </w:tcPr>
          <w:p w:rsidR="00C7554E" w:rsidRPr="00E00FF0" w:rsidRDefault="00C7554E" w:rsidP="00ED1E29">
            <w:pPr>
              <w:jc w:val="center"/>
              <w:rPr>
                <w:sz w:val="24"/>
                <w:szCs w:val="24"/>
              </w:rPr>
            </w:pPr>
            <w:r>
              <w:rPr>
                <w:sz w:val="24"/>
                <w:szCs w:val="24"/>
              </w:rPr>
              <w:t>-</w:t>
            </w:r>
          </w:p>
        </w:tc>
        <w:tc>
          <w:tcPr>
            <w:tcW w:w="1891" w:type="dxa"/>
            <w:vAlign w:val="center"/>
          </w:tcPr>
          <w:p w:rsidR="00C7554E" w:rsidRPr="00E00FF0" w:rsidRDefault="00C7554E" w:rsidP="00ED1E29">
            <w:pPr>
              <w:jc w:val="center"/>
              <w:rPr>
                <w:sz w:val="24"/>
                <w:szCs w:val="24"/>
              </w:rPr>
            </w:pPr>
            <w:r>
              <w:rPr>
                <w:sz w:val="24"/>
                <w:szCs w:val="24"/>
              </w:rPr>
              <w:t>-</w:t>
            </w:r>
          </w:p>
        </w:tc>
      </w:tr>
      <w:tr w:rsidR="00C7554E" w:rsidTr="00533015">
        <w:tc>
          <w:tcPr>
            <w:tcW w:w="1981" w:type="dxa"/>
            <w:vAlign w:val="center"/>
          </w:tcPr>
          <w:p w:rsidR="00C7554E" w:rsidRPr="00686982" w:rsidRDefault="00C7554E" w:rsidP="004B2067">
            <w:pPr>
              <w:ind w:firstLine="720"/>
              <w:jc w:val="center"/>
              <w:rPr>
                <w:b/>
                <w:snapToGrid w:val="0"/>
                <w:color w:val="000000"/>
                <w:sz w:val="24"/>
                <w:szCs w:val="24"/>
                <w:lang w:eastAsia="ru-RU"/>
              </w:rPr>
            </w:pPr>
          </w:p>
        </w:tc>
        <w:tc>
          <w:tcPr>
            <w:tcW w:w="2930" w:type="dxa"/>
            <w:vAlign w:val="center"/>
          </w:tcPr>
          <w:p w:rsidR="00C7554E" w:rsidRDefault="00C7554E" w:rsidP="004B2067">
            <w:pPr>
              <w:ind w:firstLine="720"/>
              <w:jc w:val="center"/>
              <w:rPr>
                <w:snapToGrid w:val="0"/>
                <w:color w:val="000000"/>
                <w:sz w:val="24"/>
                <w:szCs w:val="24"/>
                <w:lang w:eastAsia="ru-RU"/>
              </w:rPr>
            </w:pPr>
          </w:p>
        </w:tc>
        <w:tc>
          <w:tcPr>
            <w:tcW w:w="3575" w:type="dxa"/>
          </w:tcPr>
          <w:p w:rsidR="00C7554E" w:rsidRPr="006F6718" w:rsidRDefault="00C7554E" w:rsidP="0069387E">
            <w:pPr>
              <w:rPr>
                <w:snapToGrid w:val="0"/>
                <w:sz w:val="24"/>
                <w:szCs w:val="24"/>
                <w:lang w:eastAsia="ru-RU"/>
              </w:rPr>
            </w:pPr>
          </w:p>
        </w:tc>
        <w:tc>
          <w:tcPr>
            <w:tcW w:w="1785" w:type="dxa"/>
            <w:vAlign w:val="center"/>
          </w:tcPr>
          <w:p w:rsidR="00C7554E" w:rsidRDefault="00C7554E">
            <w:pPr>
              <w:jc w:val="center"/>
              <w:rPr>
                <w:color w:val="000000"/>
                <w:sz w:val="24"/>
                <w:szCs w:val="24"/>
              </w:rPr>
            </w:pPr>
          </w:p>
        </w:tc>
        <w:tc>
          <w:tcPr>
            <w:tcW w:w="1735" w:type="dxa"/>
            <w:vAlign w:val="center"/>
          </w:tcPr>
          <w:p w:rsidR="00C7554E" w:rsidRDefault="00C7554E">
            <w:pPr>
              <w:jc w:val="center"/>
              <w:rPr>
                <w:color w:val="000000"/>
                <w:sz w:val="24"/>
                <w:szCs w:val="24"/>
              </w:rPr>
            </w:pPr>
          </w:p>
        </w:tc>
        <w:tc>
          <w:tcPr>
            <w:tcW w:w="1838" w:type="dxa"/>
            <w:vAlign w:val="center"/>
          </w:tcPr>
          <w:p w:rsidR="00C7554E" w:rsidRDefault="00C7554E">
            <w:pPr>
              <w:jc w:val="center"/>
              <w:rPr>
                <w:color w:val="000000"/>
                <w:sz w:val="24"/>
                <w:szCs w:val="24"/>
              </w:rPr>
            </w:pPr>
          </w:p>
        </w:tc>
        <w:tc>
          <w:tcPr>
            <w:tcW w:w="1891" w:type="dxa"/>
            <w:vAlign w:val="center"/>
          </w:tcPr>
          <w:p w:rsidR="00C7554E" w:rsidRDefault="00C7554E">
            <w:pPr>
              <w:jc w:val="center"/>
              <w:rPr>
                <w:color w:val="000000"/>
                <w:sz w:val="24"/>
                <w:szCs w:val="24"/>
                <w:lang w:val="en-US"/>
              </w:rPr>
            </w:pPr>
          </w:p>
        </w:tc>
      </w:tr>
      <w:tr w:rsidR="00C7554E" w:rsidTr="00F21C63">
        <w:tc>
          <w:tcPr>
            <w:tcW w:w="1981" w:type="dxa"/>
            <w:vAlign w:val="center"/>
          </w:tcPr>
          <w:p w:rsidR="00C7554E" w:rsidRPr="00686982" w:rsidRDefault="00C7554E" w:rsidP="00F21C63">
            <w:pPr>
              <w:rPr>
                <w:b/>
                <w:snapToGrid w:val="0"/>
                <w:color w:val="000000"/>
                <w:sz w:val="24"/>
                <w:szCs w:val="24"/>
                <w:lang w:eastAsia="ru-RU"/>
              </w:rPr>
            </w:pPr>
            <w:r>
              <w:rPr>
                <w:b/>
                <w:snapToGrid w:val="0"/>
                <w:color w:val="000000"/>
                <w:sz w:val="24"/>
                <w:szCs w:val="24"/>
                <w:lang w:eastAsia="ru-RU"/>
              </w:rPr>
              <w:lastRenderedPageBreak/>
              <w:t xml:space="preserve">Основное мероприятие </w:t>
            </w:r>
          </w:p>
        </w:tc>
        <w:tc>
          <w:tcPr>
            <w:tcW w:w="2930" w:type="dxa"/>
            <w:vAlign w:val="center"/>
          </w:tcPr>
          <w:p w:rsidR="00C7554E" w:rsidRPr="0039357C" w:rsidRDefault="00C7554E" w:rsidP="00F21C63">
            <w:pPr>
              <w:rPr>
                <w:b/>
                <w:snapToGrid w:val="0"/>
                <w:color w:val="000000"/>
                <w:sz w:val="24"/>
                <w:szCs w:val="24"/>
                <w:lang w:eastAsia="ru-RU"/>
              </w:rPr>
            </w:pPr>
            <w:r w:rsidRPr="0039357C">
              <w:rPr>
                <w:b/>
              </w:rPr>
              <w:t>Организация работ по сносу МКД</w:t>
            </w:r>
          </w:p>
        </w:tc>
        <w:tc>
          <w:tcPr>
            <w:tcW w:w="3575" w:type="dxa"/>
            <w:vAlign w:val="center"/>
          </w:tcPr>
          <w:p w:rsidR="00C7554E" w:rsidRPr="0039357C" w:rsidRDefault="00C7554E" w:rsidP="00F21C63">
            <w:pPr>
              <w:jc w:val="center"/>
              <w:rPr>
                <w:b/>
                <w:snapToGrid w:val="0"/>
                <w:sz w:val="24"/>
                <w:szCs w:val="24"/>
                <w:lang w:eastAsia="ru-RU"/>
              </w:rPr>
            </w:pPr>
            <w:r w:rsidRPr="0039357C">
              <w:rPr>
                <w:b/>
                <w:snapToGrid w:val="0"/>
                <w:sz w:val="24"/>
                <w:szCs w:val="24"/>
                <w:lang w:eastAsia="ru-RU"/>
              </w:rPr>
              <w:t>Итого:</w:t>
            </w:r>
          </w:p>
        </w:tc>
        <w:tc>
          <w:tcPr>
            <w:tcW w:w="1785" w:type="dxa"/>
            <w:vAlign w:val="center"/>
          </w:tcPr>
          <w:p w:rsidR="00C7554E" w:rsidRPr="0039357C" w:rsidRDefault="00C7554E" w:rsidP="00F21C63">
            <w:pPr>
              <w:jc w:val="center"/>
              <w:rPr>
                <w:b/>
                <w:sz w:val="24"/>
                <w:szCs w:val="24"/>
              </w:rPr>
            </w:pPr>
            <w:r w:rsidRPr="0039357C">
              <w:rPr>
                <w:b/>
                <w:sz w:val="24"/>
                <w:szCs w:val="24"/>
              </w:rPr>
              <w:t>3 870 000,00</w:t>
            </w:r>
          </w:p>
        </w:tc>
        <w:tc>
          <w:tcPr>
            <w:tcW w:w="1735" w:type="dxa"/>
            <w:vAlign w:val="center"/>
          </w:tcPr>
          <w:p w:rsidR="00C7554E" w:rsidRPr="0039357C" w:rsidRDefault="00C7554E" w:rsidP="00F21C63">
            <w:pPr>
              <w:jc w:val="center"/>
              <w:rPr>
                <w:b/>
                <w:sz w:val="24"/>
                <w:szCs w:val="24"/>
              </w:rPr>
            </w:pPr>
            <w:r w:rsidRPr="0039357C">
              <w:rPr>
                <w:b/>
                <w:sz w:val="24"/>
                <w:szCs w:val="24"/>
              </w:rPr>
              <w:t>430 000,00</w:t>
            </w:r>
          </w:p>
        </w:tc>
        <w:tc>
          <w:tcPr>
            <w:tcW w:w="1838" w:type="dxa"/>
            <w:vAlign w:val="center"/>
          </w:tcPr>
          <w:p w:rsidR="00C7554E" w:rsidRPr="0039357C" w:rsidRDefault="00C7554E" w:rsidP="00F21C63">
            <w:pPr>
              <w:jc w:val="center"/>
              <w:rPr>
                <w:b/>
                <w:sz w:val="24"/>
                <w:szCs w:val="24"/>
              </w:rPr>
            </w:pPr>
            <w:r w:rsidRPr="0039357C">
              <w:rPr>
                <w:b/>
                <w:sz w:val="24"/>
                <w:szCs w:val="24"/>
              </w:rPr>
              <w:t>2 150 000,00</w:t>
            </w:r>
          </w:p>
        </w:tc>
        <w:tc>
          <w:tcPr>
            <w:tcW w:w="1891" w:type="dxa"/>
            <w:vAlign w:val="center"/>
          </w:tcPr>
          <w:p w:rsidR="00C7554E" w:rsidRPr="0039357C" w:rsidRDefault="00C7554E" w:rsidP="00F21C63">
            <w:pPr>
              <w:jc w:val="center"/>
              <w:rPr>
                <w:b/>
                <w:sz w:val="24"/>
                <w:szCs w:val="24"/>
              </w:rPr>
            </w:pPr>
            <w:r w:rsidRPr="0039357C">
              <w:rPr>
                <w:b/>
                <w:sz w:val="24"/>
                <w:szCs w:val="24"/>
              </w:rPr>
              <w:t>1 290 000,00</w:t>
            </w:r>
          </w:p>
        </w:tc>
      </w:tr>
      <w:tr w:rsidR="00C7554E" w:rsidTr="00533015">
        <w:tc>
          <w:tcPr>
            <w:tcW w:w="1981" w:type="dxa"/>
            <w:vAlign w:val="center"/>
          </w:tcPr>
          <w:p w:rsidR="00C7554E" w:rsidRPr="00686982" w:rsidRDefault="00C7554E" w:rsidP="00F21C63">
            <w:pPr>
              <w:ind w:firstLine="720"/>
              <w:jc w:val="center"/>
              <w:rPr>
                <w:b/>
                <w:snapToGrid w:val="0"/>
                <w:color w:val="000000"/>
                <w:sz w:val="24"/>
                <w:szCs w:val="24"/>
                <w:lang w:eastAsia="ru-RU"/>
              </w:rPr>
            </w:pPr>
          </w:p>
        </w:tc>
        <w:tc>
          <w:tcPr>
            <w:tcW w:w="2930" w:type="dxa"/>
            <w:vAlign w:val="center"/>
          </w:tcPr>
          <w:p w:rsidR="00C7554E" w:rsidRDefault="00C7554E" w:rsidP="00F21C63">
            <w:pPr>
              <w:ind w:firstLine="720"/>
              <w:jc w:val="center"/>
              <w:rPr>
                <w:snapToGrid w:val="0"/>
                <w:color w:val="000000"/>
                <w:sz w:val="24"/>
                <w:szCs w:val="24"/>
                <w:lang w:eastAsia="ru-RU"/>
              </w:rPr>
            </w:pPr>
          </w:p>
        </w:tc>
        <w:tc>
          <w:tcPr>
            <w:tcW w:w="3575" w:type="dxa"/>
          </w:tcPr>
          <w:p w:rsidR="00C7554E" w:rsidRPr="006F6718" w:rsidRDefault="00C7554E" w:rsidP="00F21C63">
            <w:pPr>
              <w:rPr>
                <w:snapToGrid w:val="0"/>
                <w:sz w:val="24"/>
                <w:szCs w:val="24"/>
                <w:lang w:eastAsia="ru-RU"/>
              </w:rPr>
            </w:pPr>
            <w:r w:rsidRPr="006F6718">
              <w:rPr>
                <w:snapToGrid w:val="0"/>
                <w:sz w:val="24"/>
                <w:szCs w:val="24"/>
                <w:lang w:eastAsia="ru-RU"/>
              </w:rPr>
              <w:t>- местного бюджета</w:t>
            </w:r>
          </w:p>
        </w:tc>
        <w:tc>
          <w:tcPr>
            <w:tcW w:w="1785" w:type="dxa"/>
            <w:vAlign w:val="center"/>
          </w:tcPr>
          <w:p w:rsidR="00C7554E" w:rsidRPr="00C7554E" w:rsidRDefault="00C7554E" w:rsidP="00ED1E29">
            <w:pPr>
              <w:jc w:val="center"/>
              <w:rPr>
                <w:sz w:val="24"/>
                <w:szCs w:val="24"/>
              </w:rPr>
            </w:pPr>
            <w:r w:rsidRPr="00C7554E">
              <w:rPr>
                <w:sz w:val="24"/>
                <w:szCs w:val="24"/>
              </w:rPr>
              <w:t>3 870 000,00</w:t>
            </w:r>
          </w:p>
        </w:tc>
        <w:tc>
          <w:tcPr>
            <w:tcW w:w="1735" w:type="dxa"/>
            <w:vAlign w:val="center"/>
          </w:tcPr>
          <w:p w:rsidR="00C7554E" w:rsidRPr="00C7554E" w:rsidRDefault="00C7554E" w:rsidP="00ED1E29">
            <w:pPr>
              <w:jc w:val="center"/>
              <w:rPr>
                <w:sz w:val="24"/>
                <w:szCs w:val="24"/>
              </w:rPr>
            </w:pPr>
            <w:r w:rsidRPr="00C7554E">
              <w:rPr>
                <w:sz w:val="24"/>
                <w:szCs w:val="24"/>
              </w:rPr>
              <w:t>430 000,00</w:t>
            </w:r>
          </w:p>
        </w:tc>
        <w:tc>
          <w:tcPr>
            <w:tcW w:w="1838" w:type="dxa"/>
            <w:vAlign w:val="center"/>
          </w:tcPr>
          <w:p w:rsidR="00C7554E" w:rsidRPr="00C7554E" w:rsidRDefault="00C7554E" w:rsidP="00ED1E29">
            <w:pPr>
              <w:jc w:val="center"/>
              <w:rPr>
                <w:sz w:val="24"/>
                <w:szCs w:val="24"/>
              </w:rPr>
            </w:pPr>
            <w:r w:rsidRPr="00C7554E">
              <w:rPr>
                <w:sz w:val="24"/>
                <w:szCs w:val="24"/>
              </w:rPr>
              <w:t>2 150 000,00</w:t>
            </w:r>
          </w:p>
        </w:tc>
        <w:tc>
          <w:tcPr>
            <w:tcW w:w="1891" w:type="dxa"/>
            <w:vAlign w:val="center"/>
          </w:tcPr>
          <w:p w:rsidR="00C7554E" w:rsidRPr="00C7554E" w:rsidRDefault="00C7554E" w:rsidP="00ED1E29">
            <w:pPr>
              <w:jc w:val="center"/>
              <w:rPr>
                <w:sz w:val="24"/>
                <w:szCs w:val="24"/>
              </w:rPr>
            </w:pPr>
            <w:r w:rsidRPr="00C7554E">
              <w:rPr>
                <w:sz w:val="24"/>
                <w:szCs w:val="24"/>
              </w:rPr>
              <w:t>1 290 000,00</w:t>
            </w:r>
          </w:p>
        </w:tc>
      </w:tr>
      <w:tr w:rsidR="00C7554E" w:rsidTr="00533015">
        <w:tc>
          <w:tcPr>
            <w:tcW w:w="1981" w:type="dxa"/>
            <w:vAlign w:val="center"/>
          </w:tcPr>
          <w:p w:rsidR="00C7554E" w:rsidRPr="00686982" w:rsidRDefault="00C7554E" w:rsidP="00F21C63">
            <w:pPr>
              <w:ind w:firstLine="720"/>
              <w:jc w:val="center"/>
              <w:rPr>
                <w:b/>
                <w:snapToGrid w:val="0"/>
                <w:color w:val="000000"/>
                <w:sz w:val="24"/>
                <w:szCs w:val="24"/>
                <w:lang w:eastAsia="ru-RU"/>
              </w:rPr>
            </w:pPr>
          </w:p>
        </w:tc>
        <w:tc>
          <w:tcPr>
            <w:tcW w:w="2930" w:type="dxa"/>
            <w:vAlign w:val="center"/>
          </w:tcPr>
          <w:p w:rsidR="00C7554E" w:rsidRDefault="00C7554E" w:rsidP="00F21C63">
            <w:pPr>
              <w:ind w:firstLine="720"/>
              <w:jc w:val="center"/>
              <w:rPr>
                <w:snapToGrid w:val="0"/>
                <w:color w:val="000000"/>
                <w:sz w:val="24"/>
                <w:szCs w:val="24"/>
                <w:lang w:eastAsia="ru-RU"/>
              </w:rPr>
            </w:pPr>
          </w:p>
        </w:tc>
        <w:tc>
          <w:tcPr>
            <w:tcW w:w="3575" w:type="dxa"/>
          </w:tcPr>
          <w:p w:rsidR="00C7554E" w:rsidRPr="006F6718" w:rsidRDefault="00C7554E" w:rsidP="00F21C63">
            <w:pPr>
              <w:rPr>
                <w:snapToGrid w:val="0"/>
                <w:sz w:val="24"/>
                <w:szCs w:val="24"/>
                <w:lang w:eastAsia="ru-RU"/>
              </w:rPr>
            </w:pPr>
            <w:r w:rsidRPr="006F6718">
              <w:rPr>
                <w:snapToGrid w:val="0"/>
                <w:sz w:val="24"/>
                <w:szCs w:val="24"/>
                <w:lang w:eastAsia="ru-RU"/>
              </w:rPr>
              <w:t>- республиканского бюджета РК</w:t>
            </w:r>
          </w:p>
        </w:tc>
        <w:tc>
          <w:tcPr>
            <w:tcW w:w="1785" w:type="dxa"/>
            <w:vAlign w:val="center"/>
          </w:tcPr>
          <w:p w:rsidR="00C7554E" w:rsidRPr="00E00FF0" w:rsidRDefault="00C7554E" w:rsidP="00ED1E29">
            <w:pPr>
              <w:jc w:val="center"/>
              <w:rPr>
                <w:sz w:val="24"/>
                <w:szCs w:val="24"/>
              </w:rPr>
            </w:pPr>
            <w:r>
              <w:rPr>
                <w:sz w:val="24"/>
                <w:szCs w:val="24"/>
              </w:rPr>
              <w:t>-</w:t>
            </w:r>
          </w:p>
        </w:tc>
        <w:tc>
          <w:tcPr>
            <w:tcW w:w="1735" w:type="dxa"/>
            <w:vAlign w:val="center"/>
          </w:tcPr>
          <w:p w:rsidR="00C7554E" w:rsidRPr="00E00FF0" w:rsidRDefault="00C7554E" w:rsidP="00ED1E29">
            <w:pPr>
              <w:jc w:val="center"/>
              <w:rPr>
                <w:sz w:val="24"/>
                <w:szCs w:val="24"/>
              </w:rPr>
            </w:pPr>
            <w:r>
              <w:rPr>
                <w:sz w:val="24"/>
                <w:szCs w:val="24"/>
              </w:rPr>
              <w:t>-</w:t>
            </w:r>
          </w:p>
        </w:tc>
        <w:tc>
          <w:tcPr>
            <w:tcW w:w="1838" w:type="dxa"/>
            <w:vAlign w:val="center"/>
          </w:tcPr>
          <w:p w:rsidR="00C7554E" w:rsidRPr="00E00FF0" w:rsidRDefault="00C7554E" w:rsidP="00ED1E29">
            <w:pPr>
              <w:jc w:val="center"/>
              <w:rPr>
                <w:sz w:val="24"/>
                <w:szCs w:val="24"/>
              </w:rPr>
            </w:pPr>
            <w:r>
              <w:rPr>
                <w:sz w:val="24"/>
                <w:szCs w:val="24"/>
              </w:rPr>
              <w:t>-</w:t>
            </w:r>
          </w:p>
        </w:tc>
        <w:tc>
          <w:tcPr>
            <w:tcW w:w="1891" w:type="dxa"/>
            <w:vAlign w:val="center"/>
          </w:tcPr>
          <w:p w:rsidR="00C7554E" w:rsidRPr="00E00FF0" w:rsidRDefault="00C7554E" w:rsidP="00ED1E29">
            <w:pPr>
              <w:jc w:val="center"/>
              <w:rPr>
                <w:sz w:val="24"/>
                <w:szCs w:val="24"/>
              </w:rPr>
            </w:pPr>
            <w:r>
              <w:rPr>
                <w:sz w:val="24"/>
                <w:szCs w:val="24"/>
              </w:rPr>
              <w:t>-</w:t>
            </w:r>
          </w:p>
        </w:tc>
      </w:tr>
      <w:tr w:rsidR="00C7554E" w:rsidTr="00533015">
        <w:tc>
          <w:tcPr>
            <w:tcW w:w="1981" w:type="dxa"/>
            <w:vAlign w:val="center"/>
          </w:tcPr>
          <w:p w:rsidR="00C7554E" w:rsidRPr="00686982" w:rsidRDefault="00C7554E" w:rsidP="00F21C63">
            <w:pPr>
              <w:ind w:firstLine="720"/>
              <w:jc w:val="center"/>
              <w:rPr>
                <w:b/>
                <w:snapToGrid w:val="0"/>
                <w:color w:val="000000"/>
                <w:sz w:val="24"/>
                <w:szCs w:val="24"/>
                <w:lang w:eastAsia="ru-RU"/>
              </w:rPr>
            </w:pPr>
          </w:p>
        </w:tc>
        <w:tc>
          <w:tcPr>
            <w:tcW w:w="2930" w:type="dxa"/>
            <w:vAlign w:val="center"/>
          </w:tcPr>
          <w:p w:rsidR="00C7554E" w:rsidRDefault="00C7554E" w:rsidP="00F21C63">
            <w:pPr>
              <w:ind w:firstLine="720"/>
              <w:jc w:val="center"/>
              <w:rPr>
                <w:snapToGrid w:val="0"/>
                <w:color w:val="000000"/>
                <w:sz w:val="24"/>
                <w:szCs w:val="24"/>
                <w:lang w:eastAsia="ru-RU"/>
              </w:rPr>
            </w:pPr>
          </w:p>
        </w:tc>
        <w:tc>
          <w:tcPr>
            <w:tcW w:w="3575" w:type="dxa"/>
          </w:tcPr>
          <w:p w:rsidR="00C7554E" w:rsidRPr="006F6718" w:rsidRDefault="00C7554E" w:rsidP="00F21C63">
            <w:pPr>
              <w:rPr>
                <w:snapToGrid w:val="0"/>
                <w:color w:val="000000"/>
                <w:sz w:val="24"/>
                <w:szCs w:val="24"/>
                <w:lang w:eastAsia="ru-RU"/>
              </w:rPr>
            </w:pPr>
            <w:r w:rsidRPr="006F6718">
              <w:rPr>
                <w:snapToGrid w:val="0"/>
                <w:sz w:val="24"/>
                <w:szCs w:val="24"/>
                <w:lang w:eastAsia="ru-RU"/>
              </w:rPr>
              <w:t>- федерального бюджета</w:t>
            </w:r>
          </w:p>
        </w:tc>
        <w:tc>
          <w:tcPr>
            <w:tcW w:w="1785" w:type="dxa"/>
            <w:vAlign w:val="center"/>
          </w:tcPr>
          <w:p w:rsidR="00C7554E" w:rsidRPr="00E00FF0" w:rsidRDefault="00C7554E" w:rsidP="00ED1E29">
            <w:pPr>
              <w:jc w:val="center"/>
              <w:rPr>
                <w:sz w:val="24"/>
                <w:szCs w:val="24"/>
              </w:rPr>
            </w:pPr>
            <w:r>
              <w:rPr>
                <w:sz w:val="24"/>
                <w:szCs w:val="24"/>
              </w:rPr>
              <w:t>-</w:t>
            </w:r>
          </w:p>
        </w:tc>
        <w:tc>
          <w:tcPr>
            <w:tcW w:w="1735" w:type="dxa"/>
            <w:vAlign w:val="center"/>
          </w:tcPr>
          <w:p w:rsidR="00C7554E" w:rsidRPr="00E00FF0" w:rsidRDefault="00C7554E" w:rsidP="00ED1E29">
            <w:pPr>
              <w:jc w:val="center"/>
              <w:rPr>
                <w:sz w:val="24"/>
                <w:szCs w:val="24"/>
              </w:rPr>
            </w:pPr>
            <w:r>
              <w:rPr>
                <w:sz w:val="24"/>
                <w:szCs w:val="24"/>
              </w:rPr>
              <w:t>-</w:t>
            </w:r>
          </w:p>
        </w:tc>
        <w:tc>
          <w:tcPr>
            <w:tcW w:w="1838" w:type="dxa"/>
            <w:vAlign w:val="center"/>
          </w:tcPr>
          <w:p w:rsidR="00C7554E" w:rsidRPr="00E00FF0" w:rsidRDefault="00C7554E" w:rsidP="00ED1E29">
            <w:pPr>
              <w:jc w:val="center"/>
              <w:rPr>
                <w:sz w:val="24"/>
                <w:szCs w:val="24"/>
              </w:rPr>
            </w:pPr>
            <w:r>
              <w:rPr>
                <w:sz w:val="24"/>
                <w:szCs w:val="24"/>
              </w:rPr>
              <w:t>-</w:t>
            </w:r>
          </w:p>
        </w:tc>
        <w:tc>
          <w:tcPr>
            <w:tcW w:w="1891" w:type="dxa"/>
            <w:vAlign w:val="center"/>
          </w:tcPr>
          <w:p w:rsidR="00C7554E" w:rsidRPr="00E00FF0" w:rsidRDefault="00C7554E" w:rsidP="00ED1E29">
            <w:pPr>
              <w:jc w:val="center"/>
              <w:rPr>
                <w:sz w:val="24"/>
                <w:szCs w:val="24"/>
              </w:rPr>
            </w:pPr>
            <w:r>
              <w:rPr>
                <w:sz w:val="24"/>
                <w:szCs w:val="24"/>
              </w:rPr>
              <w:t>-</w:t>
            </w:r>
          </w:p>
        </w:tc>
      </w:tr>
      <w:tr w:rsidR="00C7554E" w:rsidTr="00533015">
        <w:tc>
          <w:tcPr>
            <w:tcW w:w="1981" w:type="dxa"/>
            <w:vAlign w:val="center"/>
          </w:tcPr>
          <w:p w:rsidR="00C7554E" w:rsidRPr="00686982" w:rsidRDefault="00C7554E" w:rsidP="004B2067">
            <w:pPr>
              <w:ind w:firstLine="720"/>
              <w:jc w:val="center"/>
              <w:rPr>
                <w:b/>
                <w:snapToGrid w:val="0"/>
                <w:color w:val="000000"/>
                <w:sz w:val="24"/>
                <w:szCs w:val="24"/>
                <w:lang w:eastAsia="ru-RU"/>
              </w:rPr>
            </w:pPr>
          </w:p>
        </w:tc>
        <w:tc>
          <w:tcPr>
            <w:tcW w:w="2930" w:type="dxa"/>
            <w:vAlign w:val="center"/>
          </w:tcPr>
          <w:p w:rsidR="00C7554E" w:rsidRDefault="00C7554E" w:rsidP="004B2067">
            <w:pPr>
              <w:ind w:firstLine="720"/>
              <w:jc w:val="center"/>
              <w:rPr>
                <w:snapToGrid w:val="0"/>
                <w:color w:val="000000"/>
                <w:sz w:val="24"/>
                <w:szCs w:val="24"/>
                <w:lang w:eastAsia="ru-RU"/>
              </w:rPr>
            </w:pPr>
          </w:p>
        </w:tc>
        <w:tc>
          <w:tcPr>
            <w:tcW w:w="3575" w:type="dxa"/>
          </w:tcPr>
          <w:p w:rsidR="00C7554E" w:rsidRPr="006F6718" w:rsidRDefault="00C7554E" w:rsidP="0069387E">
            <w:pPr>
              <w:rPr>
                <w:snapToGrid w:val="0"/>
                <w:sz w:val="24"/>
                <w:szCs w:val="24"/>
                <w:lang w:eastAsia="ru-RU"/>
              </w:rPr>
            </w:pPr>
          </w:p>
        </w:tc>
        <w:tc>
          <w:tcPr>
            <w:tcW w:w="1785" w:type="dxa"/>
            <w:vAlign w:val="center"/>
          </w:tcPr>
          <w:p w:rsidR="00C7554E" w:rsidRDefault="00C7554E">
            <w:pPr>
              <w:jc w:val="center"/>
              <w:rPr>
                <w:color w:val="000000"/>
                <w:sz w:val="24"/>
                <w:szCs w:val="24"/>
              </w:rPr>
            </w:pPr>
          </w:p>
        </w:tc>
        <w:tc>
          <w:tcPr>
            <w:tcW w:w="1735" w:type="dxa"/>
            <w:vAlign w:val="center"/>
          </w:tcPr>
          <w:p w:rsidR="00C7554E" w:rsidRDefault="00C7554E">
            <w:pPr>
              <w:jc w:val="center"/>
              <w:rPr>
                <w:color w:val="000000"/>
                <w:sz w:val="24"/>
                <w:szCs w:val="24"/>
              </w:rPr>
            </w:pPr>
          </w:p>
        </w:tc>
        <w:tc>
          <w:tcPr>
            <w:tcW w:w="1838" w:type="dxa"/>
            <w:vAlign w:val="center"/>
          </w:tcPr>
          <w:p w:rsidR="00C7554E" w:rsidRDefault="00C7554E">
            <w:pPr>
              <w:jc w:val="center"/>
              <w:rPr>
                <w:color w:val="000000"/>
                <w:sz w:val="24"/>
                <w:szCs w:val="24"/>
              </w:rPr>
            </w:pPr>
          </w:p>
        </w:tc>
        <w:tc>
          <w:tcPr>
            <w:tcW w:w="1891" w:type="dxa"/>
            <w:vAlign w:val="center"/>
          </w:tcPr>
          <w:p w:rsidR="00C7554E" w:rsidRDefault="00C7554E">
            <w:pPr>
              <w:jc w:val="center"/>
              <w:rPr>
                <w:color w:val="000000"/>
                <w:sz w:val="24"/>
                <w:szCs w:val="24"/>
                <w:lang w:val="en-US"/>
              </w:rPr>
            </w:pPr>
          </w:p>
        </w:tc>
      </w:tr>
    </w:tbl>
    <w:p w:rsidR="006F097C" w:rsidRPr="008C6D2D" w:rsidRDefault="006F097C" w:rsidP="006F097C">
      <w:pPr>
        <w:tabs>
          <w:tab w:val="left" w:pos="0"/>
        </w:tabs>
        <w:autoSpaceDE w:val="0"/>
        <w:autoSpaceDN w:val="0"/>
        <w:adjustRightInd w:val="0"/>
        <w:jc w:val="both"/>
        <w:rPr>
          <w:color w:val="000000" w:themeColor="text1"/>
          <w:sz w:val="24"/>
          <w:szCs w:val="24"/>
          <w:lang w:val="en-US"/>
        </w:rPr>
        <w:sectPr w:rsidR="006F097C" w:rsidRPr="008C6D2D" w:rsidSect="000A6DEC">
          <w:pgSz w:w="16838" w:h="11905" w:orient="landscape"/>
          <w:pgMar w:top="993" w:right="395" w:bottom="709" w:left="851" w:header="720" w:footer="720" w:gutter="0"/>
          <w:pgNumType w:start="2"/>
          <w:cols w:space="720"/>
          <w:noEndnote/>
          <w:docGrid w:linePitch="299"/>
        </w:sectPr>
      </w:pPr>
    </w:p>
    <w:p w:rsidR="008D534E" w:rsidRDefault="0067187B" w:rsidP="008D534E">
      <w:pPr>
        <w:jc w:val="center"/>
        <w:rPr>
          <w:color w:val="000000"/>
          <w:sz w:val="24"/>
          <w:szCs w:val="24"/>
          <w:lang w:eastAsia="ru-RU"/>
        </w:rPr>
      </w:pPr>
      <w:r>
        <w:rPr>
          <w:color w:val="000000"/>
          <w:sz w:val="24"/>
          <w:szCs w:val="24"/>
          <w:lang w:eastAsia="ru-RU"/>
        </w:rPr>
        <w:lastRenderedPageBreak/>
        <w:t xml:space="preserve">         </w:t>
      </w:r>
      <w:r w:rsidR="00C30F17">
        <w:rPr>
          <w:color w:val="000000"/>
          <w:sz w:val="24"/>
          <w:szCs w:val="24"/>
          <w:lang w:eastAsia="ru-RU"/>
        </w:rPr>
        <w:t xml:space="preserve">                                                                                                                </w:t>
      </w:r>
      <w:r>
        <w:rPr>
          <w:color w:val="000000"/>
          <w:sz w:val="24"/>
          <w:szCs w:val="24"/>
          <w:lang w:eastAsia="ru-RU"/>
        </w:rPr>
        <w:t xml:space="preserve">ПРИЛОЖЕНИЕ </w:t>
      </w:r>
      <w:r w:rsidR="008D534E">
        <w:rPr>
          <w:color w:val="000000"/>
          <w:sz w:val="24"/>
          <w:szCs w:val="24"/>
          <w:lang w:eastAsia="ru-RU"/>
        </w:rPr>
        <w:t xml:space="preserve"> 2</w:t>
      </w:r>
      <w:r w:rsidR="008D534E" w:rsidRPr="00A82CF6">
        <w:rPr>
          <w:color w:val="000000"/>
          <w:sz w:val="24"/>
          <w:szCs w:val="24"/>
          <w:lang w:eastAsia="ru-RU"/>
        </w:rPr>
        <w:br/>
      </w:r>
      <w:r w:rsidR="00C30F17">
        <w:rPr>
          <w:color w:val="000000"/>
          <w:sz w:val="24"/>
          <w:szCs w:val="24"/>
          <w:lang w:eastAsia="ru-RU"/>
        </w:rPr>
        <w:t xml:space="preserve">                                                                                                                                </w:t>
      </w:r>
      <w:r w:rsidR="008D534E" w:rsidRPr="00A82CF6">
        <w:rPr>
          <w:color w:val="000000"/>
          <w:sz w:val="24"/>
          <w:szCs w:val="24"/>
          <w:lang w:eastAsia="ru-RU"/>
        </w:rPr>
        <w:t xml:space="preserve">к </w:t>
      </w:r>
      <w:r>
        <w:rPr>
          <w:color w:val="000000"/>
          <w:sz w:val="24"/>
          <w:szCs w:val="24"/>
          <w:lang w:eastAsia="ru-RU"/>
        </w:rPr>
        <w:t xml:space="preserve">  П</w:t>
      </w:r>
      <w:r w:rsidR="008D534E">
        <w:rPr>
          <w:color w:val="000000"/>
          <w:sz w:val="24"/>
          <w:szCs w:val="24"/>
          <w:lang w:eastAsia="ru-RU"/>
        </w:rPr>
        <w:t>рограмме</w:t>
      </w:r>
    </w:p>
    <w:p w:rsidR="008D534E" w:rsidRPr="00A82CF6" w:rsidRDefault="008D534E" w:rsidP="008D534E">
      <w:pPr>
        <w:jc w:val="center"/>
        <w:rPr>
          <w:color w:val="000000"/>
          <w:sz w:val="24"/>
          <w:szCs w:val="24"/>
          <w:lang w:eastAsia="ru-RU"/>
        </w:rPr>
      </w:pPr>
      <w:r w:rsidRPr="00A82CF6">
        <w:rPr>
          <w:color w:val="000000"/>
          <w:sz w:val="24"/>
          <w:szCs w:val="24"/>
          <w:lang w:eastAsia="ru-RU"/>
        </w:rPr>
        <w:br/>
      </w:r>
      <w:r w:rsidRPr="00A82CF6">
        <w:rPr>
          <w:color w:val="000000"/>
          <w:sz w:val="24"/>
          <w:szCs w:val="24"/>
          <w:lang w:eastAsia="ru-RU"/>
        </w:rPr>
        <w:br/>
      </w:r>
    </w:p>
    <w:p w:rsidR="008D534E" w:rsidRPr="006B2D05" w:rsidRDefault="008D534E" w:rsidP="00F8358F">
      <w:pPr>
        <w:jc w:val="center"/>
        <w:rPr>
          <w:color w:val="000000"/>
          <w:sz w:val="24"/>
          <w:szCs w:val="24"/>
          <w:lang w:eastAsia="ru-RU"/>
        </w:rPr>
      </w:pPr>
      <w:r w:rsidRPr="009B71B6">
        <w:rPr>
          <w:b/>
          <w:bCs/>
          <w:color w:val="000000"/>
          <w:sz w:val="24"/>
          <w:szCs w:val="24"/>
          <w:lang w:eastAsia="ru-RU"/>
        </w:rPr>
        <w:t>РЕКОМЕНДУЕМЫЕ ТРЕБОВАНИЯ</w:t>
      </w:r>
      <w:r w:rsidRPr="00A82CF6">
        <w:rPr>
          <w:b/>
          <w:bCs/>
          <w:color w:val="000000"/>
          <w:sz w:val="24"/>
          <w:szCs w:val="24"/>
          <w:lang w:eastAsia="ru-RU"/>
        </w:rPr>
        <w:br/>
      </w:r>
      <w:r w:rsidRPr="006B2D05">
        <w:rPr>
          <w:color w:val="000000"/>
          <w:sz w:val="24"/>
          <w:szCs w:val="24"/>
          <w:lang w:eastAsia="ru-RU"/>
        </w:rPr>
        <w:t xml:space="preserve">к жилью, строящемуся или приобретаемому в рамках </w:t>
      </w:r>
      <w:r w:rsidRPr="006B2D05">
        <w:rPr>
          <w:color w:val="000000"/>
          <w:sz w:val="24"/>
          <w:szCs w:val="24"/>
          <w:lang w:eastAsia="ru-RU"/>
        </w:rPr>
        <w:br/>
        <w:t xml:space="preserve">адресной программы </w:t>
      </w:r>
      <w:r w:rsidR="0067187B" w:rsidRPr="006B2D05">
        <w:rPr>
          <w:color w:val="000000"/>
          <w:sz w:val="24"/>
          <w:szCs w:val="24"/>
          <w:lang w:eastAsia="ru-RU"/>
        </w:rPr>
        <w:t xml:space="preserve">МО МР «Сыктывдинский» </w:t>
      </w:r>
      <w:r w:rsidRPr="006B2D05">
        <w:rPr>
          <w:color w:val="000000"/>
          <w:sz w:val="24"/>
          <w:szCs w:val="24"/>
          <w:lang w:eastAsia="ru-RU"/>
        </w:rPr>
        <w:t>«Переселение граждан из аварийного жилищного</w:t>
      </w:r>
      <w:r w:rsidR="005612F9">
        <w:rPr>
          <w:color w:val="000000"/>
          <w:sz w:val="24"/>
          <w:szCs w:val="24"/>
          <w:lang w:eastAsia="ru-RU"/>
        </w:rPr>
        <w:t xml:space="preserve"> </w:t>
      </w:r>
      <w:r w:rsidRPr="006B2D05">
        <w:rPr>
          <w:color w:val="000000"/>
          <w:sz w:val="24"/>
          <w:szCs w:val="24"/>
          <w:lang w:eastAsia="ru-RU"/>
        </w:rPr>
        <w:t>фонда</w:t>
      </w:r>
      <w:r w:rsidR="0067187B" w:rsidRPr="006B2D05">
        <w:rPr>
          <w:color w:val="000000"/>
          <w:sz w:val="24"/>
          <w:szCs w:val="24"/>
          <w:lang w:eastAsia="ru-RU"/>
        </w:rPr>
        <w:t xml:space="preserve"> на территории муниципального образования муниципального района «Сыктывдинский»</w:t>
      </w:r>
      <w:r w:rsidRPr="006B2D05">
        <w:rPr>
          <w:color w:val="000000"/>
          <w:sz w:val="24"/>
          <w:szCs w:val="24"/>
          <w:lang w:eastAsia="ru-RU"/>
        </w:rPr>
        <w:br/>
      </w:r>
    </w:p>
    <w:p w:rsidR="008D534E" w:rsidRPr="000C71A6" w:rsidRDefault="00C30F17" w:rsidP="008D534E">
      <w:pPr>
        <w:jc w:val="both"/>
        <w:rPr>
          <w:color w:val="000000"/>
          <w:sz w:val="24"/>
          <w:szCs w:val="24"/>
          <w:lang w:eastAsia="ru-RU"/>
        </w:rPr>
      </w:pPr>
      <w:r>
        <w:rPr>
          <w:color w:val="000000"/>
          <w:sz w:val="24"/>
          <w:szCs w:val="24"/>
          <w:lang w:eastAsia="ru-RU"/>
        </w:rPr>
        <w:t xml:space="preserve">       </w:t>
      </w:r>
      <w:r w:rsidR="008D534E" w:rsidRPr="000C71A6">
        <w:rPr>
          <w:color w:val="000000"/>
          <w:sz w:val="24"/>
          <w:szCs w:val="24"/>
          <w:lang w:eastAsia="ru-RU"/>
        </w:rPr>
        <w:t>Рекомендуемые требования предназначены дл</w:t>
      </w:r>
      <w:r w:rsidR="0067187B" w:rsidRPr="000C71A6">
        <w:rPr>
          <w:color w:val="000000"/>
          <w:sz w:val="24"/>
          <w:szCs w:val="24"/>
          <w:lang w:eastAsia="ru-RU"/>
        </w:rPr>
        <w:t>я использования муниципальными</w:t>
      </w:r>
      <w:r w:rsidR="008D534E" w:rsidRPr="000C71A6">
        <w:rPr>
          <w:color w:val="000000"/>
          <w:sz w:val="24"/>
          <w:szCs w:val="24"/>
          <w:lang w:eastAsia="ru-RU"/>
        </w:rPr>
        <w:t xml:space="preserve"> заказчиками (далее – Заказчик) при подготовке документации на проведение закупок в целях реализации региональных адресных программ по переселению граждан из аварийного жилищного</w:t>
      </w:r>
      <w:r w:rsidR="005612F9">
        <w:rPr>
          <w:color w:val="000000"/>
          <w:sz w:val="24"/>
          <w:szCs w:val="24"/>
          <w:lang w:eastAsia="ru-RU"/>
        </w:rPr>
        <w:t xml:space="preserve"> </w:t>
      </w:r>
      <w:r w:rsidR="008D534E" w:rsidRPr="000C71A6">
        <w:rPr>
          <w:color w:val="000000"/>
          <w:sz w:val="24"/>
          <w:szCs w:val="24"/>
          <w:lang w:eastAsia="ru-RU"/>
        </w:rPr>
        <w:t>фонда, за исключением контрактов на выкуп помещений у собственников и</w:t>
      </w:r>
      <w:r w:rsidR="005612F9">
        <w:rPr>
          <w:color w:val="000000"/>
          <w:sz w:val="24"/>
          <w:szCs w:val="24"/>
          <w:lang w:eastAsia="ru-RU"/>
        </w:rPr>
        <w:t xml:space="preserve"> </w:t>
      </w:r>
      <w:r w:rsidR="008D534E" w:rsidRPr="000C71A6">
        <w:rPr>
          <w:color w:val="000000"/>
          <w:sz w:val="24"/>
          <w:szCs w:val="24"/>
          <w:lang w:eastAsia="ru-RU"/>
        </w:rPr>
        <w:t>контрактов на покупку жилых помещений у лиц, не являющихся застройщиками в домах, введенных в эксплуатацию.</w:t>
      </w:r>
    </w:p>
    <w:p w:rsidR="008D534E" w:rsidRPr="000C71A6" w:rsidRDefault="008D534E" w:rsidP="008D534E">
      <w:pPr>
        <w:jc w:val="both"/>
        <w:rPr>
          <w:color w:val="000000"/>
          <w:sz w:val="24"/>
          <w:szCs w:val="24"/>
          <w:lang w:eastAsia="ru-RU"/>
        </w:rPr>
      </w:pPr>
    </w:p>
    <w:p w:rsidR="008D534E" w:rsidRPr="000C71A6" w:rsidRDefault="008D534E" w:rsidP="008D534E">
      <w:pPr>
        <w:pStyle w:val="ConsPlusNormal"/>
        <w:ind w:firstLine="0"/>
        <w:jc w:val="both"/>
        <w:rPr>
          <w:rFonts w:ascii="Times New Roman" w:hAnsi="Times New Roman" w:cs="Times New Roman"/>
          <w:sz w:val="24"/>
          <w:szCs w:val="24"/>
        </w:rPr>
      </w:pPr>
    </w:p>
    <w:tbl>
      <w:tblPr>
        <w:tblW w:w="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664"/>
        <w:gridCol w:w="5785"/>
      </w:tblGrid>
      <w:tr w:rsidR="008D534E" w:rsidRPr="000C71A6" w:rsidTr="00382696">
        <w:trPr>
          <w:trHeight w:val="20"/>
        </w:trPr>
        <w:tc>
          <w:tcPr>
            <w:tcW w:w="623" w:type="dxa"/>
          </w:tcPr>
          <w:p w:rsidR="008D534E" w:rsidRPr="000C71A6" w:rsidRDefault="008D534E" w:rsidP="00382696">
            <w:pPr>
              <w:pStyle w:val="ConsPlusNormal"/>
              <w:keepLines/>
              <w:suppressAutoHyphens w:val="0"/>
              <w:jc w:val="center"/>
              <w:rPr>
                <w:rFonts w:ascii="Times New Roman" w:hAnsi="Times New Roman" w:cs="Times New Roman"/>
                <w:sz w:val="24"/>
                <w:szCs w:val="24"/>
              </w:rPr>
            </w:pPr>
            <w:r w:rsidRPr="000C71A6">
              <w:rPr>
                <w:rFonts w:ascii="Times New Roman" w:hAnsi="Times New Roman" w:cs="Times New Roman"/>
                <w:sz w:val="24"/>
                <w:szCs w:val="24"/>
              </w:rPr>
              <w:t xml:space="preserve">N </w:t>
            </w:r>
            <w:r w:rsidRPr="00C30F17">
              <w:rPr>
                <w:rFonts w:ascii="Times New Roman" w:hAnsi="Times New Roman" w:cs="Times New Roman"/>
                <w:b/>
                <w:sz w:val="24"/>
                <w:szCs w:val="24"/>
              </w:rPr>
              <w:t>п/п</w:t>
            </w:r>
          </w:p>
        </w:tc>
        <w:tc>
          <w:tcPr>
            <w:tcW w:w="2664" w:type="dxa"/>
          </w:tcPr>
          <w:p w:rsidR="008D534E" w:rsidRPr="00C30F17" w:rsidRDefault="008D534E" w:rsidP="00382696">
            <w:pPr>
              <w:pStyle w:val="ConsPlusNormal"/>
              <w:keepLines/>
              <w:suppressAutoHyphens w:val="0"/>
              <w:ind w:firstLine="0"/>
              <w:jc w:val="center"/>
              <w:rPr>
                <w:rFonts w:ascii="Times New Roman" w:hAnsi="Times New Roman" w:cs="Times New Roman"/>
                <w:b/>
                <w:sz w:val="24"/>
                <w:szCs w:val="24"/>
              </w:rPr>
            </w:pPr>
            <w:r w:rsidRPr="00C30F17">
              <w:rPr>
                <w:rFonts w:ascii="Times New Roman" w:hAnsi="Times New Roman" w:cs="Times New Roman"/>
                <w:b/>
                <w:sz w:val="24"/>
                <w:szCs w:val="24"/>
              </w:rPr>
              <w:t>Наименование рекомендуемого требования</w:t>
            </w:r>
          </w:p>
        </w:tc>
        <w:tc>
          <w:tcPr>
            <w:tcW w:w="5785" w:type="dxa"/>
            <w:vAlign w:val="center"/>
          </w:tcPr>
          <w:p w:rsidR="008D534E" w:rsidRPr="00C30F17" w:rsidRDefault="008D534E" w:rsidP="00382696">
            <w:pPr>
              <w:pStyle w:val="ConsPlusNormal"/>
              <w:keepLines/>
              <w:suppressAutoHyphens w:val="0"/>
              <w:ind w:firstLine="0"/>
              <w:jc w:val="center"/>
              <w:rPr>
                <w:rFonts w:ascii="Times New Roman" w:hAnsi="Times New Roman" w:cs="Times New Roman"/>
                <w:b/>
                <w:sz w:val="24"/>
                <w:szCs w:val="24"/>
              </w:rPr>
            </w:pPr>
            <w:r w:rsidRPr="00C30F17">
              <w:rPr>
                <w:rFonts w:ascii="Times New Roman" w:hAnsi="Times New Roman" w:cs="Times New Roman"/>
                <w:b/>
                <w:sz w:val="24"/>
                <w:szCs w:val="24"/>
              </w:rPr>
              <w:t>Содержание рекомендуемого требования</w:t>
            </w:r>
          </w:p>
        </w:tc>
      </w:tr>
      <w:tr w:rsidR="008D534E" w:rsidRPr="000C71A6" w:rsidTr="00382696">
        <w:trPr>
          <w:trHeight w:val="20"/>
        </w:trPr>
        <w:tc>
          <w:tcPr>
            <w:tcW w:w="623" w:type="dxa"/>
            <w:tcBorders>
              <w:bottom w:val="single" w:sz="4" w:space="0" w:color="auto"/>
            </w:tcBorders>
          </w:tcPr>
          <w:p w:rsidR="008D534E" w:rsidRPr="000C71A6" w:rsidRDefault="00390A54" w:rsidP="00382696">
            <w:pPr>
              <w:pStyle w:val="ConsPlusNormal"/>
              <w:keepLines/>
              <w:suppressAutoHyphens w:val="0"/>
              <w:jc w:val="center"/>
              <w:rPr>
                <w:rFonts w:ascii="Times New Roman" w:hAnsi="Times New Roman" w:cs="Times New Roman"/>
                <w:sz w:val="24"/>
                <w:szCs w:val="24"/>
              </w:rPr>
            </w:pPr>
            <w:r w:rsidRPr="000C71A6">
              <w:rPr>
                <w:rFonts w:ascii="Times New Roman" w:hAnsi="Times New Roman" w:cs="Times New Roman"/>
                <w:sz w:val="24"/>
                <w:szCs w:val="24"/>
              </w:rPr>
              <w:t>1</w:t>
            </w:r>
            <w:r w:rsidR="008D534E" w:rsidRPr="000C71A6">
              <w:rPr>
                <w:rFonts w:ascii="Times New Roman" w:hAnsi="Times New Roman" w:cs="Times New Roman"/>
                <w:sz w:val="24"/>
                <w:szCs w:val="24"/>
              </w:rPr>
              <w:t>1</w:t>
            </w:r>
          </w:p>
        </w:tc>
        <w:tc>
          <w:tcPr>
            <w:tcW w:w="2664" w:type="dxa"/>
            <w:tcBorders>
              <w:bottom w:val="single" w:sz="4" w:space="0" w:color="auto"/>
            </w:tcBorders>
          </w:tcPr>
          <w:p w:rsidR="008D534E" w:rsidRPr="000C71A6" w:rsidRDefault="008D534E" w:rsidP="00382696">
            <w:pPr>
              <w:pStyle w:val="ConsPlusNormal"/>
              <w:keepLines/>
              <w:suppressAutoHyphens w:val="0"/>
              <w:ind w:firstLine="0"/>
              <w:rPr>
                <w:rFonts w:ascii="Times New Roman" w:hAnsi="Times New Roman" w:cs="Times New Roman"/>
                <w:sz w:val="24"/>
                <w:szCs w:val="24"/>
              </w:rPr>
            </w:pPr>
            <w:r w:rsidRPr="000C71A6">
              <w:rPr>
                <w:rFonts w:ascii="Times New Roman" w:hAnsi="Times New Roman" w:cs="Times New Roman"/>
                <w:sz w:val="24"/>
                <w:szCs w:val="24"/>
              </w:rPr>
              <w:t>Требования к проектной документации на дом</w:t>
            </w:r>
          </w:p>
        </w:tc>
        <w:tc>
          <w:tcPr>
            <w:tcW w:w="5785" w:type="dxa"/>
            <w:tcBorders>
              <w:bottom w:val="single" w:sz="4" w:space="0" w:color="auto"/>
            </w:tcBorders>
          </w:tcPr>
          <w:p w:rsidR="008D534E" w:rsidRPr="000C71A6" w:rsidRDefault="008D534E" w:rsidP="00382696">
            <w:pPr>
              <w:pStyle w:val="ConsPlusNormal"/>
              <w:keepLines/>
              <w:suppressAutoHyphens w:val="0"/>
              <w:ind w:firstLine="300"/>
              <w:jc w:val="both"/>
              <w:rPr>
                <w:rFonts w:ascii="Times New Roman" w:hAnsi="Times New Roman" w:cs="Times New Roman"/>
                <w:sz w:val="24"/>
                <w:szCs w:val="24"/>
              </w:rPr>
            </w:pPr>
            <w:r w:rsidRPr="000C71A6">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Проектная документация разрабатывается в соответствии с требованиями:</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w:t>
            </w:r>
            <w:hyperlink r:id="rId11" w:history="1">
              <w:r w:rsidRPr="000C71A6">
                <w:rPr>
                  <w:rFonts w:ascii="Times New Roman" w:hAnsi="Times New Roman" w:cs="Times New Roman"/>
                  <w:color w:val="0000FF"/>
                  <w:sz w:val="24"/>
                  <w:szCs w:val="24"/>
                </w:rPr>
                <w:t>постановления</w:t>
              </w:r>
            </w:hyperlink>
            <w:r w:rsidRPr="000C71A6">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xml:space="preserve">- Федерального </w:t>
            </w:r>
            <w:hyperlink r:id="rId12" w:history="1">
              <w:r w:rsidRPr="000C71A6">
                <w:rPr>
                  <w:rFonts w:ascii="Times New Roman" w:hAnsi="Times New Roman" w:cs="Times New Roman"/>
                  <w:color w:val="0000FF"/>
                  <w:sz w:val="24"/>
                  <w:szCs w:val="24"/>
                </w:rPr>
                <w:t>закона</w:t>
              </w:r>
            </w:hyperlink>
            <w:r w:rsidRPr="000C71A6">
              <w:rPr>
                <w:rFonts w:ascii="Times New Roman" w:hAnsi="Times New Roman" w:cs="Times New Roman"/>
                <w:sz w:val="24"/>
                <w:szCs w:val="24"/>
              </w:rPr>
              <w:t xml:space="preserve"> N 123-ФЗ от 22.07.2008 г. "Технический регламент о требованиях пожарной безопасности";</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xml:space="preserve">- Федерального </w:t>
            </w:r>
            <w:hyperlink r:id="rId13" w:history="1">
              <w:r w:rsidRPr="000C71A6">
                <w:rPr>
                  <w:rFonts w:ascii="Times New Roman" w:hAnsi="Times New Roman" w:cs="Times New Roman"/>
                  <w:color w:val="0000FF"/>
                  <w:sz w:val="24"/>
                  <w:szCs w:val="24"/>
                </w:rPr>
                <w:t>закона</w:t>
              </w:r>
            </w:hyperlink>
            <w:r w:rsidRPr="000C71A6">
              <w:rPr>
                <w:rFonts w:ascii="Times New Roman" w:hAnsi="Times New Roman" w:cs="Times New Roman"/>
                <w:sz w:val="24"/>
                <w:szCs w:val="24"/>
              </w:rPr>
              <w:t xml:space="preserve"> N 384-ФЗ от 30.12.2009 г. "Технический регламент о безопасности зданий и сооружений";</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14" w:history="1">
              <w:r w:rsidRPr="000C71A6">
                <w:rPr>
                  <w:rFonts w:ascii="Times New Roman" w:hAnsi="Times New Roman" w:cs="Times New Roman"/>
                  <w:color w:val="0000FF"/>
                  <w:sz w:val="24"/>
                  <w:szCs w:val="24"/>
                </w:rPr>
                <w:t>СП 42.13330.2016</w:t>
              </w:r>
            </w:hyperlink>
            <w:r w:rsidRPr="000C71A6">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15" w:history="1">
              <w:r w:rsidR="00C30F17">
                <w:rPr>
                  <w:rFonts w:ascii="Times New Roman" w:hAnsi="Times New Roman" w:cs="Times New Roman"/>
                  <w:color w:val="0000FF"/>
                  <w:sz w:val="24"/>
                  <w:szCs w:val="24"/>
                </w:rPr>
                <w:t xml:space="preserve">СП </w:t>
              </w:r>
              <w:r w:rsidRPr="000C71A6">
                <w:rPr>
                  <w:rFonts w:ascii="Times New Roman" w:hAnsi="Times New Roman" w:cs="Times New Roman"/>
                  <w:color w:val="0000FF"/>
                  <w:sz w:val="24"/>
                  <w:szCs w:val="24"/>
                </w:rPr>
                <w:t>54.13330.2016</w:t>
              </w:r>
            </w:hyperlink>
            <w:r w:rsidRPr="000C71A6">
              <w:rPr>
                <w:rFonts w:ascii="Times New Roman" w:hAnsi="Times New Roman" w:cs="Times New Roman"/>
                <w:sz w:val="24"/>
                <w:szCs w:val="24"/>
              </w:rPr>
              <w:t xml:space="preserve"> "Здания жилые многоквартирные";</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16" w:history="1">
              <w:r w:rsidRPr="000C71A6">
                <w:rPr>
                  <w:rFonts w:ascii="Times New Roman" w:hAnsi="Times New Roman" w:cs="Times New Roman"/>
                  <w:color w:val="0000FF"/>
                  <w:sz w:val="24"/>
                  <w:szCs w:val="24"/>
                </w:rPr>
                <w:t>СП 59.13330.2016</w:t>
              </w:r>
            </w:hyperlink>
            <w:r w:rsidRPr="000C71A6">
              <w:rPr>
                <w:rFonts w:ascii="Times New Roman" w:hAnsi="Times New Roman" w:cs="Times New Roman"/>
                <w:sz w:val="24"/>
                <w:szCs w:val="24"/>
              </w:rPr>
              <w:t xml:space="preserve"> "Доступность зданий и сооружений для маломобильных групп населения";</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lastRenderedPageBreak/>
              <w:t xml:space="preserve">- </w:t>
            </w:r>
            <w:hyperlink r:id="rId17" w:history="1">
              <w:r w:rsidRPr="000C71A6">
                <w:rPr>
                  <w:rFonts w:ascii="Times New Roman" w:hAnsi="Times New Roman" w:cs="Times New Roman"/>
                  <w:color w:val="0000FF"/>
                  <w:sz w:val="24"/>
                  <w:szCs w:val="24"/>
                </w:rPr>
                <w:t>СП 14.13330.2014</w:t>
              </w:r>
            </w:hyperlink>
            <w:r w:rsidRPr="000C71A6">
              <w:rPr>
                <w:rFonts w:ascii="Times New Roman" w:hAnsi="Times New Roman" w:cs="Times New Roman"/>
                <w:sz w:val="24"/>
                <w:szCs w:val="24"/>
              </w:rPr>
              <w:t xml:space="preserve"> "Строительство в сейсмических районах";</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18" w:history="1">
              <w:r w:rsidRPr="000C71A6">
                <w:rPr>
                  <w:rFonts w:ascii="Times New Roman" w:hAnsi="Times New Roman" w:cs="Times New Roman"/>
                  <w:color w:val="0000FF"/>
                  <w:sz w:val="24"/>
                  <w:szCs w:val="24"/>
                </w:rPr>
                <w:t>СП 22.13330.2016</w:t>
              </w:r>
            </w:hyperlink>
            <w:r w:rsidRPr="000C71A6">
              <w:rPr>
                <w:rFonts w:ascii="Times New Roman" w:hAnsi="Times New Roman" w:cs="Times New Roman"/>
                <w:sz w:val="24"/>
                <w:szCs w:val="24"/>
              </w:rPr>
              <w:t xml:space="preserve"> "Основания зданий и сооружений";</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w:t>
            </w:r>
            <w:hyperlink r:id="rId19" w:history="1">
              <w:r w:rsidR="00390A54" w:rsidRPr="000C71A6">
                <w:rPr>
                  <w:rFonts w:ascii="Times New Roman" w:hAnsi="Times New Roman" w:cs="Times New Roman"/>
                  <w:color w:val="0000FF"/>
                  <w:sz w:val="24"/>
                  <w:szCs w:val="24"/>
                </w:rPr>
                <w:t xml:space="preserve">СП </w:t>
              </w:r>
              <w:r w:rsidRPr="000C71A6">
                <w:rPr>
                  <w:rFonts w:ascii="Times New Roman" w:hAnsi="Times New Roman" w:cs="Times New Roman"/>
                  <w:color w:val="0000FF"/>
                  <w:sz w:val="24"/>
                  <w:szCs w:val="24"/>
                </w:rPr>
                <w:t>2.13130.2012</w:t>
              </w:r>
            </w:hyperlink>
            <w:r w:rsidRPr="000C71A6">
              <w:rPr>
                <w:rFonts w:ascii="Times New Roman" w:hAnsi="Times New Roman" w:cs="Times New Roman"/>
                <w:sz w:val="24"/>
                <w:szCs w:val="24"/>
              </w:rPr>
              <w:t xml:space="preserve"> "Системы противопожарной защиты. Обеспечение огнестойкости объектов защиты";</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20" w:history="1">
              <w:r w:rsidRPr="000C71A6">
                <w:rPr>
                  <w:rFonts w:ascii="Times New Roman" w:hAnsi="Times New Roman" w:cs="Times New Roman"/>
                  <w:color w:val="0000FF"/>
                  <w:sz w:val="24"/>
                  <w:szCs w:val="24"/>
                </w:rPr>
                <w:t>СП 4.13130.2013</w:t>
              </w:r>
            </w:hyperlink>
            <w:r w:rsidRPr="000C71A6">
              <w:rPr>
                <w:rFonts w:ascii="Times New Roman" w:hAnsi="Times New Roman" w:cs="Times New Roman"/>
                <w:sz w:val="24"/>
                <w:szCs w:val="24"/>
              </w:rPr>
              <w:t xml:space="preserve"> "Системы противопожарной защиты. Ограничениераспространения пожара на объектах защиты. Требования к объемно-планировочным и конструктивным решениям";</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21" w:history="1">
              <w:r w:rsidRPr="000C71A6">
                <w:rPr>
                  <w:rFonts w:ascii="Times New Roman" w:hAnsi="Times New Roman" w:cs="Times New Roman"/>
                  <w:color w:val="0000FF"/>
                  <w:sz w:val="24"/>
                  <w:szCs w:val="24"/>
                </w:rPr>
                <w:t>СП 255.1325800</w:t>
              </w:r>
            </w:hyperlink>
            <w:r w:rsidRPr="000C71A6">
              <w:rPr>
                <w:rFonts w:ascii="Times New Roman" w:hAnsi="Times New Roman" w:cs="Times New Roman"/>
                <w:sz w:val="24"/>
                <w:szCs w:val="24"/>
              </w:rPr>
              <w:t xml:space="preserve"> "Здания и сооружения. Правила эксплуатации. Общие положения".</w:t>
            </w:r>
          </w:p>
          <w:p w:rsidR="008D534E" w:rsidRPr="000C71A6" w:rsidRDefault="008D534E" w:rsidP="00382696">
            <w:pPr>
              <w:pStyle w:val="ConsPlusNormal"/>
              <w:keepLines/>
              <w:suppressAutoHyphens w:val="0"/>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Оформление проектной документации осуществляется в соответствии с </w:t>
            </w:r>
            <w:hyperlink r:id="rId22" w:history="1">
              <w:r w:rsidRPr="000C71A6">
                <w:rPr>
                  <w:rFonts w:ascii="Times New Roman" w:hAnsi="Times New Roman" w:cs="Times New Roman"/>
                  <w:color w:val="0000FF"/>
                  <w:sz w:val="24"/>
                  <w:szCs w:val="24"/>
                </w:rPr>
                <w:t>ГОСТ Р 21.1101-2013</w:t>
              </w:r>
            </w:hyperlink>
            <w:r w:rsidRPr="000C71A6">
              <w:rPr>
                <w:rFonts w:ascii="Times New Roman" w:hAnsi="Times New Roman" w:cs="Times New Roman"/>
                <w:sz w:val="24"/>
                <w:szCs w:val="24"/>
              </w:rPr>
              <w:t xml:space="preserve"> "Основные требования к проектной и рабочей документации".</w:t>
            </w:r>
          </w:p>
          <w:p w:rsidR="008D534E" w:rsidRPr="000C71A6" w:rsidRDefault="008D534E" w:rsidP="00382696">
            <w:pPr>
              <w:pStyle w:val="ConsPlusNormal"/>
              <w:keepLines/>
              <w:suppressAutoHyphens w:val="0"/>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Планируемые к строительству (строящиеся) многоквартирные дома, указанные в </w:t>
            </w:r>
            <w:hyperlink r:id="rId23" w:history="1">
              <w:r w:rsidRPr="000C71A6">
                <w:rPr>
                  <w:rFonts w:ascii="Times New Roman" w:hAnsi="Times New Roman" w:cs="Times New Roman"/>
                  <w:color w:val="0000FF"/>
                  <w:sz w:val="24"/>
                  <w:szCs w:val="24"/>
                </w:rPr>
                <w:t>пункте 2 части 2 статьи 49</w:t>
              </w:r>
            </w:hyperlink>
            <w:r w:rsidRPr="000C71A6">
              <w:rPr>
                <w:rFonts w:ascii="Times New Roman" w:hAnsi="Times New Roman" w:cs="Times New Roman"/>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24" w:history="1">
              <w:r w:rsidRPr="000C71A6">
                <w:rPr>
                  <w:rFonts w:ascii="Times New Roman" w:hAnsi="Times New Roman" w:cs="Times New Roman"/>
                  <w:color w:val="0000FF"/>
                  <w:sz w:val="24"/>
                  <w:szCs w:val="24"/>
                </w:rPr>
                <w:t>СанПиН 2.1.2.2645-10</w:t>
              </w:r>
            </w:hyperlink>
            <w:r w:rsidRPr="000C71A6">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N 64 (с изменениями и дополнениями).</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w:t>
            </w:r>
            <w:r w:rsidR="00390A54" w:rsidRPr="000C71A6">
              <w:rPr>
                <w:rFonts w:ascii="Times New Roman" w:hAnsi="Times New Roman" w:cs="Times New Roman"/>
                <w:sz w:val="24"/>
                <w:szCs w:val="24"/>
              </w:rPr>
              <w:t xml:space="preserve">ения проведенной в соответствии </w:t>
            </w:r>
            <w:r w:rsidRPr="000C71A6">
              <w:rPr>
                <w:rFonts w:ascii="Times New Roman" w:hAnsi="Times New Roman" w:cs="Times New Roman"/>
                <w:sz w:val="24"/>
                <w:szCs w:val="24"/>
              </w:rPr>
              <w:t>с требования</w:t>
            </w:r>
            <w:r w:rsidR="005612F9">
              <w:rPr>
                <w:rFonts w:ascii="Times New Roman" w:hAnsi="Times New Roman" w:cs="Times New Roman"/>
                <w:sz w:val="24"/>
                <w:szCs w:val="24"/>
              </w:rPr>
              <w:t xml:space="preserve"> </w:t>
            </w:r>
            <w:r w:rsidRPr="000C71A6">
              <w:rPr>
                <w:rFonts w:ascii="Times New Roman" w:hAnsi="Times New Roman" w:cs="Times New Roman"/>
                <w:sz w:val="24"/>
                <w:szCs w:val="24"/>
              </w:rPr>
              <w:t>градостроительного законодательства</w:t>
            </w:r>
            <w:r w:rsidR="005612F9">
              <w:rPr>
                <w:rFonts w:ascii="Times New Roman" w:hAnsi="Times New Roman" w:cs="Times New Roman"/>
                <w:sz w:val="24"/>
                <w:szCs w:val="24"/>
              </w:rPr>
              <w:t xml:space="preserve"> </w:t>
            </w:r>
            <w:r w:rsidRPr="000C71A6">
              <w:rPr>
                <w:rFonts w:ascii="Times New Roman" w:hAnsi="Times New Roman" w:cs="Times New Roman"/>
                <w:sz w:val="24"/>
                <w:szCs w:val="24"/>
              </w:rPr>
              <w:t>экспертизы.</w:t>
            </w:r>
          </w:p>
        </w:tc>
      </w:tr>
      <w:tr w:rsidR="008D534E" w:rsidRPr="000C71A6" w:rsidTr="00382696">
        <w:tblPrEx>
          <w:tblBorders>
            <w:insideH w:val="nil"/>
          </w:tblBorders>
        </w:tblPrEx>
        <w:trPr>
          <w:trHeight w:val="20"/>
        </w:trPr>
        <w:tc>
          <w:tcPr>
            <w:tcW w:w="623" w:type="dxa"/>
            <w:tcBorders>
              <w:top w:val="single" w:sz="4" w:space="0" w:color="auto"/>
              <w:bottom w:val="single" w:sz="4" w:space="0" w:color="auto"/>
            </w:tcBorders>
          </w:tcPr>
          <w:p w:rsidR="008D534E" w:rsidRPr="000C71A6" w:rsidRDefault="00F8358F" w:rsidP="00382696">
            <w:pPr>
              <w:pStyle w:val="ConsPlusNormal"/>
              <w:keepLines/>
              <w:suppressAutoHyphens w:val="0"/>
              <w:jc w:val="center"/>
              <w:rPr>
                <w:rFonts w:ascii="Times New Roman" w:hAnsi="Times New Roman" w:cs="Times New Roman"/>
                <w:sz w:val="24"/>
                <w:szCs w:val="24"/>
              </w:rPr>
            </w:pPr>
            <w:r>
              <w:rPr>
                <w:rFonts w:ascii="Times New Roman" w:hAnsi="Times New Roman" w:cs="Times New Roman"/>
                <w:sz w:val="24"/>
                <w:szCs w:val="24"/>
              </w:rPr>
              <w:lastRenderedPageBreak/>
              <w:t>2</w:t>
            </w:r>
            <w:r w:rsidR="008D534E" w:rsidRPr="000C71A6">
              <w:rPr>
                <w:rFonts w:ascii="Times New Roman" w:hAnsi="Times New Roman" w:cs="Times New Roman"/>
                <w:sz w:val="24"/>
                <w:szCs w:val="24"/>
              </w:rPr>
              <w:t>2</w:t>
            </w:r>
          </w:p>
          <w:p w:rsidR="000C71A6" w:rsidRPr="000C71A6" w:rsidRDefault="000C71A6" w:rsidP="00382696">
            <w:pPr>
              <w:pStyle w:val="ConsPlusNormal"/>
              <w:keepLines/>
              <w:suppressAutoHyphens w:val="0"/>
              <w:jc w:val="center"/>
              <w:rPr>
                <w:rFonts w:ascii="Times New Roman" w:hAnsi="Times New Roman" w:cs="Times New Roman"/>
                <w:sz w:val="24"/>
                <w:szCs w:val="24"/>
              </w:rPr>
            </w:pPr>
          </w:p>
          <w:p w:rsidR="000C71A6" w:rsidRPr="000C71A6" w:rsidRDefault="000C71A6" w:rsidP="00382696">
            <w:pPr>
              <w:pStyle w:val="ConsPlusNormal"/>
              <w:keepLines/>
              <w:suppressAutoHyphens w:val="0"/>
              <w:jc w:val="center"/>
              <w:rPr>
                <w:rFonts w:ascii="Times New Roman" w:hAnsi="Times New Roman" w:cs="Times New Roman"/>
                <w:sz w:val="24"/>
                <w:szCs w:val="24"/>
              </w:rPr>
            </w:pPr>
          </w:p>
          <w:p w:rsidR="000C71A6" w:rsidRPr="000C71A6" w:rsidRDefault="000C71A6" w:rsidP="00382696">
            <w:pPr>
              <w:pStyle w:val="ConsPlusNormal"/>
              <w:keepLines/>
              <w:suppressAutoHyphens w:val="0"/>
              <w:jc w:val="center"/>
              <w:rPr>
                <w:rFonts w:ascii="Times New Roman" w:hAnsi="Times New Roman" w:cs="Times New Roman"/>
                <w:sz w:val="24"/>
                <w:szCs w:val="24"/>
              </w:rPr>
            </w:pPr>
          </w:p>
          <w:p w:rsidR="000C71A6" w:rsidRPr="000C71A6" w:rsidRDefault="000C71A6" w:rsidP="00382696">
            <w:pPr>
              <w:pStyle w:val="ConsPlusNormal"/>
              <w:keepLines/>
              <w:suppressAutoHyphens w:val="0"/>
              <w:jc w:val="center"/>
              <w:rPr>
                <w:rFonts w:ascii="Times New Roman" w:hAnsi="Times New Roman" w:cs="Times New Roman"/>
                <w:sz w:val="24"/>
                <w:szCs w:val="24"/>
              </w:rPr>
            </w:pPr>
            <w:r w:rsidRPr="000C71A6">
              <w:rPr>
                <w:rFonts w:ascii="Times New Roman" w:hAnsi="Times New Roman" w:cs="Times New Roman"/>
                <w:sz w:val="24"/>
                <w:szCs w:val="24"/>
              </w:rPr>
              <w:t>2</w:t>
            </w:r>
          </w:p>
          <w:p w:rsidR="000C71A6" w:rsidRPr="000C71A6" w:rsidRDefault="000C71A6" w:rsidP="00382696">
            <w:pPr>
              <w:pStyle w:val="ConsPlusNormal"/>
              <w:keepLines/>
              <w:suppressAutoHyphens w:val="0"/>
              <w:jc w:val="center"/>
              <w:rPr>
                <w:rFonts w:ascii="Times New Roman" w:hAnsi="Times New Roman" w:cs="Times New Roman"/>
                <w:sz w:val="24"/>
                <w:szCs w:val="24"/>
              </w:rPr>
            </w:pPr>
          </w:p>
          <w:p w:rsidR="000C71A6" w:rsidRPr="000C71A6" w:rsidRDefault="000C71A6" w:rsidP="00382696">
            <w:pPr>
              <w:pStyle w:val="ConsPlusNormal"/>
              <w:keepLines/>
              <w:suppressAutoHyphens w:val="0"/>
              <w:jc w:val="center"/>
              <w:rPr>
                <w:rFonts w:ascii="Times New Roman" w:hAnsi="Times New Roman" w:cs="Times New Roman"/>
                <w:sz w:val="24"/>
                <w:szCs w:val="24"/>
              </w:rPr>
            </w:pPr>
          </w:p>
          <w:p w:rsidR="000C71A6" w:rsidRPr="000C71A6" w:rsidRDefault="000C71A6" w:rsidP="00382696">
            <w:pPr>
              <w:pStyle w:val="ConsPlusNormal"/>
              <w:keepLines/>
              <w:suppressAutoHyphens w:val="0"/>
              <w:jc w:val="center"/>
              <w:rPr>
                <w:rFonts w:ascii="Times New Roman" w:hAnsi="Times New Roman" w:cs="Times New Roman"/>
                <w:sz w:val="24"/>
                <w:szCs w:val="24"/>
              </w:rPr>
            </w:pPr>
          </w:p>
          <w:p w:rsidR="000C71A6" w:rsidRPr="000C71A6" w:rsidRDefault="000C71A6" w:rsidP="00382696">
            <w:pPr>
              <w:pStyle w:val="ConsPlusNormal"/>
              <w:keepLines/>
              <w:suppressAutoHyphens w:val="0"/>
              <w:jc w:val="center"/>
              <w:rPr>
                <w:rFonts w:ascii="Times New Roman" w:hAnsi="Times New Roman" w:cs="Times New Roman"/>
                <w:sz w:val="24"/>
                <w:szCs w:val="24"/>
              </w:rPr>
            </w:pPr>
            <w:r w:rsidRPr="000C71A6">
              <w:rPr>
                <w:rFonts w:ascii="Times New Roman" w:hAnsi="Times New Roman" w:cs="Times New Roman"/>
                <w:sz w:val="24"/>
                <w:szCs w:val="24"/>
              </w:rPr>
              <w:t>2</w:t>
            </w:r>
          </w:p>
        </w:tc>
        <w:tc>
          <w:tcPr>
            <w:tcW w:w="2664" w:type="dxa"/>
            <w:tcBorders>
              <w:top w:val="single" w:sz="4" w:space="0" w:color="auto"/>
              <w:bottom w:val="single" w:sz="4" w:space="0" w:color="auto"/>
            </w:tcBorders>
          </w:tcPr>
          <w:p w:rsidR="008D534E" w:rsidRPr="000C71A6" w:rsidRDefault="008D534E" w:rsidP="00382696">
            <w:pPr>
              <w:pStyle w:val="ConsPlusNormal"/>
              <w:keepLines/>
              <w:suppressAutoHyphens w:val="0"/>
              <w:ind w:firstLine="0"/>
              <w:rPr>
                <w:rFonts w:ascii="Times New Roman" w:hAnsi="Times New Roman" w:cs="Times New Roman"/>
                <w:sz w:val="24"/>
                <w:szCs w:val="24"/>
              </w:rPr>
            </w:pPr>
            <w:r w:rsidRPr="000C71A6">
              <w:rPr>
                <w:rFonts w:ascii="Times New Roman" w:hAnsi="Times New Roman" w:cs="Times New Roman"/>
                <w:sz w:val="24"/>
                <w:szCs w:val="24"/>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p w:rsidR="000C71A6" w:rsidRPr="000C71A6" w:rsidRDefault="000C71A6" w:rsidP="00382696">
            <w:pPr>
              <w:pStyle w:val="ConsPlusNormal"/>
              <w:keepLines/>
              <w:suppressAutoHyphens w:val="0"/>
              <w:ind w:firstLine="0"/>
              <w:rPr>
                <w:rFonts w:ascii="Times New Roman" w:hAnsi="Times New Roman" w:cs="Times New Roman"/>
                <w:sz w:val="24"/>
                <w:szCs w:val="24"/>
              </w:rPr>
            </w:pPr>
          </w:p>
        </w:tc>
        <w:tc>
          <w:tcPr>
            <w:tcW w:w="5785" w:type="dxa"/>
            <w:tcBorders>
              <w:top w:val="single" w:sz="4" w:space="0" w:color="auto"/>
              <w:bottom w:val="single" w:sz="4" w:space="0" w:color="auto"/>
            </w:tcBorders>
          </w:tcPr>
          <w:p w:rsidR="008D534E" w:rsidRPr="000C71A6" w:rsidRDefault="0049658B" w:rsidP="00382696">
            <w:pPr>
              <w:pStyle w:val="ConsPlusNormal"/>
              <w:keepLines/>
              <w:suppressAutoHyphens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D534E" w:rsidRPr="000C71A6">
              <w:rPr>
                <w:rFonts w:ascii="Times New Roman" w:hAnsi="Times New Roman" w:cs="Times New Roman"/>
                <w:sz w:val="24"/>
                <w:szCs w:val="24"/>
              </w:rPr>
              <w:t>В строящихся домах обеспечивается наличие:</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несущих строительных конструкций, выполненных из следующих материалов:</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б) перекрытия из сборных и монолитных железобетонных конструкций;</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в) фундаменты из сборных и монолитных железобетонных и каменных конструкций.</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lastRenderedPageBreak/>
              <w:t>- подключения к централизованным сетям инженерно-технического обеспечения по выданным соответствующими</w:t>
            </w:r>
            <w:r w:rsidR="00522BBE">
              <w:rPr>
                <w:rFonts w:ascii="Times New Roman" w:hAnsi="Times New Roman" w:cs="Times New Roman"/>
                <w:sz w:val="24"/>
                <w:szCs w:val="24"/>
              </w:rPr>
              <w:t xml:space="preserve"> </w:t>
            </w:r>
            <w:r w:rsidRPr="000C71A6">
              <w:rPr>
                <w:rFonts w:ascii="Times New Roman" w:hAnsi="Times New Roman" w:cs="Times New Roman"/>
                <w:sz w:val="24"/>
                <w:szCs w:val="24"/>
              </w:rPr>
              <w:t>ресурсоснабжающими и иными организациями техническим условиям;</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санитарного узла (раздельного или совмещенного), который должен быть внутриквартирным и включать ванну, унитаз, раковину.</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внутридомовых инженерных систем, включая системы:</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б) холодного водоснабжения;</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в) водоотведения (канализации);</w:t>
            </w:r>
          </w:p>
          <w:p w:rsidR="008D534E" w:rsidRPr="000C71A6" w:rsidRDefault="00390A54"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xml:space="preserve">г) </w:t>
            </w:r>
            <w:r w:rsidR="008D534E" w:rsidRPr="000C71A6">
              <w:rPr>
                <w:rFonts w:ascii="Times New Roman" w:hAnsi="Times New Roman" w:cs="Times New Roman"/>
                <w:sz w:val="24"/>
                <w:szCs w:val="24"/>
              </w:rPr>
              <w:t>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w:t>
            </w:r>
            <w:r w:rsidR="00522BBE">
              <w:rPr>
                <w:rFonts w:ascii="Times New Roman" w:hAnsi="Times New Roman" w:cs="Times New Roman"/>
                <w:sz w:val="24"/>
                <w:szCs w:val="24"/>
              </w:rPr>
              <w:t xml:space="preserve"> </w:t>
            </w:r>
            <w:r w:rsidR="008D534E" w:rsidRPr="000C71A6">
              <w:rPr>
                <w:rFonts w:ascii="Times New Roman" w:hAnsi="Times New Roman" w:cs="Times New Roman"/>
                <w:sz w:val="24"/>
                <w:szCs w:val="24"/>
              </w:rPr>
              <w:t>сбрасываемых оконных блоков (в соответствии с проектной документацией);</w:t>
            </w:r>
          </w:p>
          <w:p w:rsidR="008D534E" w:rsidRPr="000C71A6" w:rsidRDefault="00480CE2" w:rsidP="00382696">
            <w:pPr>
              <w:pStyle w:val="ConsPlusNormal"/>
              <w:keepLines/>
              <w:suppressAutoHyphens w:val="0"/>
              <w:jc w:val="both"/>
              <w:rPr>
                <w:rFonts w:ascii="Times New Roman" w:hAnsi="Times New Roman" w:cs="Times New Roman"/>
                <w:sz w:val="24"/>
                <w:szCs w:val="24"/>
              </w:rPr>
            </w:pPr>
            <w:r>
              <w:rPr>
                <w:rFonts w:ascii="Times New Roman" w:hAnsi="Times New Roman" w:cs="Times New Roman"/>
                <w:sz w:val="24"/>
                <w:szCs w:val="24"/>
              </w:rPr>
              <w:t>д) отопления (</w:t>
            </w:r>
            <w:r w:rsidR="008D534E" w:rsidRPr="000C71A6">
              <w:rPr>
                <w:rFonts w:ascii="Times New Roman" w:hAnsi="Times New Roman" w:cs="Times New Roman"/>
                <w:sz w:val="24"/>
                <w:szCs w:val="24"/>
              </w:rPr>
              <w:t>при отсутствии централизованного отопления и наличии газа рекомендуется установка коллективных или индивидуальных газовых котлов);</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е) горячего водоснабжения;</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ж) противопожарной безопасности (в соответствии с проектной документацией);</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з) мусороудаления (при наличии в соответствии с проектной документацией);</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8D534E" w:rsidRPr="000C71A6" w:rsidRDefault="0049658B" w:rsidP="00382696">
            <w:pPr>
              <w:pStyle w:val="ConsPlusNormal"/>
              <w:keepLines/>
              <w:suppressAutoHyphens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D534E" w:rsidRPr="000C71A6">
              <w:rPr>
                <w:rFonts w:ascii="Times New Roman" w:hAnsi="Times New Roman" w:cs="Times New Roman"/>
                <w:sz w:val="24"/>
                <w:szCs w:val="24"/>
              </w:rPr>
              <w:t>Лифты рекомендуется оснащать:</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б) оборудованием для связи с диспетчером;</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в) аварийным освещением кабины лифта;</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г) светодиодным освещением кабины лифта в антивандальном исполнении;</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д) панелью управления кабиной лифта в антивандальном исполнении.</w:t>
            </w:r>
          </w:p>
        </w:tc>
      </w:tr>
      <w:tr w:rsidR="008D534E" w:rsidRPr="000C71A6" w:rsidTr="00382696">
        <w:tblPrEx>
          <w:tblBorders>
            <w:insideH w:val="nil"/>
          </w:tblBorders>
        </w:tblPrEx>
        <w:trPr>
          <w:trHeight w:val="20"/>
        </w:trPr>
        <w:tc>
          <w:tcPr>
            <w:tcW w:w="623" w:type="dxa"/>
            <w:tcBorders>
              <w:top w:val="single" w:sz="4" w:space="0" w:color="auto"/>
              <w:bottom w:val="single" w:sz="4" w:space="0" w:color="auto"/>
            </w:tcBorders>
          </w:tcPr>
          <w:p w:rsidR="008D534E" w:rsidRPr="000C71A6" w:rsidRDefault="008D534E" w:rsidP="00382696">
            <w:pPr>
              <w:pStyle w:val="ConsPlusNormal"/>
              <w:keepLines/>
              <w:suppressAutoHyphens w:val="0"/>
              <w:rPr>
                <w:rFonts w:ascii="Times New Roman" w:hAnsi="Times New Roman" w:cs="Times New Roman"/>
                <w:sz w:val="24"/>
                <w:szCs w:val="24"/>
              </w:rPr>
            </w:pPr>
          </w:p>
        </w:tc>
        <w:tc>
          <w:tcPr>
            <w:tcW w:w="2664" w:type="dxa"/>
            <w:tcBorders>
              <w:top w:val="single" w:sz="4" w:space="0" w:color="auto"/>
              <w:bottom w:val="single" w:sz="4" w:space="0" w:color="auto"/>
            </w:tcBorders>
          </w:tcPr>
          <w:p w:rsidR="008D534E" w:rsidRPr="000C71A6" w:rsidRDefault="008D534E" w:rsidP="00382696">
            <w:pPr>
              <w:pStyle w:val="ConsPlusNormal"/>
              <w:keepLines/>
              <w:suppressAutoHyphens w:val="0"/>
              <w:rPr>
                <w:rFonts w:ascii="Times New Roman" w:hAnsi="Times New Roman" w:cs="Times New Roman"/>
                <w:sz w:val="24"/>
                <w:szCs w:val="24"/>
              </w:rPr>
            </w:pPr>
          </w:p>
        </w:tc>
        <w:tc>
          <w:tcPr>
            <w:tcW w:w="5785" w:type="dxa"/>
            <w:tcBorders>
              <w:top w:val="single" w:sz="4" w:space="0" w:color="auto"/>
              <w:bottom w:val="single" w:sz="4" w:space="0" w:color="auto"/>
            </w:tcBorders>
          </w:tcPr>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внесенных в Государственный реестр средств измерений, поверенных предприятиями-</w:t>
            </w:r>
            <w:r w:rsidRPr="000C71A6">
              <w:rPr>
                <w:rFonts w:ascii="Times New Roman" w:hAnsi="Times New Roman" w:cs="Times New Roman"/>
                <w:sz w:val="24"/>
                <w:szCs w:val="24"/>
              </w:rPr>
              <w:lastRenderedPageBreak/>
              <w:t>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w:t>
            </w:r>
            <w:r w:rsidR="00522BBE">
              <w:rPr>
                <w:rFonts w:ascii="Times New Roman" w:hAnsi="Times New Roman" w:cs="Times New Roman"/>
                <w:sz w:val="24"/>
                <w:szCs w:val="24"/>
              </w:rPr>
              <w:t xml:space="preserve"> </w:t>
            </w:r>
            <w:r w:rsidRPr="000C71A6">
              <w:rPr>
                <w:rFonts w:ascii="Times New Roman" w:hAnsi="Times New Roman" w:cs="Times New Roman"/>
                <w:sz w:val="24"/>
                <w:szCs w:val="24"/>
              </w:rPr>
              <w:t>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оконных блоков со стеклопакетом класса энергоэффективности в соответствии с классом энергоэффективности дома;</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во входах в подвал (техническое подполье) дома металлических дверных блоков с замком, ручками и автодоводчиком;</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отмостки из армированного бетона, асфальта, устроенной по всему периметру дома и обеспечивающей отвод воды от фундаментов;</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организованного водостока;</w:t>
            </w:r>
          </w:p>
          <w:p w:rsidR="000C71A6"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8D534E" w:rsidRPr="000C71A6" w:rsidTr="00382696">
        <w:tblPrEx>
          <w:tblBorders>
            <w:insideH w:val="nil"/>
          </w:tblBorders>
        </w:tblPrEx>
        <w:trPr>
          <w:trHeight w:val="20"/>
        </w:trPr>
        <w:tc>
          <w:tcPr>
            <w:tcW w:w="623" w:type="dxa"/>
            <w:tcBorders>
              <w:top w:val="single" w:sz="4" w:space="0" w:color="auto"/>
              <w:bottom w:val="single" w:sz="4" w:space="0" w:color="auto"/>
            </w:tcBorders>
          </w:tcPr>
          <w:p w:rsidR="008D534E" w:rsidRPr="000C71A6" w:rsidRDefault="006B2D05" w:rsidP="00382696">
            <w:pPr>
              <w:pStyle w:val="ConsPlusNormal"/>
              <w:keepLines/>
              <w:suppressAutoHyphens w:val="0"/>
              <w:jc w:val="center"/>
              <w:rPr>
                <w:rFonts w:ascii="Times New Roman" w:hAnsi="Times New Roman" w:cs="Times New Roman"/>
                <w:sz w:val="24"/>
                <w:szCs w:val="24"/>
              </w:rPr>
            </w:pPr>
            <w:r w:rsidRPr="000C71A6">
              <w:rPr>
                <w:rFonts w:ascii="Times New Roman" w:hAnsi="Times New Roman" w:cs="Times New Roman"/>
                <w:sz w:val="24"/>
                <w:szCs w:val="24"/>
              </w:rPr>
              <w:lastRenderedPageBreak/>
              <w:t>3</w:t>
            </w:r>
            <w:r w:rsidR="008D534E" w:rsidRPr="000C71A6">
              <w:rPr>
                <w:rFonts w:ascii="Times New Roman" w:hAnsi="Times New Roman" w:cs="Times New Roman"/>
                <w:sz w:val="24"/>
                <w:szCs w:val="24"/>
              </w:rPr>
              <w:t>3</w:t>
            </w:r>
          </w:p>
        </w:tc>
        <w:tc>
          <w:tcPr>
            <w:tcW w:w="2664" w:type="dxa"/>
            <w:tcBorders>
              <w:top w:val="single" w:sz="4" w:space="0" w:color="auto"/>
              <w:bottom w:val="single" w:sz="4" w:space="0" w:color="auto"/>
            </w:tcBorders>
          </w:tcPr>
          <w:p w:rsidR="008D534E" w:rsidRPr="000C71A6" w:rsidRDefault="008D534E" w:rsidP="00382696">
            <w:pPr>
              <w:pStyle w:val="ConsPlusNormal"/>
              <w:keepLines/>
              <w:suppressAutoHyphens w:val="0"/>
              <w:ind w:firstLine="0"/>
              <w:rPr>
                <w:rFonts w:ascii="Times New Roman" w:hAnsi="Times New Roman" w:cs="Times New Roman"/>
                <w:sz w:val="24"/>
                <w:szCs w:val="24"/>
              </w:rPr>
            </w:pPr>
            <w:r w:rsidRPr="000C71A6">
              <w:rPr>
                <w:rFonts w:ascii="Times New Roman" w:hAnsi="Times New Roman" w:cs="Times New Roman"/>
                <w:sz w:val="24"/>
                <w:szCs w:val="24"/>
              </w:rPr>
              <w:t>Требования к функциональному оснащению и отделке помещений</w:t>
            </w:r>
          </w:p>
        </w:tc>
        <w:tc>
          <w:tcPr>
            <w:tcW w:w="5785" w:type="dxa"/>
            <w:tcBorders>
              <w:top w:val="single" w:sz="4" w:space="0" w:color="auto"/>
              <w:bottom w:val="single" w:sz="4" w:space="0" w:color="auto"/>
              <w:right w:val="single" w:sz="4" w:space="0" w:color="auto"/>
            </w:tcBorders>
          </w:tcPr>
          <w:p w:rsidR="008D534E" w:rsidRPr="000C71A6" w:rsidRDefault="0049658B" w:rsidP="00382696">
            <w:pPr>
              <w:pStyle w:val="ConsPlusNormal"/>
              <w:keepLines/>
              <w:suppressAutoHyphens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D534E" w:rsidRPr="000C71A6">
              <w:rPr>
                <w:rFonts w:ascii="Times New Roman" w:hAnsi="Times New Roman" w:cs="Times New Roman"/>
                <w:sz w:val="24"/>
                <w:szCs w:val="24"/>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а) электроснабжения с электрическим щитком с устройствами защитного отключения;</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б) холодного водоснабжения;</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в) горячего водоснабжения (централизованного или автономного);</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г) водоотведения (канализации);</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д) отопления (централизованного или автономного);</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lastRenderedPageBreak/>
              <w:t>е) вентиляции;</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xml:space="preserve">з) внесенными в Государственный реестр средств измерений, поверенными предприятиями-изготовителями, принятыми </w:t>
            </w:r>
            <w:r w:rsidR="001D524C">
              <w:rPr>
                <w:rFonts w:ascii="Times New Roman" w:hAnsi="Times New Roman" w:cs="Times New Roman"/>
                <w:sz w:val="24"/>
                <w:szCs w:val="24"/>
              </w:rPr>
              <w:t xml:space="preserve">в эксплуатацию соответствующими </w:t>
            </w:r>
            <w:r w:rsidRPr="000C71A6">
              <w:rPr>
                <w:rFonts w:ascii="Times New Roman" w:hAnsi="Times New Roman" w:cs="Times New Roman"/>
                <w:sz w:val="24"/>
                <w:szCs w:val="24"/>
              </w:rPr>
              <w:t>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именующие чистоту отделки «под ключ»,в том числе:</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а)</w:t>
            </w:r>
            <w:r w:rsidR="0049658B">
              <w:rPr>
                <w:rFonts w:ascii="Times New Roman" w:hAnsi="Times New Roman" w:cs="Times New Roman"/>
                <w:sz w:val="24"/>
                <w:szCs w:val="24"/>
              </w:rPr>
              <w:t xml:space="preserve"> </w:t>
            </w:r>
            <w:r w:rsidRPr="000C71A6">
              <w:rPr>
                <w:rFonts w:ascii="Times New Roman" w:hAnsi="Times New Roman" w:cs="Times New Roman"/>
                <w:sz w:val="24"/>
                <w:szCs w:val="24"/>
              </w:rPr>
              <w:t>входную утепленную дверь с замком, ручками и дверным глазком;</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б)</w:t>
            </w:r>
            <w:r w:rsidR="0049658B">
              <w:rPr>
                <w:rFonts w:ascii="Times New Roman" w:hAnsi="Times New Roman" w:cs="Times New Roman"/>
                <w:sz w:val="24"/>
                <w:szCs w:val="24"/>
              </w:rPr>
              <w:t xml:space="preserve"> </w:t>
            </w:r>
            <w:r w:rsidRPr="000C71A6">
              <w:rPr>
                <w:rFonts w:ascii="Times New Roman" w:hAnsi="Times New Roman" w:cs="Times New Roman"/>
                <w:sz w:val="24"/>
                <w:szCs w:val="24"/>
              </w:rPr>
              <w:t>межкомнатные двери с наличниками и ручками;</w:t>
            </w:r>
          </w:p>
        </w:tc>
      </w:tr>
      <w:tr w:rsidR="008D534E" w:rsidRPr="000C71A6" w:rsidTr="00382696">
        <w:tblPrEx>
          <w:tblBorders>
            <w:insideH w:val="nil"/>
          </w:tblBorders>
        </w:tblPrEx>
        <w:trPr>
          <w:trHeight w:val="20"/>
        </w:trPr>
        <w:tc>
          <w:tcPr>
            <w:tcW w:w="623" w:type="dxa"/>
            <w:tcBorders>
              <w:top w:val="single" w:sz="4" w:space="0" w:color="auto"/>
            </w:tcBorders>
          </w:tcPr>
          <w:p w:rsidR="008D534E" w:rsidRPr="000C71A6" w:rsidRDefault="008D534E" w:rsidP="00382696">
            <w:pPr>
              <w:pStyle w:val="ConsPlusNormal"/>
              <w:keepLines/>
              <w:suppressAutoHyphens w:val="0"/>
              <w:rPr>
                <w:rFonts w:ascii="Times New Roman" w:hAnsi="Times New Roman" w:cs="Times New Roman"/>
                <w:sz w:val="24"/>
                <w:szCs w:val="24"/>
              </w:rPr>
            </w:pPr>
          </w:p>
        </w:tc>
        <w:tc>
          <w:tcPr>
            <w:tcW w:w="2664" w:type="dxa"/>
            <w:tcBorders>
              <w:top w:val="single" w:sz="4" w:space="0" w:color="auto"/>
            </w:tcBorders>
          </w:tcPr>
          <w:p w:rsidR="008D534E" w:rsidRPr="000C71A6" w:rsidRDefault="008D534E" w:rsidP="00382696">
            <w:pPr>
              <w:pStyle w:val="ConsPlusNormal"/>
              <w:keepLines/>
              <w:suppressAutoHyphens w:val="0"/>
              <w:rPr>
                <w:rFonts w:ascii="Times New Roman" w:hAnsi="Times New Roman" w:cs="Times New Roman"/>
                <w:sz w:val="24"/>
                <w:szCs w:val="24"/>
              </w:rPr>
            </w:pPr>
          </w:p>
        </w:tc>
        <w:tc>
          <w:tcPr>
            <w:tcW w:w="5785" w:type="dxa"/>
            <w:tcBorders>
              <w:top w:val="single" w:sz="4" w:space="0" w:color="auto"/>
              <w:bottom w:val="single" w:sz="4" w:space="0" w:color="auto"/>
            </w:tcBorders>
          </w:tcPr>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 xml:space="preserve"> 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8D534E" w:rsidRPr="000C71A6" w:rsidRDefault="008D534E" w:rsidP="00382696">
            <w:pPr>
              <w:pStyle w:val="ConsPlusNormal"/>
              <w:keepLines/>
              <w:suppressAutoHyphens w:val="0"/>
              <w:jc w:val="both"/>
              <w:rPr>
                <w:rFonts w:ascii="Times New Roman" w:hAnsi="Times New Roman" w:cs="Times New Roman"/>
                <w:sz w:val="24"/>
                <w:szCs w:val="24"/>
              </w:rPr>
            </w:pPr>
            <w:r w:rsidRPr="000C71A6">
              <w:rPr>
                <w:rFonts w:ascii="Times New Roman" w:hAnsi="Times New Roman" w:cs="Times New Roman"/>
                <w:sz w:val="24"/>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522BBE" w:rsidRPr="000C71A6" w:rsidTr="00382696">
        <w:trPr>
          <w:trHeight w:val="20"/>
        </w:trPr>
        <w:tc>
          <w:tcPr>
            <w:tcW w:w="623" w:type="dxa"/>
          </w:tcPr>
          <w:p w:rsidR="00522BBE" w:rsidRPr="000C71A6" w:rsidRDefault="00522BBE" w:rsidP="00382696">
            <w:pPr>
              <w:pStyle w:val="ConsPlusNormal"/>
              <w:keepLines/>
              <w:suppressAutoHyphens w:val="0"/>
              <w:jc w:val="center"/>
              <w:rPr>
                <w:rFonts w:ascii="Times New Roman" w:hAnsi="Times New Roman" w:cs="Times New Roman"/>
                <w:sz w:val="24"/>
                <w:szCs w:val="24"/>
              </w:rPr>
            </w:pPr>
            <w:r w:rsidRPr="000C71A6">
              <w:rPr>
                <w:rFonts w:ascii="Times New Roman" w:hAnsi="Times New Roman" w:cs="Times New Roman"/>
                <w:sz w:val="24"/>
                <w:szCs w:val="24"/>
              </w:rPr>
              <w:t>44</w:t>
            </w:r>
          </w:p>
        </w:tc>
        <w:tc>
          <w:tcPr>
            <w:tcW w:w="2664" w:type="dxa"/>
          </w:tcPr>
          <w:p w:rsidR="00522BBE" w:rsidRPr="000C71A6" w:rsidRDefault="00522BBE" w:rsidP="00382696">
            <w:pPr>
              <w:pStyle w:val="ConsPlusNormal"/>
              <w:keepLines/>
              <w:suppressAutoHyphens w:val="0"/>
              <w:ind w:firstLine="0"/>
              <w:rPr>
                <w:rFonts w:ascii="Times New Roman" w:hAnsi="Times New Roman" w:cs="Times New Roman"/>
                <w:sz w:val="24"/>
                <w:szCs w:val="24"/>
              </w:rPr>
            </w:pPr>
            <w:r w:rsidRPr="000C71A6">
              <w:rPr>
                <w:rFonts w:ascii="Times New Roman" w:hAnsi="Times New Roman" w:cs="Times New Roman"/>
                <w:sz w:val="24"/>
                <w:szCs w:val="24"/>
              </w:rPr>
              <w:t>Требования к материалам, изделиям и оборудованию</w:t>
            </w:r>
          </w:p>
        </w:tc>
        <w:tc>
          <w:tcPr>
            <w:tcW w:w="5785" w:type="dxa"/>
            <w:tcBorders>
              <w:top w:val="single" w:sz="4" w:space="0" w:color="auto"/>
            </w:tcBorders>
            <w:vAlign w:val="bottom"/>
          </w:tcPr>
          <w:p w:rsidR="00522BBE" w:rsidRDefault="00522BBE" w:rsidP="00382696">
            <w:pPr>
              <w:pStyle w:val="ConsPlusNormal"/>
              <w:keepLines/>
              <w:suppressAutoHyphens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71A6">
              <w:rPr>
                <w:rFonts w:ascii="Times New Roman" w:hAnsi="Times New Roman" w:cs="Times New Roman"/>
                <w:sz w:val="24"/>
                <w:szCs w:val="24"/>
              </w:rPr>
              <w:t>Проектом на</w:t>
            </w:r>
            <w:r>
              <w:rPr>
                <w:rFonts w:ascii="Times New Roman" w:hAnsi="Times New Roman" w:cs="Times New Roman"/>
                <w:sz w:val="24"/>
                <w:szCs w:val="24"/>
              </w:rPr>
              <w:t xml:space="preserve"> строительство многоквартирного</w:t>
            </w:r>
          </w:p>
          <w:p w:rsidR="00522BBE" w:rsidRPr="000C71A6" w:rsidRDefault="00522BBE" w:rsidP="00382696">
            <w:pPr>
              <w:pStyle w:val="ConsPlusNormal"/>
              <w:keepLines/>
              <w:suppressAutoHyphens w:val="0"/>
              <w:ind w:firstLine="0"/>
              <w:jc w:val="both"/>
              <w:rPr>
                <w:rFonts w:ascii="Times New Roman" w:hAnsi="Times New Roman" w:cs="Times New Roman"/>
                <w:sz w:val="24"/>
                <w:szCs w:val="24"/>
              </w:rPr>
            </w:pPr>
            <w:r w:rsidRPr="000C71A6">
              <w:rPr>
                <w:rFonts w:ascii="Times New Roman" w:hAnsi="Times New Roman" w:cs="Times New Roman"/>
                <w:sz w:val="24"/>
                <w:szCs w:val="24"/>
              </w:rPr>
              <w:t>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522BBE" w:rsidRPr="000C71A6" w:rsidRDefault="00522BBE" w:rsidP="00382696">
            <w:pPr>
              <w:pStyle w:val="ConsPlusNormal"/>
              <w:keepLines/>
              <w:suppressAutoHyphens w:val="0"/>
              <w:ind w:firstLine="0"/>
              <w:jc w:val="both"/>
              <w:rPr>
                <w:rFonts w:ascii="Times New Roman" w:hAnsi="Times New Roman" w:cs="Times New Roman"/>
                <w:sz w:val="24"/>
                <w:szCs w:val="24"/>
              </w:rPr>
            </w:pPr>
            <w:r w:rsidRPr="000C71A6">
              <w:rPr>
                <w:rFonts w:ascii="Times New Roman" w:hAnsi="Times New Roman" w:cs="Times New Roman"/>
                <w:sz w:val="24"/>
                <w:szCs w:val="24"/>
              </w:rPr>
              <w:lastRenderedPageBreak/>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522BBE" w:rsidRPr="000C71A6" w:rsidRDefault="00522BBE" w:rsidP="00382696">
            <w:pPr>
              <w:pStyle w:val="ConsPlusNormal"/>
              <w:keepLines/>
              <w:suppressAutoHyphens w:val="0"/>
              <w:ind w:firstLine="283"/>
              <w:jc w:val="both"/>
              <w:rPr>
                <w:rFonts w:ascii="Times New Roman" w:hAnsi="Times New Roman" w:cs="Times New Roman"/>
                <w:sz w:val="24"/>
                <w:szCs w:val="24"/>
              </w:rPr>
            </w:pPr>
            <w:r w:rsidRPr="000C71A6">
              <w:rPr>
                <w:rFonts w:ascii="Times New Roman" w:hAnsi="Times New Roman" w:cs="Times New Roman"/>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522BBE" w:rsidRPr="000C71A6" w:rsidTr="00382696">
        <w:trPr>
          <w:trHeight w:val="20"/>
        </w:trPr>
        <w:tc>
          <w:tcPr>
            <w:tcW w:w="623" w:type="dxa"/>
          </w:tcPr>
          <w:p w:rsidR="00522BBE" w:rsidRPr="000C71A6" w:rsidRDefault="00522BBE" w:rsidP="00382696">
            <w:pPr>
              <w:pStyle w:val="ConsPlusNormal"/>
              <w:keepLines/>
              <w:suppressAutoHyphens w:val="0"/>
              <w:jc w:val="center"/>
              <w:rPr>
                <w:rFonts w:ascii="Times New Roman" w:hAnsi="Times New Roman" w:cs="Times New Roman"/>
                <w:sz w:val="24"/>
                <w:szCs w:val="24"/>
              </w:rPr>
            </w:pPr>
            <w:r w:rsidRPr="000C71A6">
              <w:rPr>
                <w:rFonts w:ascii="Times New Roman" w:hAnsi="Times New Roman" w:cs="Times New Roman"/>
                <w:sz w:val="24"/>
                <w:szCs w:val="24"/>
              </w:rPr>
              <w:lastRenderedPageBreak/>
              <w:t>55</w:t>
            </w:r>
          </w:p>
        </w:tc>
        <w:tc>
          <w:tcPr>
            <w:tcW w:w="2664" w:type="dxa"/>
          </w:tcPr>
          <w:p w:rsidR="00522BBE" w:rsidRPr="000C71A6" w:rsidRDefault="00522BBE" w:rsidP="00382696">
            <w:pPr>
              <w:pStyle w:val="ConsPlusNormal"/>
              <w:keepLines/>
              <w:suppressAutoHyphens w:val="0"/>
              <w:ind w:firstLine="0"/>
              <w:rPr>
                <w:rFonts w:ascii="Times New Roman" w:hAnsi="Times New Roman" w:cs="Times New Roman"/>
                <w:sz w:val="24"/>
                <w:szCs w:val="24"/>
              </w:rPr>
            </w:pPr>
            <w:r w:rsidRPr="000C71A6">
              <w:rPr>
                <w:rFonts w:ascii="Times New Roman" w:hAnsi="Times New Roman" w:cs="Times New Roman"/>
                <w:sz w:val="24"/>
                <w:szCs w:val="24"/>
              </w:rPr>
              <w:t>Требование к энергоэффективности дома</w:t>
            </w:r>
          </w:p>
        </w:tc>
        <w:tc>
          <w:tcPr>
            <w:tcW w:w="5785" w:type="dxa"/>
            <w:vAlign w:val="bottom"/>
          </w:tcPr>
          <w:p w:rsidR="00522BBE" w:rsidRPr="000C71A6" w:rsidRDefault="00522BBE" w:rsidP="00382696">
            <w:pPr>
              <w:pStyle w:val="ConsPlusNormal"/>
              <w:keepLines/>
              <w:suppressAutoHyphens w:val="0"/>
              <w:ind w:firstLine="0"/>
              <w:jc w:val="both"/>
              <w:rPr>
                <w:rFonts w:ascii="Times New Roman" w:hAnsi="Times New Roman" w:cs="Times New Roman"/>
                <w:sz w:val="24"/>
                <w:szCs w:val="24"/>
              </w:rPr>
            </w:pPr>
            <w:r w:rsidRPr="000C71A6">
              <w:rPr>
                <w:rFonts w:ascii="Times New Roman" w:hAnsi="Times New Roman" w:cs="Times New Roman"/>
                <w:sz w:val="24"/>
                <w:szCs w:val="24"/>
              </w:rPr>
              <w:t xml:space="preserve">Рекомендуется предусматривать класс энергетической эффективности дома не ниже "В" согласно </w:t>
            </w:r>
            <w:hyperlink r:id="rId25" w:history="1">
              <w:r w:rsidRPr="000C71A6">
                <w:rPr>
                  <w:rFonts w:ascii="Times New Roman" w:hAnsi="Times New Roman" w:cs="Times New Roman"/>
                  <w:color w:val="0000FF"/>
                  <w:sz w:val="24"/>
                  <w:szCs w:val="24"/>
                </w:rPr>
                <w:t>Правилам</w:t>
              </w:r>
            </w:hyperlink>
            <w:r w:rsidRPr="000C71A6">
              <w:rPr>
                <w:rFonts w:ascii="Times New Roman" w:hAnsi="Times New Roman" w:cs="Times New Roman"/>
                <w:sz w:val="24"/>
                <w:szCs w:val="24"/>
              </w:rPr>
              <w:t xml:space="preserve"> 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p w:rsidR="00522BBE" w:rsidRPr="000C71A6" w:rsidRDefault="00522BBE" w:rsidP="00382696">
            <w:pPr>
              <w:pStyle w:val="ConsPlusNormal"/>
              <w:keepLines/>
              <w:suppressAutoHyphens w:val="0"/>
              <w:ind w:firstLine="0"/>
              <w:jc w:val="both"/>
              <w:rPr>
                <w:rFonts w:ascii="Times New Roman" w:hAnsi="Times New Roman" w:cs="Times New Roman"/>
                <w:sz w:val="24"/>
                <w:szCs w:val="24"/>
              </w:rPr>
            </w:pPr>
            <w:r w:rsidRPr="000C71A6">
              <w:rPr>
                <w:rFonts w:ascii="Times New Roman" w:hAnsi="Times New Roman" w:cs="Times New Roman"/>
                <w:sz w:val="24"/>
                <w:szCs w:val="24"/>
              </w:rPr>
              <w:t>Рекомендуется предусматривать следующие мероприятия, направленные на повышение энергоэффективности дома:</w:t>
            </w:r>
          </w:p>
          <w:p w:rsidR="00522BBE" w:rsidRPr="000C71A6" w:rsidRDefault="00522BBE" w:rsidP="00382696">
            <w:pPr>
              <w:pStyle w:val="ConsPlusNormal"/>
              <w:keepLines/>
              <w:suppressAutoHyphens w:val="0"/>
              <w:ind w:firstLine="283"/>
              <w:jc w:val="both"/>
              <w:rPr>
                <w:rFonts w:ascii="Times New Roman" w:hAnsi="Times New Roman" w:cs="Times New Roman"/>
                <w:sz w:val="24"/>
                <w:szCs w:val="24"/>
              </w:rPr>
            </w:pPr>
            <w:r w:rsidRPr="000C71A6">
              <w:rPr>
                <w:rFonts w:ascii="Times New Roman" w:hAnsi="Times New Roman" w:cs="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522BBE" w:rsidRPr="000C71A6" w:rsidRDefault="00522BBE" w:rsidP="00382696">
            <w:pPr>
              <w:pStyle w:val="ConsPlusNormal"/>
              <w:keepLines/>
              <w:suppressAutoHyphens w:val="0"/>
              <w:ind w:firstLine="283"/>
              <w:jc w:val="both"/>
              <w:rPr>
                <w:rFonts w:ascii="Times New Roman" w:hAnsi="Times New Roman" w:cs="Times New Roman"/>
                <w:sz w:val="24"/>
                <w:szCs w:val="24"/>
              </w:rPr>
            </w:pPr>
            <w:r w:rsidRPr="000C71A6">
              <w:rPr>
                <w:rFonts w:ascii="Times New Roman" w:hAnsi="Times New Roman" w:cs="Times New Roman"/>
                <w:sz w:val="24"/>
                <w:szCs w:val="24"/>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522BBE" w:rsidRPr="000C71A6" w:rsidRDefault="00522BBE" w:rsidP="00382696">
            <w:pPr>
              <w:pStyle w:val="ConsPlusNormal"/>
              <w:keepLines/>
              <w:suppressAutoHyphens w:val="0"/>
              <w:ind w:firstLine="283"/>
              <w:jc w:val="both"/>
              <w:rPr>
                <w:rFonts w:ascii="Times New Roman" w:hAnsi="Times New Roman" w:cs="Times New Roman"/>
                <w:sz w:val="24"/>
                <w:szCs w:val="24"/>
              </w:rPr>
            </w:pPr>
            <w:r w:rsidRPr="000C71A6">
              <w:rPr>
                <w:rFonts w:ascii="Times New Roman" w:hAnsi="Times New Roman" w:cs="Times New Roman"/>
                <w:sz w:val="24"/>
                <w:szCs w:val="24"/>
              </w:rPr>
              <w:t>- проводить освещение придомовой территории с использованием светодиодных светильников и датчиков освещенности;</w:t>
            </w:r>
          </w:p>
          <w:p w:rsidR="00522BBE" w:rsidRPr="000C71A6" w:rsidRDefault="00522BBE" w:rsidP="00382696">
            <w:pPr>
              <w:pStyle w:val="ConsPlusNormal"/>
              <w:keepLines/>
              <w:suppressAutoHyphens w:val="0"/>
              <w:ind w:firstLine="283"/>
              <w:jc w:val="both"/>
              <w:rPr>
                <w:rFonts w:ascii="Times New Roman" w:hAnsi="Times New Roman" w:cs="Times New Roman"/>
                <w:sz w:val="24"/>
                <w:szCs w:val="24"/>
              </w:rPr>
            </w:pPr>
            <w:r w:rsidRPr="000C71A6">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rsidR="00522BBE" w:rsidRPr="000C71A6" w:rsidRDefault="00522BBE" w:rsidP="00382696">
            <w:pPr>
              <w:pStyle w:val="ConsPlusNormal"/>
              <w:keepLines/>
              <w:suppressAutoHyphens w:val="0"/>
              <w:ind w:firstLine="283"/>
              <w:jc w:val="both"/>
              <w:rPr>
                <w:rFonts w:ascii="Times New Roman" w:hAnsi="Times New Roman" w:cs="Times New Roman"/>
                <w:sz w:val="24"/>
                <w:szCs w:val="24"/>
              </w:rPr>
            </w:pPr>
            <w:r w:rsidRPr="000C71A6">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522BBE" w:rsidRPr="000C71A6" w:rsidRDefault="00522BBE" w:rsidP="00382696">
            <w:pPr>
              <w:pStyle w:val="ConsPlusNormal"/>
              <w:keepLines/>
              <w:suppressAutoHyphens w:val="0"/>
              <w:ind w:firstLine="283"/>
              <w:jc w:val="both"/>
              <w:rPr>
                <w:rFonts w:ascii="Times New Roman" w:hAnsi="Times New Roman" w:cs="Times New Roman"/>
                <w:sz w:val="24"/>
                <w:szCs w:val="24"/>
              </w:rPr>
            </w:pPr>
            <w:r w:rsidRPr="000C71A6">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522BBE" w:rsidRPr="000C71A6" w:rsidRDefault="00522BBE" w:rsidP="00382696">
            <w:pPr>
              <w:pStyle w:val="ConsPlusNormal"/>
              <w:keepLines/>
              <w:suppressAutoHyphens w:val="0"/>
              <w:ind w:firstLine="283"/>
              <w:jc w:val="both"/>
              <w:rPr>
                <w:rFonts w:ascii="Times New Roman" w:hAnsi="Times New Roman" w:cs="Times New Roman"/>
                <w:sz w:val="24"/>
                <w:szCs w:val="24"/>
              </w:rPr>
            </w:pPr>
            <w:r w:rsidRPr="000C71A6">
              <w:rPr>
                <w:rFonts w:ascii="Times New Roman" w:hAnsi="Times New Roman" w:cs="Times New Roman"/>
                <w:sz w:val="24"/>
                <w:szCs w:val="24"/>
              </w:rPr>
              <w:t>- проводить устройство входных дверей в подъезды дома с утеплением и оборудованием автодоводчиками;</w:t>
            </w:r>
          </w:p>
          <w:p w:rsidR="00522BBE" w:rsidRPr="000C71A6" w:rsidRDefault="00522BBE" w:rsidP="00382696">
            <w:pPr>
              <w:pStyle w:val="ConsPlusNormal"/>
              <w:keepLines/>
              <w:suppressAutoHyphens w:val="0"/>
              <w:ind w:firstLine="283"/>
              <w:jc w:val="both"/>
              <w:rPr>
                <w:rFonts w:ascii="Times New Roman" w:hAnsi="Times New Roman" w:cs="Times New Roman"/>
                <w:sz w:val="24"/>
                <w:szCs w:val="24"/>
              </w:rPr>
            </w:pPr>
            <w:r w:rsidRPr="000C71A6">
              <w:rPr>
                <w:rFonts w:ascii="Times New Roman" w:hAnsi="Times New Roman" w:cs="Times New Roman"/>
                <w:sz w:val="24"/>
                <w:szCs w:val="24"/>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522BBE" w:rsidRPr="000C71A6" w:rsidRDefault="00522BBE" w:rsidP="00382696">
            <w:pPr>
              <w:pStyle w:val="ConsPlusNormal"/>
              <w:keepLines/>
              <w:suppressAutoHyphens w:val="0"/>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Обеспечить наличие на фасаде дома указателя класса энергетической эффективности дома в </w:t>
            </w:r>
            <w:r w:rsidRPr="000C71A6">
              <w:rPr>
                <w:rFonts w:ascii="Times New Roman" w:hAnsi="Times New Roman" w:cs="Times New Roman"/>
                <w:sz w:val="24"/>
                <w:szCs w:val="24"/>
              </w:rPr>
              <w:lastRenderedPageBreak/>
              <w:t xml:space="preserve">соответствии с </w:t>
            </w:r>
            <w:hyperlink r:id="rId26" w:history="1">
              <w:r w:rsidRPr="000C71A6">
                <w:rPr>
                  <w:rFonts w:ascii="Times New Roman" w:hAnsi="Times New Roman" w:cs="Times New Roman"/>
                  <w:color w:val="0000FF"/>
                  <w:sz w:val="24"/>
                  <w:szCs w:val="24"/>
                </w:rPr>
                <w:t>разделом III</w:t>
              </w:r>
            </w:hyperlink>
            <w:r w:rsidRPr="000C71A6">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522BBE" w:rsidRPr="000C71A6" w:rsidTr="00382696">
        <w:trPr>
          <w:trHeight w:val="20"/>
        </w:trPr>
        <w:tc>
          <w:tcPr>
            <w:tcW w:w="623" w:type="dxa"/>
          </w:tcPr>
          <w:p w:rsidR="00522BBE" w:rsidRPr="000C71A6" w:rsidRDefault="00522BBE" w:rsidP="00382696">
            <w:pPr>
              <w:pStyle w:val="ConsPlusNormal"/>
              <w:keepLines/>
              <w:suppressAutoHyphens w:val="0"/>
              <w:jc w:val="center"/>
              <w:rPr>
                <w:rFonts w:ascii="Times New Roman" w:hAnsi="Times New Roman" w:cs="Times New Roman"/>
                <w:sz w:val="24"/>
                <w:szCs w:val="24"/>
              </w:rPr>
            </w:pPr>
            <w:r w:rsidRPr="000C71A6">
              <w:rPr>
                <w:rFonts w:ascii="Times New Roman" w:hAnsi="Times New Roman" w:cs="Times New Roman"/>
                <w:sz w:val="24"/>
                <w:szCs w:val="24"/>
              </w:rPr>
              <w:lastRenderedPageBreak/>
              <w:t>66</w:t>
            </w:r>
          </w:p>
        </w:tc>
        <w:tc>
          <w:tcPr>
            <w:tcW w:w="2664" w:type="dxa"/>
          </w:tcPr>
          <w:p w:rsidR="00522BBE" w:rsidRPr="000C71A6" w:rsidRDefault="00522BBE" w:rsidP="00382696">
            <w:pPr>
              <w:pStyle w:val="ConsPlusNormal"/>
              <w:keepLines/>
              <w:suppressAutoHyphens w:val="0"/>
              <w:ind w:firstLine="0"/>
              <w:rPr>
                <w:rFonts w:ascii="Times New Roman" w:hAnsi="Times New Roman" w:cs="Times New Roman"/>
                <w:sz w:val="24"/>
                <w:szCs w:val="24"/>
              </w:rPr>
            </w:pPr>
            <w:r w:rsidRPr="000C71A6">
              <w:rPr>
                <w:rFonts w:ascii="Times New Roman" w:hAnsi="Times New Roman" w:cs="Times New Roman"/>
                <w:sz w:val="24"/>
                <w:szCs w:val="24"/>
              </w:rPr>
              <w:t>Требования к эксплуатационной документации дома</w:t>
            </w:r>
          </w:p>
        </w:tc>
        <w:tc>
          <w:tcPr>
            <w:tcW w:w="5785" w:type="dxa"/>
          </w:tcPr>
          <w:p w:rsidR="00522BBE" w:rsidRPr="000C71A6" w:rsidRDefault="00522BBE" w:rsidP="00382696">
            <w:pPr>
              <w:pStyle w:val="ConsPlusNormal"/>
              <w:keepLines/>
              <w:suppressAutoHyphens w:val="0"/>
              <w:ind w:firstLine="0"/>
              <w:jc w:val="both"/>
              <w:rPr>
                <w:rFonts w:ascii="Times New Roman" w:hAnsi="Times New Roman" w:cs="Times New Roman"/>
                <w:sz w:val="24"/>
                <w:szCs w:val="24"/>
              </w:rPr>
            </w:pPr>
            <w:r w:rsidRPr="000C71A6">
              <w:rPr>
                <w:rFonts w:ascii="Times New Roman" w:hAnsi="Times New Roman" w:cs="Times New Roman"/>
                <w:sz w:val="24"/>
                <w:szCs w:val="24"/>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27" w:history="1">
              <w:r w:rsidRPr="000C71A6">
                <w:rPr>
                  <w:rFonts w:ascii="Times New Roman" w:hAnsi="Times New Roman" w:cs="Times New Roman"/>
                  <w:color w:val="0000FF"/>
                  <w:sz w:val="24"/>
                  <w:szCs w:val="24"/>
                </w:rPr>
                <w:t>пунктами 24</w:t>
              </w:r>
            </w:hyperlink>
            <w:r w:rsidRPr="000C71A6">
              <w:rPr>
                <w:rFonts w:ascii="Times New Roman" w:hAnsi="Times New Roman" w:cs="Times New Roman"/>
                <w:sz w:val="24"/>
                <w:szCs w:val="24"/>
              </w:rPr>
              <w:t xml:space="preserve"> и </w:t>
            </w:r>
            <w:hyperlink r:id="rId28" w:history="1">
              <w:r w:rsidRPr="000C71A6">
                <w:rPr>
                  <w:rFonts w:ascii="Times New Roman" w:hAnsi="Times New Roman" w:cs="Times New Roman"/>
                  <w:color w:val="0000FF"/>
                  <w:sz w:val="24"/>
                  <w:szCs w:val="24"/>
                </w:rPr>
                <w:t>26</w:t>
              </w:r>
            </w:hyperlink>
            <w:r w:rsidRPr="000C71A6">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w:t>
            </w:r>
            <w:hyperlink r:id="rId29" w:history="1">
              <w:r w:rsidRPr="000C71A6">
                <w:rPr>
                  <w:rFonts w:ascii="Times New Roman" w:hAnsi="Times New Roman" w:cs="Times New Roman"/>
                  <w:color w:val="0000FF"/>
                  <w:sz w:val="24"/>
                  <w:szCs w:val="24"/>
                </w:rPr>
                <w:t>кодекса</w:t>
              </w:r>
            </w:hyperlink>
            <w:r w:rsidRPr="000C71A6">
              <w:rPr>
                <w:rFonts w:ascii="Times New Roman" w:hAnsi="Times New Roman" w:cs="Times New Roman"/>
                <w:sz w:val="24"/>
                <w:szCs w:val="24"/>
              </w:rPr>
              <w:t xml:space="preserve"> (Требования к безопасной эксплуатации зданий) и </w:t>
            </w:r>
            <w:hyperlink r:id="rId30" w:history="1">
              <w:r w:rsidRPr="000C71A6">
                <w:rPr>
                  <w:rFonts w:ascii="Times New Roman" w:hAnsi="Times New Roman" w:cs="Times New Roman"/>
                  <w:color w:val="0000FF"/>
                  <w:sz w:val="24"/>
                  <w:szCs w:val="24"/>
                </w:rPr>
                <w:t>СП 255.1325800</w:t>
              </w:r>
            </w:hyperlink>
            <w:r w:rsidRPr="000C71A6">
              <w:rPr>
                <w:rFonts w:ascii="Times New Roman" w:hAnsi="Times New Roman" w:cs="Times New Roman"/>
                <w:sz w:val="24"/>
                <w:szCs w:val="24"/>
              </w:rPr>
              <w:t xml:space="preserve"> "Здания и сооружения. Правила эксплуатации. Общие положения" (в соответствии с проектной документацией).</w:t>
            </w:r>
          </w:p>
          <w:p w:rsidR="00522BBE" w:rsidRPr="000C71A6" w:rsidRDefault="00522BBE" w:rsidP="00382696">
            <w:pPr>
              <w:pStyle w:val="ConsPlusNormal"/>
              <w:keepLines/>
              <w:suppressAutoHyphens w:val="0"/>
              <w:ind w:firstLine="300"/>
              <w:jc w:val="both"/>
              <w:rPr>
                <w:rFonts w:ascii="Times New Roman" w:hAnsi="Times New Roman" w:cs="Times New Roman"/>
                <w:sz w:val="24"/>
                <w:szCs w:val="24"/>
              </w:rPr>
            </w:pPr>
            <w:r w:rsidRPr="000C71A6">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193FF4" w:rsidRDefault="00193FF4" w:rsidP="008C6D2D">
      <w:pPr>
        <w:pStyle w:val="ConsPlusNormal"/>
        <w:jc w:val="right"/>
        <w:outlineLvl w:val="2"/>
        <w:rPr>
          <w:sz w:val="24"/>
          <w:szCs w:val="24"/>
        </w:rPr>
      </w:pPr>
      <w:bookmarkStart w:id="1" w:name="_GoBack"/>
      <w:bookmarkEnd w:id="1"/>
    </w:p>
    <w:p w:rsidR="00193FF4" w:rsidRPr="00193FF4" w:rsidRDefault="00193FF4" w:rsidP="00193FF4"/>
    <w:p w:rsidR="00193FF4" w:rsidRPr="00193FF4" w:rsidRDefault="00193FF4" w:rsidP="00193FF4"/>
    <w:p w:rsidR="00193FF4" w:rsidRPr="00193FF4" w:rsidRDefault="00193FF4" w:rsidP="00193FF4"/>
    <w:p w:rsidR="00193FF4" w:rsidRPr="00193FF4" w:rsidRDefault="00193FF4" w:rsidP="00193FF4"/>
    <w:p w:rsidR="00193FF4" w:rsidRPr="00193FF4" w:rsidRDefault="00193FF4" w:rsidP="00193FF4"/>
    <w:p w:rsidR="00193FF4" w:rsidRPr="00193FF4" w:rsidRDefault="00193FF4" w:rsidP="00193FF4"/>
    <w:p w:rsidR="00193FF4" w:rsidRPr="00193FF4" w:rsidRDefault="00193FF4" w:rsidP="00193FF4"/>
    <w:p w:rsidR="00193FF4" w:rsidRPr="00193FF4" w:rsidRDefault="00193FF4" w:rsidP="00193FF4"/>
    <w:p w:rsidR="00193FF4" w:rsidRPr="00193FF4" w:rsidRDefault="00193FF4" w:rsidP="00193FF4"/>
    <w:p w:rsidR="00193FF4" w:rsidRPr="00193FF4" w:rsidRDefault="00193FF4" w:rsidP="00193FF4"/>
    <w:p w:rsidR="00193FF4" w:rsidRDefault="00193FF4" w:rsidP="00193FF4"/>
    <w:p w:rsidR="00B36098" w:rsidRDefault="00B36098" w:rsidP="00193FF4">
      <w:pPr>
        <w:tabs>
          <w:tab w:val="left" w:pos="1155"/>
        </w:tabs>
      </w:pPr>
    </w:p>
    <w:p w:rsidR="00193FF4" w:rsidRDefault="00193FF4" w:rsidP="00193FF4">
      <w:pPr>
        <w:tabs>
          <w:tab w:val="left" w:pos="1155"/>
        </w:tabs>
      </w:pPr>
    </w:p>
    <w:p w:rsidR="00193FF4" w:rsidRDefault="00193FF4" w:rsidP="00193FF4">
      <w:pPr>
        <w:tabs>
          <w:tab w:val="left" w:pos="1155"/>
        </w:tabs>
      </w:pPr>
    </w:p>
    <w:p w:rsidR="00193FF4" w:rsidRDefault="00193FF4" w:rsidP="00193FF4">
      <w:pPr>
        <w:tabs>
          <w:tab w:val="left" w:pos="1155"/>
        </w:tabs>
      </w:pPr>
    </w:p>
    <w:p w:rsidR="00193FF4" w:rsidRDefault="00193FF4" w:rsidP="00193FF4">
      <w:pPr>
        <w:tabs>
          <w:tab w:val="left" w:pos="1155"/>
        </w:tabs>
      </w:pPr>
    </w:p>
    <w:p w:rsidR="00193FF4" w:rsidRDefault="00193FF4" w:rsidP="00193FF4">
      <w:pPr>
        <w:tabs>
          <w:tab w:val="left" w:pos="1155"/>
        </w:tabs>
      </w:pPr>
    </w:p>
    <w:p w:rsidR="00193FF4" w:rsidRDefault="00193FF4" w:rsidP="00193FF4">
      <w:pPr>
        <w:tabs>
          <w:tab w:val="left" w:pos="1155"/>
        </w:tabs>
      </w:pPr>
    </w:p>
    <w:p w:rsidR="00193FF4" w:rsidRDefault="00193FF4" w:rsidP="00193FF4">
      <w:pPr>
        <w:tabs>
          <w:tab w:val="left" w:pos="1155"/>
        </w:tabs>
      </w:pPr>
    </w:p>
    <w:p w:rsidR="00193FF4" w:rsidRDefault="00193FF4" w:rsidP="00193FF4">
      <w:pPr>
        <w:tabs>
          <w:tab w:val="left" w:pos="1155"/>
        </w:tabs>
      </w:pPr>
    </w:p>
    <w:p w:rsidR="00193FF4" w:rsidRDefault="00193FF4" w:rsidP="00193FF4">
      <w:pPr>
        <w:tabs>
          <w:tab w:val="left" w:pos="1155"/>
        </w:tabs>
      </w:pPr>
    </w:p>
    <w:p w:rsidR="00193FF4" w:rsidRDefault="00193FF4" w:rsidP="00193FF4">
      <w:pPr>
        <w:tabs>
          <w:tab w:val="left" w:pos="1155"/>
        </w:tabs>
      </w:pPr>
    </w:p>
    <w:p w:rsidR="00193FF4" w:rsidRPr="00193FF4" w:rsidRDefault="00193FF4" w:rsidP="00193FF4">
      <w:pPr>
        <w:tabs>
          <w:tab w:val="left" w:pos="1155"/>
        </w:tabs>
      </w:pPr>
    </w:p>
    <w:sectPr w:rsidR="00193FF4" w:rsidRPr="00193FF4" w:rsidSect="00193FF4">
      <w:headerReference w:type="default" r:id="rId31"/>
      <w:pgSz w:w="11906" w:h="16838"/>
      <w:pgMar w:top="709" w:right="709"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2BE" w:rsidRDefault="00E642BE" w:rsidP="00221E34">
      <w:r>
        <w:separator/>
      </w:r>
    </w:p>
  </w:endnote>
  <w:endnote w:type="continuationSeparator" w:id="1">
    <w:p w:rsidR="00E642BE" w:rsidRDefault="00E642BE" w:rsidP="00221E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2BE" w:rsidRDefault="00E642BE" w:rsidP="00221E34">
      <w:r>
        <w:separator/>
      </w:r>
    </w:p>
  </w:footnote>
  <w:footnote w:type="continuationSeparator" w:id="1">
    <w:p w:rsidR="00E642BE" w:rsidRDefault="00E642BE" w:rsidP="0022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50" w:rsidRPr="0064437A" w:rsidRDefault="00431F50" w:rsidP="0064437A">
    <w:pPr>
      <w:pStyle w:val="aff"/>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171A46"/>
    <w:multiLevelType w:val="hybridMultilevel"/>
    <w:tmpl w:val="5CD00DBA"/>
    <w:lvl w:ilvl="0" w:tplc="846CB2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B5177"/>
    <w:multiLevelType w:val="hybridMultilevel"/>
    <w:tmpl w:val="F0D24622"/>
    <w:lvl w:ilvl="0" w:tplc="B180044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E2F91"/>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302CA8"/>
    <w:multiLevelType w:val="multilevel"/>
    <w:tmpl w:val="AF9EBE5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nsid w:val="5A8B613C"/>
    <w:multiLevelType w:val="hybridMultilevel"/>
    <w:tmpl w:val="C15EB12A"/>
    <w:lvl w:ilvl="0" w:tplc="1528172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61D97DB9"/>
    <w:multiLevelType w:val="hybridMultilevel"/>
    <w:tmpl w:val="D806DC08"/>
    <w:lvl w:ilvl="0" w:tplc="55C627DE">
      <w:start w:val="5"/>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FA3B08"/>
    <w:multiLevelType w:val="hybridMultilevel"/>
    <w:tmpl w:val="46ACA2DE"/>
    <w:lvl w:ilvl="0" w:tplc="1206F7A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3A5260"/>
    <w:multiLevelType w:val="hybridMultilevel"/>
    <w:tmpl w:val="26D4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42DFB"/>
    <w:multiLevelType w:val="hybridMultilevel"/>
    <w:tmpl w:val="B86806FE"/>
    <w:lvl w:ilvl="0" w:tplc="62EC4E1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3"/>
  </w:num>
  <w:num w:numId="3">
    <w:abstractNumId w:val="5"/>
  </w:num>
  <w:num w:numId="4">
    <w:abstractNumId w:val="30"/>
  </w:num>
  <w:num w:numId="5">
    <w:abstractNumId w:val="13"/>
  </w:num>
  <w:num w:numId="6">
    <w:abstractNumId w:val="6"/>
  </w:num>
  <w:num w:numId="7">
    <w:abstractNumId w:val="22"/>
  </w:num>
  <w:num w:numId="8">
    <w:abstractNumId w:val="26"/>
  </w:num>
  <w:num w:numId="9">
    <w:abstractNumId w:val="14"/>
  </w:num>
  <w:num w:numId="10">
    <w:abstractNumId w:val="20"/>
  </w:num>
  <w:num w:numId="11">
    <w:abstractNumId w:val="35"/>
  </w:num>
  <w:num w:numId="12">
    <w:abstractNumId w:val="32"/>
  </w:num>
  <w:num w:numId="13">
    <w:abstractNumId w:val="16"/>
  </w:num>
  <w:num w:numId="14">
    <w:abstractNumId w:val="34"/>
  </w:num>
  <w:num w:numId="15">
    <w:abstractNumId w:val="10"/>
  </w:num>
  <w:num w:numId="16">
    <w:abstractNumId w:val="8"/>
  </w:num>
  <w:num w:numId="17">
    <w:abstractNumId w:val="12"/>
  </w:num>
  <w:num w:numId="18">
    <w:abstractNumId w:val="23"/>
  </w:num>
  <w:num w:numId="19">
    <w:abstractNumId w:val="17"/>
  </w:num>
  <w:num w:numId="20">
    <w:abstractNumId w:val="9"/>
  </w:num>
  <w:num w:numId="21">
    <w:abstractNumId w:val="0"/>
  </w:num>
  <w:num w:numId="22">
    <w:abstractNumId w:val="25"/>
  </w:num>
  <w:num w:numId="23">
    <w:abstractNumId w:val="29"/>
  </w:num>
  <w:num w:numId="24">
    <w:abstractNumId w:val="24"/>
  </w:num>
  <w:num w:numId="25">
    <w:abstractNumId w:val="18"/>
  </w:num>
  <w:num w:numId="26">
    <w:abstractNumId w:val="4"/>
  </w:num>
  <w:num w:numId="27">
    <w:abstractNumId w:val="28"/>
  </w:num>
  <w:num w:numId="28">
    <w:abstractNumId w:val="7"/>
  </w:num>
  <w:num w:numId="29">
    <w:abstractNumId w:val="21"/>
  </w:num>
  <w:num w:numId="30">
    <w:abstractNumId w:val="11"/>
  </w:num>
  <w:num w:numId="31">
    <w:abstractNumId w:val="19"/>
  </w:num>
  <w:num w:numId="32">
    <w:abstractNumId w:val="27"/>
  </w:num>
  <w:num w:numId="33">
    <w:abstractNumId w:val="15"/>
  </w:num>
  <w:num w:numId="34">
    <w:abstractNumId w:val="36"/>
  </w:num>
  <w:num w:numId="35">
    <w:abstractNumId w:val="3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1746"/>
  </w:hdrShapeDefaults>
  <w:footnotePr>
    <w:footnote w:id="0"/>
    <w:footnote w:id="1"/>
  </w:footnotePr>
  <w:endnotePr>
    <w:endnote w:id="0"/>
    <w:endnote w:id="1"/>
  </w:endnotePr>
  <w:compat/>
  <w:rsids>
    <w:rsidRoot w:val="00B0294F"/>
    <w:rsid w:val="00001138"/>
    <w:rsid w:val="0000116C"/>
    <w:rsid w:val="00001736"/>
    <w:rsid w:val="000021D0"/>
    <w:rsid w:val="00002A56"/>
    <w:rsid w:val="000056A4"/>
    <w:rsid w:val="00006762"/>
    <w:rsid w:val="00010721"/>
    <w:rsid w:val="00014FBF"/>
    <w:rsid w:val="00015C83"/>
    <w:rsid w:val="00016C08"/>
    <w:rsid w:val="00022C49"/>
    <w:rsid w:val="000242FB"/>
    <w:rsid w:val="00026320"/>
    <w:rsid w:val="00040CCB"/>
    <w:rsid w:val="00040EEA"/>
    <w:rsid w:val="00041A59"/>
    <w:rsid w:val="00047A95"/>
    <w:rsid w:val="00055EFC"/>
    <w:rsid w:val="000612C8"/>
    <w:rsid w:val="0006295E"/>
    <w:rsid w:val="0006302F"/>
    <w:rsid w:val="00065770"/>
    <w:rsid w:val="00065960"/>
    <w:rsid w:val="00065C67"/>
    <w:rsid w:val="00067501"/>
    <w:rsid w:val="00067F43"/>
    <w:rsid w:val="00071816"/>
    <w:rsid w:val="00071F66"/>
    <w:rsid w:val="00075214"/>
    <w:rsid w:val="00077174"/>
    <w:rsid w:val="0007732A"/>
    <w:rsid w:val="00080D89"/>
    <w:rsid w:val="00082172"/>
    <w:rsid w:val="00082C98"/>
    <w:rsid w:val="00086594"/>
    <w:rsid w:val="00093D27"/>
    <w:rsid w:val="0009454A"/>
    <w:rsid w:val="000954F4"/>
    <w:rsid w:val="00096630"/>
    <w:rsid w:val="00097420"/>
    <w:rsid w:val="00097E67"/>
    <w:rsid w:val="000A0CE4"/>
    <w:rsid w:val="000A10FC"/>
    <w:rsid w:val="000A29ED"/>
    <w:rsid w:val="000A35EB"/>
    <w:rsid w:val="000A45FE"/>
    <w:rsid w:val="000A6D6D"/>
    <w:rsid w:val="000A6DEC"/>
    <w:rsid w:val="000B33B4"/>
    <w:rsid w:val="000B48A6"/>
    <w:rsid w:val="000B55FF"/>
    <w:rsid w:val="000B5B1D"/>
    <w:rsid w:val="000B6877"/>
    <w:rsid w:val="000B6CBE"/>
    <w:rsid w:val="000B6E53"/>
    <w:rsid w:val="000C28B3"/>
    <w:rsid w:val="000C61AE"/>
    <w:rsid w:val="000C71A6"/>
    <w:rsid w:val="000D27D0"/>
    <w:rsid w:val="000D6A70"/>
    <w:rsid w:val="000E08C6"/>
    <w:rsid w:val="000E2AE4"/>
    <w:rsid w:val="000E39E2"/>
    <w:rsid w:val="000E43D3"/>
    <w:rsid w:val="000E498D"/>
    <w:rsid w:val="000F07F4"/>
    <w:rsid w:val="000F3ACA"/>
    <w:rsid w:val="000F40FB"/>
    <w:rsid w:val="000F67B1"/>
    <w:rsid w:val="00101AB9"/>
    <w:rsid w:val="00103AA0"/>
    <w:rsid w:val="00107FF9"/>
    <w:rsid w:val="00110C3D"/>
    <w:rsid w:val="00111409"/>
    <w:rsid w:val="00112B38"/>
    <w:rsid w:val="00114841"/>
    <w:rsid w:val="0011550B"/>
    <w:rsid w:val="001156D8"/>
    <w:rsid w:val="00115ABB"/>
    <w:rsid w:val="00120E42"/>
    <w:rsid w:val="0012364E"/>
    <w:rsid w:val="00123FAB"/>
    <w:rsid w:val="00126698"/>
    <w:rsid w:val="001342CF"/>
    <w:rsid w:val="0013627F"/>
    <w:rsid w:val="0014031E"/>
    <w:rsid w:val="00140865"/>
    <w:rsid w:val="00140BAD"/>
    <w:rsid w:val="001415EF"/>
    <w:rsid w:val="00142977"/>
    <w:rsid w:val="00142BFC"/>
    <w:rsid w:val="00143F21"/>
    <w:rsid w:val="00146ADD"/>
    <w:rsid w:val="00147416"/>
    <w:rsid w:val="00152F19"/>
    <w:rsid w:val="00157E2C"/>
    <w:rsid w:val="0016121A"/>
    <w:rsid w:val="00162A2A"/>
    <w:rsid w:val="001633EB"/>
    <w:rsid w:val="00163DE2"/>
    <w:rsid w:val="00164C9F"/>
    <w:rsid w:val="00165727"/>
    <w:rsid w:val="001671D7"/>
    <w:rsid w:val="001705B5"/>
    <w:rsid w:val="00173B89"/>
    <w:rsid w:val="00175164"/>
    <w:rsid w:val="0018048C"/>
    <w:rsid w:val="0018286A"/>
    <w:rsid w:val="00183975"/>
    <w:rsid w:val="00184310"/>
    <w:rsid w:val="00185325"/>
    <w:rsid w:val="00186CBA"/>
    <w:rsid w:val="0018793A"/>
    <w:rsid w:val="00190376"/>
    <w:rsid w:val="00191E23"/>
    <w:rsid w:val="00193650"/>
    <w:rsid w:val="00193FF4"/>
    <w:rsid w:val="00195CAC"/>
    <w:rsid w:val="001960EB"/>
    <w:rsid w:val="00197B79"/>
    <w:rsid w:val="001A3405"/>
    <w:rsid w:val="001A4824"/>
    <w:rsid w:val="001A76FA"/>
    <w:rsid w:val="001B1ABD"/>
    <w:rsid w:val="001B2F4B"/>
    <w:rsid w:val="001B3BF5"/>
    <w:rsid w:val="001B5595"/>
    <w:rsid w:val="001C0019"/>
    <w:rsid w:val="001C2EFB"/>
    <w:rsid w:val="001C34AE"/>
    <w:rsid w:val="001D082D"/>
    <w:rsid w:val="001D12B9"/>
    <w:rsid w:val="001D44CE"/>
    <w:rsid w:val="001D524C"/>
    <w:rsid w:val="001D7D2F"/>
    <w:rsid w:val="001E275A"/>
    <w:rsid w:val="001E3F2A"/>
    <w:rsid w:val="001E45E7"/>
    <w:rsid w:val="001E671F"/>
    <w:rsid w:val="001F027B"/>
    <w:rsid w:val="001F1E5E"/>
    <w:rsid w:val="001F4FA7"/>
    <w:rsid w:val="001F5C9B"/>
    <w:rsid w:val="001F6B21"/>
    <w:rsid w:val="001F71F2"/>
    <w:rsid w:val="00201C80"/>
    <w:rsid w:val="002030F9"/>
    <w:rsid w:val="00203387"/>
    <w:rsid w:val="002049A2"/>
    <w:rsid w:val="00205D87"/>
    <w:rsid w:val="00207038"/>
    <w:rsid w:val="00210455"/>
    <w:rsid w:val="00210656"/>
    <w:rsid w:val="0021426A"/>
    <w:rsid w:val="00214AD5"/>
    <w:rsid w:val="002150C8"/>
    <w:rsid w:val="00215BA5"/>
    <w:rsid w:val="00221939"/>
    <w:rsid w:val="00221DD0"/>
    <w:rsid w:val="00221E34"/>
    <w:rsid w:val="002220A2"/>
    <w:rsid w:val="00222F7A"/>
    <w:rsid w:val="002264FF"/>
    <w:rsid w:val="00231193"/>
    <w:rsid w:val="00231C53"/>
    <w:rsid w:val="00234220"/>
    <w:rsid w:val="00242ABD"/>
    <w:rsid w:val="0024465C"/>
    <w:rsid w:val="0025279C"/>
    <w:rsid w:val="0025306F"/>
    <w:rsid w:val="00253F9A"/>
    <w:rsid w:val="00261A8B"/>
    <w:rsid w:val="00262319"/>
    <w:rsid w:val="00264169"/>
    <w:rsid w:val="00266303"/>
    <w:rsid w:val="002715FA"/>
    <w:rsid w:val="00271EEB"/>
    <w:rsid w:val="002729E9"/>
    <w:rsid w:val="00272A19"/>
    <w:rsid w:val="00276048"/>
    <w:rsid w:val="00276C55"/>
    <w:rsid w:val="00280842"/>
    <w:rsid w:val="00281354"/>
    <w:rsid w:val="0028573F"/>
    <w:rsid w:val="00293BA3"/>
    <w:rsid w:val="00296603"/>
    <w:rsid w:val="00297271"/>
    <w:rsid w:val="002A7618"/>
    <w:rsid w:val="002A7C94"/>
    <w:rsid w:val="002B1982"/>
    <w:rsid w:val="002B7C7B"/>
    <w:rsid w:val="002C141A"/>
    <w:rsid w:val="002C21AD"/>
    <w:rsid w:val="002C23C0"/>
    <w:rsid w:val="002C27C7"/>
    <w:rsid w:val="002C2992"/>
    <w:rsid w:val="002C334F"/>
    <w:rsid w:val="002D2859"/>
    <w:rsid w:val="002D2EFA"/>
    <w:rsid w:val="002D3155"/>
    <w:rsid w:val="002D458B"/>
    <w:rsid w:val="002E1301"/>
    <w:rsid w:val="002E2508"/>
    <w:rsid w:val="002E2554"/>
    <w:rsid w:val="002E3801"/>
    <w:rsid w:val="002E5EE6"/>
    <w:rsid w:val="002E6C41"/>
    <w:rsid w:val="002F13DC"/>
    <w:rsid w:val="002F25F0"/>
    <w:rsid w:val="00306BF0"/>
    <w:rsid w:val="00307F8D"/>
    <w:rsid w:val="00310287"/>
    <w:rsid w:val="003114B3"/>
    <w:rsid w:val="003122DB"/>
    <w:rsid w:val="00312CE9"/>
    <w:rsid w:val="00312E77"/>
    <w:rsid w:val="00314037"/>
    <w:rsid w:val="0031532E"/>
    <w:rsid w:val="003201BB"/>
    <w:rsid w:val="0032283C"/>
    <w:rsid w:val="00325D0C"/>
    <w:rsid w:val="003318AE"/>
    <w:rsid w:val="00332259"/>
    <w:rsid w:val="0033281D"/>
    <w:rsid w:val="00335323"/>
    <w:rsid w:val="003400FD"/>
    <w:rsid w:val="00340350"/>
    <w:rsid w:val="00343B1A"/>
    <w:rsid w:val="00351336"/>
    <w:rsid w:val="00356672"/>
    <w:rsid w:val="00357184"/>
    <w:rsid w:val="00362391"/>
    <w:rsid w:val="00362F8D"/>
    <w:rsid w:val="003635B0"/>
    <w:rsid w:val="00363C98"/>
    <w:rsid w:val="003640A9"/>
    <w:rsid w:val="0036541E"/>
    <w:rsid w:val="00367915"/>
    <w:rsid w:val="003771C7"/>
    <w:rsid w:val="003773CD"/>
    <w:rsid w:val="003775BC"/>
    <w:rsid w:val="0038082A"/>
    <w:rsid w:val="00382696"/>
    <w:rsid w:val="003836C5"/>
    <w:rsid w:val="003842C0"/>
    <w:rsid w:val="0038496F"/>
    <w:rsid w:val="00386545"/>
    <w:rsid w:val="00390A54"/>
    <w:rsid w:val="00390AD8"/>
    <w:rsid w:val="003926E2"/>
    <w:rsid w:val="00393363"/>
    <w:rsid w:val="0039357C"/>
    <w:rsid w:val="00393D55"/>
    <w:rsid w:val="003964E2"/>
    <w:rsid w:val="00397115"/>
    <w:rsid w:val="0039793B"/>
    <w:rsid w:val="003A001D"/>
    <w:rsid w:val="003A087E"/>
    <w:rsid w:val="003A08F5"/>
    <w:rsid w:val="003A29B7"/>
    <w:rsid w:val="003A4E60"/>
    <w:rsid w:val="003A64A2"/>
    <w:rsid w:val="003A64C7"/>
    <w:rsid w:val="003A7D8C"/>
    <w:rsid w:val="003A7E22"/>
    <w:rsid w:val="003B02E1"/>
    <w:rsid w:val="003B0FEE"/>
    <w:rsid w:val="003B1D55"/>
    <w:rsid w:val="003B3400"/>
    <w:rsid w:val="003B4087"/>
    <w:rsid w:val="003B7297"/>
    <w:rsid w:val="003C0AD5"/>
    <w:rsid w:val="003C3E15"/>
    <w:rsid w:val="003C5D5A"/>
    <w:rsid w:val="003D55A9"/>
    <w:rsid w:val="003D5FE8"/>
    <w:rsid w:val="003D6D08"/>
    <w:rsid w:val="003E3F63"/>
    <w:rsid w:val="003E45B2"/>
    <w:rsid w:val="003E5819"/>
    <w:rsid w:val="003E5F90"/>
    <w:rsid w:val="003E7D09"/>
    <w:rsid w:val="003F03E0"/>
    <w:rsid w:val="003F03F0"/>
    <w:rsid w:val="003F0AAA"/>
    <w:rsid w:val="003F1BFD"/>
    <w:rsid w:val="003F1D7A"/>
    <w:rsid w:val="003F3A8C"/>
    <w:rsid w:val="00400DDD"/>
    <w:rsid w:val="00401EEC"/>
    <w:rsid w:val="00403D46"/>
    <w:rsid w:val="00404C6B"/>
    <w:rsid w:val="00405753"/>
    <w:rsid w:val="004059C9"/>
    <w:rsid w:val="00405C4A"/>
    <w:rsid w:val="00410C42"/>
    <w:rsid w:val="0041132A"/>
    <w:rsid w:val="00411AF0"/>
    <w:rsid w:val="00417B9B"/>
    <w:rsid w:val="004206E5"/>
    <w:rsid w:val="00420E52"/>
    <w:rsid w:val="00423C91"/>
    <w:rsid w:val="00424A0C"/>
    <w:rsid w:val="004260F9"/>
    <w:rsid w:val="00430541"/>
    <w:rsid w:val="00431F50"/>
    <w:rsid w:val="00432393"/>
    <w:rsid w:val="00433A3A"/>
    <w:rsid w:val="00434C4E"/>
    <w:rsid w:val="0043769F"/>
    <w:rsid w:val="00441BC7"/>
    <w:rsid w:val="00441D83"/>
    <w:rsid w:val="004420B5"/>
    <w:rsid w:val="004420E7"/>
    <w:rsid w:val="00446923"/>
    <w:rsid w:val="0045138A"/>
    <w:rsid w:val="004514E8"/>
    <w:rsid w:val="004521D4"/>
    <w:rsid w:val="00453B2B"/>
    <w:rsid w:val="004548D2"/>
    <w:rsid w:val="004564E4"/>
    <w:rsid w:val="00456E0E"/>
    <w:rsid w:val="004609CD"/>
    <w:rsid w:val="00460DF4"/>
    <w:rsid w:val="004651BB"/>
    <w:rsid w:val="004661F2"/>
    <w:rsid w:val="00467606"/>
    <w:rsid w:val="00473B63"/>
    <w:rsid w:val="004746E5"/>
    <w:rsid w:val="00476FC7"/>
    <w:rsid w:val="00480CE2"/>
    <w:rsid w:val="00481262"/>
    <w:rsid w:val="004818D4"/>
    <w:rsid w:val="004834EE"/>
    <w:rsid w:val="00490B18"/>
    <w:rsid w:val="00492EAB"/>
    <w:rsid w:val="00493AB7"/>
    <w:rsid w:val="00494E5B"/>
    <w:rsid w:val="00496146"/>
    <w:rsid w:val="0049658B"/>
    <w:rsid w:val="004A5274"/>
    <w:rsid w:val="004A5785"/>
    <w:rsid w:val="004A5CAD"/>
    <w:rsid w:val="004A77A1"/>
    <w:rsid w:val="004B2067"/>
    <w:rsid w:val="004B2C26"/>
    <w:rsid w:val="004B3B89"/>
    <w:rsid w:val="004B5F8A"/>
    <w:rsid w:val="004C1277"/>
    <w:rsid w:val="004C26ED"/>
    <w:rsid w:val="004C27B6"/>
    <w:rsid w:val="004C2F44"/>
    <w:rsid w:val="004C5159"/>
    <w:rsid w:val="004D13C0"/>
    <w:rsid w:val="004D142A"/>
    <w:rsid w:val="004D4E77"/>
    <w:rsid w:val="004D78CB"/>
    <w:rsid w:val="004E0094"/>
    <w:rsid w:val="004E06A0"/>
    <w:rsid w:val="004E22D7"/>
    <w:rsid w:val="004E2FB1"/>
    <w:rsid w:val="004E35F8"/>
    <w:rsid w:val="004E4BD2"/>
    <w:rsid w:val="004E4C4B"/>
    <w:rsid w:val="004E5200"/>
    <w:rsid w:val="004E5B02"/>
    <w:rsid w:val="004E688D"/>
    <w:rsid w:val="004E793F"/>
    <w:rsid w:val="004E79CB"/>
    <w:rsid w:val="004E7E27"/>
    <w:rsid w:val="004F0C6D"/>
    <w:rsid w:val="004F3F86"/>
    <w:rsid w:val="004F4117"/>
    <w:rsid w:val="004F6E75"/>
    <w:rsid w:val="004F7168"/>
    <w:rsid w:val="005012AD"/>
    <w:rsid w:val="0050132A"/>
    <w:rsid w:val="00506119"/>
    <w:rsid w:val="005074CA"/>
    <w:rsid w:val="005075B3"/>
    <w:rsid w:val="0051182E"/>
    <w:rsid w:val="005120B7"/>
    <w:rsid w:val="005128ED"/>
    <w:rsid w:val="00515FE1"/>
    <w:rsid w:val="00516452"/>
    <w:rsid w:val="0051653B"/>
    <w:rsid w:val="00521EA2"/>
    <w:rsid w:val="00522BBE"/>
    <w:rsid w:val="00524C3A"/>
    <w:rsid w:val="00524D4B"/>
    <w:rsid w:val="00526EFD"/>
    <w:rsid w:val="00527838"/>
    <w:rsid w:val="00530CF5"/>
    <w:rsid w:val="00530D74"/>
    <w:rsid w:val="005310A8"/>
    <w:rsid w:val="00532C7C"/>
    <w:rsid w:val="00532F8B"/>
    <w:rsid w:val="00533015"/>
    <w:rsid w:val="00533069"/>
    <w:rsid w:val="00537662"/>
    <w:rsid w:val="005410C0"/>
    <w:rsid w:val="00541BA8"/>
    <w:rsid w:val="005450F3"/>
    <w:rsid w:val="00545E66"/>
    <w:rsid w:val="00547F2F"/>
    <w:rsid w:val="00550408"/>
    <w:rsid w:val="00550A63"/>
    <w:rsid w:val="00551E8D"/>
    <w:rsid w:val="00555CCD"/>
    <w:rsid w:val="005612F9"/>
    <w:rsid w:val="00561F09"/>
    <w:rsid w:val="00563DFF"/>
    <w:rsid w:val="00564CB9"/>
    <w:rsid w:val="00570E75"/>
    <w:rsid w:val="00572A27"/>
    <w:rsid w:val="005730B7"/>
    <w:rsid w:val="00573309"/>
    <w:rsid w:val="00574076"/>
    <w:rsid w:val="00575110"/>
    <w:rsid w:val="00576E4B"/>
    <w:rsid w:val="00577104"/>
    <w:rsid w:val="005775D8"/>
    <w:rsid w:val="00580C9E"/>
    <w:rsid w:val="00581AB9"/>
    <w:rsid w:val="00583521"/>
    <w:rsid w:val="00586269"/>
    <w:rsid w:val="005865F9"/>
    <w:rsid w:val="00586956"/>
    <w:rsid w:val="00586E0B"/>
    <w:rsid w:val="0058787F"/>
    <w:rsid w:val="00587936"/>
    <w:rsid w:val="00590039"/>
    <w:rsid w:val="00590C25"/>
    <w:rsid w:val="00595428"/>
    <w:rsid w:val="00595FBE"/>
    <w:rsid w:val="005962C6"/>
    <w:rsid w:val="00597D2B"/>
    <w:rsid w:val="00597ED7"/>
    <w:rsid w:val="005A2170"/>
    <w:rsid w:val="005A3656"/>
    <w:rsid w:val="005A55C2"/>
    <w:rsid w:val="005B3AFB"/>
    <w:rsid w:val="005B6460"/>
    <w:rsid w:val="005C2CBD"/>
    <w:rsid w:val="005D2B16"/>
    <w:rsid w:val="005D61CB"/>
    <w:rsid w:val="005D7769"/>
    <w:rsid w:val="005E0BCF"/>
    <w:rsid w:val="005E0FB8"/>
    <w:rsid w:val="005E1EBD"/>
    <w:rsid w:val="005E4D51"/>
    <w:rsid w:val="005E6405"/>
    <w:rsid w:val="005E6ADA"/>
    <w:rsid w:val="005F0C80"/>
    <w:rsid w:val="005F13A3"/>
    <w:rsid w:val="005F1DA4"/>
    <w:rsid w:val="005F286B"/>
    <w:rsid w:val="005F3067"/>
    <w:rsid w:val="005F5D4A"/>
    <w:rsid w:val="005F7695"/>
    <w:rsid w:val="00601972"/>
    <w:rsid w:val="00601E8B"/>
    <w:rsid w:val="00605C5A"/>
    <w:rsid w:val="0061045A"/>
    <w:rsid w:val="00610574"/>
    <w:rsid w:val="00611F37"/>
    <w:rsid w:val="00612D99"/>
    <w:rsid w:val="00613B37"/>
    <w:rsid w:val="006143CF"/>
    <w:rsid w:val="006143EF"/>
    <w:rsid w:val="00614BD9"/>
    <w:rsid w:val="00615AAD"/>
    <w:rsid w:val="00615E2B"/>
    <w:rsid w:val="0062005B"/>
    <w:rsid w:val="00621393"/>
    <w:rsid w:val="00623C53"/>
    <w:rsid w:val="0062452F"/>
    <w:rsid w:val="0062509D"/>
    <w:rsid w:val="00626B08"/>
    <w:rsid w:val="006303E6"/>
    <w:rsid w:val="0063045D"/>
    <w:rsid w:val="00630861"/>
    <w:rsid w:val="006319C6"/>
    <w:rsid w:val="006328B3"/>
    <w:rsid w:val="00633605"/>
    <w:rsid w:val="006353CE"/>
    <w:rsid w:val="00635565"/>
    <w:rsid w:val="00635F37"/>
    <w:rsid w:val="0063652E"/>
    <w:rsid w:val="00637F13"/>
    <w:rsid w:val="00641EF7"/>
    <w:rsid w:val="00642BE7"/>
    <w:rsid w:val="0064368E"/>
    <w:rsid w:val="0064437A"/>
    <w:rsid w:val="00644FC7"/>
    <w:rsid w:val="00646C66"/>
    <w:rsid w:val="0064755E"/>
    <w:rsid w:val="006503C0"/>
    <w:rsid w:val="00652333"/>
    <w:rsid w:val="00652CAF"/>
    <w:rsid w:val="006540E2"/>
    <w:rsid w:val="00655C13"/>
    <w:rsid w:val="006563CE"/>
    <w:rsid w:val="00657183"/>
    <w:rsid w:val="00662334"/>
    <w:rsid w:val="00664F0B"/>
    <w:rsid w:val="00665C96"/>
    <w:rsid w:val="0066799D"/>
    <w:rsid w:val="00667CE5"/>
    <w:rsid w:val="0067187B"/>
    <w:rsid w:val="0067382C"/>
    <w:rsid w:val="00673DF2"/>
    <w:rsid w:val="006763BA"/>
    <w:rsid w:val="00676CD4"/>
    <w:rsid w:val="00684111"/>
    <w:rsid w:val="00685037"/>
    <w:rsid w:val="00686982"/>
    <w:rsid w:val="00686F26"/>
    <w:rsid w:val="00687E61"/>
    <w:rsid w:val="0069387E"/>
    <w:rsid w:val="00696C4E"/>
    <w:rsid w:val="00697C79"/>
    <w:rsid w:val="006A19D6"/>
    <w:rsid w:val="006A1E46"/>
    <w:rsid w:val="006A2D49"/>
    <w:rsid w:val="006A3257"/>
    <w:rsid w:val="006A385A"/>
    <w:rsid w:val="006A753D"/>
    <w:rsid w:val="006B0298"/>
    <w:rsid w:val="006B14AE"/>
    <w:rsid w:val="006B2D05"/>
    <w:rsid w:val="006B2E0D"/>
    <w:rsid w:val="006B2F3D"/>
    <w:rsid w:val="006B30C1"/>
    <w:rsid w:val="006B35B8"/>
    <w:rsid w:val="006B42DA"/>
    <w:rsid w:val="006B5736"/>
    <w:rsid w:val="006B5A22"/>
    <w:rsid w:val="006C04ED"/>
    <w:rsid w:val="006C3485"/>
    <w:rsid w:val="006C4B73"/>
    <w:rsid w:val="006C4E62"/>
    <w:rsid w:val="006C6372"/>
    <w:rsid w:val="006C6D71"/>
    <w:rsid w:val="006D193C"/>
    <w:rsid w:val="006D53F5"/>
    <w:rsid w:val="006D694D"/>
    <w:rsid w:val="006E0D2F"/>
    <w:rsid w:val="006E50C3"/>
    <w:rsid w:val="006E6600"/>
    <w:rsid w:val="006E7615"/>
    <w:rsid w:val="006F097C"/>
    <w:rsid w:val="006F32C2"/>
    <w:rsid w:val="006F3A8E"/>
    <w:rsid w:val="006F53FF"/>
    <w:rsid w:val="006F5F21"/>
    <w:rsid w:val="006F6718"/>
    <w:rsid w:val="00703002"/>
    <w:rsid w:val="007032AA"/>
    <w:rsid w:val="00712EFB"/>
    <w:rsid w:val="007135DF"/>
    <w:rsid w:val="00717AEC"/>
    <w:rsid w:val="0072311C"/>
    <w:rsid w:val="00726225"/>
    <w:rsid w:val="0073046C"/>
    <w:rsid w:val="00731B94"/>
    <w:rsid w:val="00735641"/>
    <w:rsid w:val="00737ACE"/>
    <w:rsid w:val="00737F66"/>
    <w:rsid w:val="0074079A"/>
    <w:rsid w:val="007411E2"/>
    <w:rsid w:val="00741B01"/>
    <w:rsid w:val="00744772"/>
    <w:rsid w:val="00744F0B"/>
    <w:rsid w:val="00753B7B"/>
    <w:rsid w:val="00765561"/>
    <w:rsid w:val="00765F15"/>
    <w:rsid w:val="00767D50"/>
    <w:rsid w:val="00770DE3"/>
    <w:rsid w:val="00774459"/>
    <w:rsid w:val="00775E93"/>
    <w:rsid w:val="00777082"/>
    <w:rsid w:val="007778D4"/>
    <w:rsid w:val="007810DF"/>
    <w:rsid w:val="00782592"/>
    <w:rsid w:val="007827AF"/>
    <w:rsid w:val="007872BB"/>
    <w:rsid w:val="0078742D"/>
    <w:rsid w:val="00791F4D"/>
    <w:rsid w:val="00796BF2"/>
    <w:rsid w:val="007A1C44"/>
    <w:rsid w:val="007A250D"/>
    <w:rsid w:val="007A684C"/>
    <w:rsid w:val="007A75DC"/>
    <w:rsid w:val="007B49F8"/>
    <w:rsid w:val="007B63DA"/>
    <w:rsid w:val="007C0408"/>
    <w:rsid w:val="007C045E"/>
    <w:rsid w:val="007C05C3"/>
    <w:rsid w:val="007C1C3C"/>
    <w:rsid w:val="007C294C"/>
    <w:rsid w:val="007C565A"/>
    <w:rsid w:val="007C5818"/>
    <w:rsid w:val="007D2D54"/>
    <w:rsid w:val="007D2F11"/>
    <w:rsid w:val="007D637B"/>
    <w:rsid w:val="007E3208"/>
    <w:rsid w:val="007E412D"/>
    <w:rsid w:val="007E4A6B"/>
    <w:rsid w:val="007E59E7"/>
    <w:rsid w:val="007F0B2B"/>
    <w:rsid w:val="007F1467"/>
    <w:rsid w:val="007F19AC"/>
    <w:rsid w:val="007F39B0"/>
    <w:rsid w:val="007F3FB7"/>
    <w:rsid w:val="007F4890"/>
    <w:rsid w:val="007F646B"/>
    <w:rsid w:val="007F67AC"/>
    <w:rsid w:val="007F723C"/>
    <w:rsid w:val="008014C4"/>
    <w:rsid w:val="008019B5"/>
    <w:rsid w:val="00804429"/>
    <w:rsid w:val="008050A8"/>
    <w:rsid w:val="0080707F"/>
    <w:rsid w:val="0080712E"/>
    <w:rsid w:val="00813610"/>
    <w:rsid w:val="00813F94"/>
    <w:rsid w:val="0081521F"/>
    <w:rsid w:val="0081557C"/>
    <w:rsid w:val="00816045"/>
    <w:rsid w:val="00816367"/>
    <w:rsid w:val="008164BC"/>
    <w:rsid w:val="0081652D"/>
    <w:rsid w:val="00816E4E"/>
    <w:rsid w:val="00817812"/>
    <w:rsid w:val="00821225"/>
    <w:rsid w:val="008230AC"/>
    <w:rsid w:val="0082721C"/>
    <w:rsid w:val="0083176F"/>
    <w:rsid w:val="00832210"/>
    <w:rsid w:val="00835A08"/>
    <w:rsid w:val="00835ABE"/>
    <w:rsid w:val="0083681D"/>
    <w:rsid w:val="00837A52"/>
    <w:rsid w:val="00837F48"/>
    <w:rsid w:val="00841BF9"/>
    <w:rsid w:val="00844242"/>
    <w:rsid w:val="00845DEC"/>
    <w:rsid w:val="0084623D"/>
    <w:rsid w:val="00846ED8"/>
    <w:rsid w:val="008524AF"/>
    <w:rsid w:val="00853CE4"/>
    <w:rsid w:val="0085467E"/>
    <w:rsid w:val="0085647A"/>
    <w:rsid w:val="00857CEF"/>
    <w:rsid w:val="008607E3"/>
    <w:rsid w:val="008628B3"/>
    <w:rsid w:val="00864B8E"/>
    <w:rsid w:val="0086514D"/>
    <w:rsid w:val="00865B09"/>
    <w:rsid w:val="00867A7C"/>
    <w:rsid w:val="00867D1A"/>
    <w:rsid w:val="00871183"/>
    <w:rsid w:val="0087590B"/>
    <w:rsid w:val="008804C0"/>
    <w:rsid w:val="00880523"/>
    <w:rsid w:val="00880E37"/>
    <w:rsid w:val="00880FFE"/>
    <w:rsid w:val="00882647"/>
    <w:rsid w:val="008848C2"/>
    <w:rsid w:val="00884D2F"/>
    <w:rsid w:val="00885C10"/>
    <w:rsid w:val="008865FE"/>
    <w:rsid w:val="00886A76"/>
    <w:rsid w:val="00890303"/>
    <w:rsid w:val="00891ADE"/>
    <w:rsid w:val="00891F93"/>
    <w:rsid w:val="00892ADB"/>
    <w:rsid w:val="00892BB4"/>
    <w:rsid w:val="00894546"/>
    <w:rsid w:val="00894FFD"/>
    <w:rsid w:val="0089791E"/>
    <w:rsid w:val="008A1E96"/>
    <w:rsid w:val="008A2129"/>
    <w:rsid w:val="008A349A"/>
    <w:rsid w:val="008A59FC"/>
    <w:rsid w:val="008A642C"/>
    <w:rsid w:val="008B03AD"/>
    <w:rsid w:val="008B3ADF"/>
    <w:rsid w:val="008C0702"/>
    <w:rsid w:val="008C64B9"/>
    <w:rsid w:val="008C6703"/>
    <w:rsid w:val="008C6D2D"/>
    <w:rsid w:val="008C7A2A"/>
    <w:rsid w:val="008C7C3D"/>
    <w:rsid w:val="008D32A7"/>
    <w:rsid w:val="008D35FF"/>
    <w:rsid w:val="008D5080"/>
    <w:rsid w:val="008D534E"/>
    <w:rsid w:val="008E2A55"/>
    <w:rsid w:val="008E2F72"/>
    <w:rsid w:val="008E48FC"/>
    <w:rsid w:val="008E68FB"/>
    <w:rsid w:val="008F3008"/>
    <w:rsid w:val="008F3670"/>
    <w:rsid w:val="008F5B2D"/>
    <w:rsid w:val="00900729"/>
    <w:rsid w:val="0090148D"/>
    <w:rsid w:val="00901517"/>
    <w:rsid w:val="0090372C"/>
    <w:rsid w:val="00903B67"/>
    <w:rsid w:val="009044C0"/>
    <w:rsid w:val="0091373B"/>
    <w:rsid w:val="0091542A"/>
    <w:rsid w:val="00915E53"/>
    <w:rsid w:val="00916574"/>
    <w:rsid w:val="009220B6"/>
    <w:rsid w:val="009248DE"/>
    <w:rsid w:val="0092637B"/>
    <w:rsid w:val="009317B7"/>
    <w:rsid w:val="00931AE5"/>
    <w:rsid w:val="00932202"/>
    <w:rsid w:val="0093279F"/>
    <w:rsid w:val="009344A9"/>
    <w:rsid w:val="00935E5A"/>
    <w:rsid w:val="009373CF"/>
    <w:rsid w:val="00942B4E"/>
    <w:rsid w:val="009555BE"/>
    <w:rsid w:val="009561FD"/>
    <w:rsid w:val="00956C0E"/>
    <w:rsid w:val="00957093"/>
    <w:rsid w:val="00962217"/>
    <w:rsid w:val="00962A4D"/>
    <w:rsid w:val="00970099"/>
    <w:rsid w:val="00971E89"/>
    <w:rsid w:val="00974C50"/>
    <w:rsid w:val="009775A6"/>
    <w:rsid w:val="009838DB"/>
    <w:rsid w:val="009844E5"/>
    <w:rsid w:val="009852F2"/>
    <w:rsid w:val="009856B6"/>
    <w:rsid w:val="009875A6"/>
    <w:rsid w:val="00991721"/>
    <w:rsid w:val="009954F9"/>
    <w:rsid w:val="00995B72"/>
    <w:rsid w:val="00996F9A"/>
    <w:rsid w:val="00997588"/>
    <w:rsid w:val="009A1C20"/>
    <w:rsid w:val="009A5B72"/>
    <w:rsid w:val="009A5B73"/>
    <w:rsid w:val="009A5DCB"/>
    <w:rsid w:val="009A6258"/>
    <w:rsid w:val="009A71EE"/>
    <w:rsid w:val="009A72CF"/>
    <w:rsid w:val="009A755E"/>
    <w:rsid w:val="009B1B47"/>
    <w:rsid w:val="009B22EE"/>
    <w:rsid w:val="009B2DF5"/>
    <w:rsid w:val="009B3085"/>
    <w:rsid w:val="009B4D7C"/>
    <w:rsid w:val="009C3208"/>
    <w:rsid w:val="009C5080"/>
    <w:rsid w:val="009D021B"/>
    <w:rsid w:val="009D05E0"/>
    <w:rsid w:val="009D144D"/>
    <w:rsid w:val="009D16E3"/>
    <w:rsid w:val="009D378A"/>
    <w:rsid w:val="009D4D68"/>
    <w:rsid w:val="009D4F12"/>
    <w:rsid w:val="009D5FC0"/>
    <w:rsid w:val="009E0636"/>
    <w:rsid w:val="009E2A3F"/>
    <w:rsid w:val="009E4801"/>
    <w:rsid w:val="009F6726"/>
    <w:rsid w:val="009F6BA5"/>
    <w:rsid w:val="009F724B"/>
    <w:rsid w:val="00A06B45"/>
    <w:rsid w:val="00A106F7"/>
    <w:rsid w:val="00A12D76"/>
    <w:rsid w:val="00A144DC"/>
    <w:rsid w:val="00A16B01"/>
    <w:rsid w:val="00A17CD4"/>
    <w:rsid w:val="00A2062A"/>
    <w:rsid w:val="00A2121F"/>
    <w:rsid w:val="00A2134B"/>
    <w:rsid w:val="00A22710"/>
    <w:rsid w:val="00A24A9D"/>
    <w:rsid w:val="00A26114"/>
    <w:rsid w:val="00A265AE"/>
    <w:rsid w:val="00A26F1B"/>
    <w:rsid w:val="00A303D8"/>
    <w:rsid w:val="00A30715"/>
    <w:rsid w:val="00A37280"/>
    <w:rsid w:val="00A405B6"/>
    <w:rsid w:val="00A427B3"/>
    <w:rsid w:val="00A43755"/>
    <w:rsid w:val="00A477C8"/>
    <w:rsid w:val="00A51DA7"/>
    <w:rsid w:val="00A527F1"/>
    <w:rsid w:val="00A5447F"/>
    <w:rsid w:val="00A55FD4"/>
    <w:rsid w:val="00A62DD5"/>
    <w:rsid w:val="00A6753C"/>
    <w:rsid w:val="00A679CD"/>
    <w:rsid w:val="00A67CBC"/>
    <w:rsid w:val="00A70E1A"/>
    <w:rsid w:val="00A73213"/>
    <w:rsid w:val="00A73763"/>
    <w:rsid w:val="00A76024"/>
    <w:rsid w:val="00A76346"/>
    <w:rsid w:val="00A7741C"/>
    <w:rsid w:val="00A80794"/>
    <w:rsid w:val="00A80DB1"/>
    <w:rsid w:val="00A831BA"/>
    <w:rsid w:val="00A85956"/>
    <w:rsid w:val="00A867E1"/>
    <w:rsid w:val="00A86DB1"/>
    <w:rsid w:val="00A8709C"/>
    <w:rsid w:val="00A905F1"/>
    <w:rsid w:val="00A95BC6"/>
    <w:rsid w:val="00A97563"/>
    <w:rsid w:val="00AA05F9"/>
    <w:rsid w:val="00AA06E1"/>
    <w:rsid w:val="00AA2DF2"/>
    <w:rsid w:val="00AA4F94"/>
    <w:rsid w:val="00AA62B3"/>
    <w:rsid w:val="00AB066E"/>
    <w:rsid w:val="00AB2AD9"/>
    <w:rsid w:val="00AB446A"/>
    <w:rsid w:val="00AB5427"/>
    <w:rsid w:val="00AB5652"/>
    <w:rsid w:val="00AB74C0"/>
    <w:rsid w:val="00AC0954"/>
    <w:rsid w:val="00AC3014"/>
    <w:rsid w:val="00AC4768"/>
    <w:rsid w:val="00AC5B0B"/>
    <w:rsid w:val="00AC638B"/>
    <w:rsid w:val="00AC76DB"/>
    <w:rsid w:val="00AD0FAC"/>
    <w:rsid w:val="00AD2C4B"/>
    <w:rsid w:val="00AD35CD"/>
    <w:rsid w:val="00AE06E3"/>
    <w:rsid w:val="00AE38FB"/>
    <w:rsid w:val="00AE5EA4"/>
    <w:rsid w:val="00AE7466"/>
    <w:rsid w:val="00AF296A"/>
    <w:rsid w:val="00AF2C24"/>
    <w:rsid w:val="00AF4508"/>
    <w:rsid w:val="00AF4DFA"/>
    <w:rsid w:val="00AF799E"/>
    <w:rsid w:val="00B007E3"/>
    <w:rsid w:val="00B01FF7"/>
    <w:rsid w:val="00B0294F"/>
    <w:rsid w:val="00B02C3D"/>
    <w:rsid w:val="00B03C54"/>
    <w:rsid w:val="00B04A91"/>
    <w:rsid w:val="00B0637B"/>
    <w:rsid w:val="00B06E38"/>
    <w:rsid w:val="00B07CA9"/>
    <w:rsid w:val="00B13791"/>
    <w:rsid w:val="00B13B67"/>
    <w:rsid w:val="00B15D80"/>
    <w:rsid w:val="00B15EBB"/>
    <w:rsid w:val="00B213C2"/>
    <w:rsid w:val="00B25169"/>
    <w:rsid w:val="00B272FC"/>
    <w:rsid w:val="00B301A6"/>
    <w:rsid w:val="00B30B5B"/>
    <w:rsid w:val="00B30B81"/>
    <w:rsid w:val="00B31D12"/>
    <w:rsid w:val="00B32E86"/>
    <w:rsid w:val="00B343BC"/>
    <w:rsid w:val="00B36098"/>
    <w:rsid w:val="00B37542"/>
    <w:rsid w:val="00B37B71"/>
    <w:rsid w:val="00B425B1"/>
    <w:rsid w:val="00B42EB1"/>
    <w:rsid w:val="00B44F77"/>
    <w:rsid w:val="00B456B0"/>
    <w:rsid w:val="00B516A0"/>
    <w:rsid w:val="00B53A45"/>
    <w:rsid w:val="00B605DC"/>
    <w:rsid w:val="00B60C8F"/>
    <w:rsid w:val="00B61AC3"/>
    <w:rsid w:val="00B6537E"/>
    <w:rsid w:val="00B65499"/>
    <w:rsid w:val="00B7001A"/>
    <w:rsid w:val="00B70B02"/>
    <w:rsid w:val="00B71C01"/>
    <w:rsid w:val="00B72E7A"/>
    <w:rsid w:val="00B734DB"/>
    <w:rsid w:val="00B740F9"/>
    <w:rsid w:val="00B7475D"/>
    <w:rsid w:val="00B76036"/>
    <w:rsid w:val="00B800BD"/>
    <w:rsid w:val="00B81768"/>
    <w:rsid w:val="00B817FF"/>
    <w:rsid w:val="00B845BF"/>
    <w:rsid w:val="00B872B5"/>
    <w:rsid w:val="00B9078C"/>
    <w:rsid w:val="00B9483D"/>
    <w:rsid w:val="00B96A48"/>
    <w:rsid w:val="00B97442"/>
    <w:rsid w:val="00BA1995"/>
    <w:rsid w:val="00BA50AC"/>
    <w:rsid w:val="00BA5FFC"/>
    <w:rsid w:val="00BA6204"/>
    <w:rsid w:val="00BB2CEB"/>
    <w:rsid w:val="00BB601D"/>
    <w:rsid w:val="00BB7ADE"/>
    <w:rsid w:val="00BC000A"/>
    <w:rsid w:val="00BC2A49"/>
    <w:rsid w:val="00BC59CB"/>
    <w:rsid w:val="00BC5BB9"/>
    <w:rsid w:val="00BC64A2"/>
    <w:rsid w:val="00BC652D"/>
    <w:rsid w:val="00BC6653"/>
    <w:rsid w:val="00BC7BBC"/>
    <w:rsid w:val="00BD1560"/>
    <w:rsid w:val="00BD1A94"/>
    <w:rsid w:val="00BD2E43"/>
    <w:rsid w:val="00BD4C73"/>
    <w:rsid w:val="00BD566F"/>
    <w:rsid w:val="00BD76FF"/>
    <w:rsid w:val="00BD7A77"/>
    <w:rsid w:val="00BE04B6"/>
    <w:rsid w:val="00BE1DBA"/>
    <w:rsid w:val="00BE31F6"/>
    <w:rsid w:val="00BE43B4"/>
    <w:rsid w:val="00BE5A89"/>
    <w:rsid w:val="00BE68DF"/>
    <w:rsid w:val="00BE78EC"/>
    <w:rsid w:val="00BF234C"/>
    <w:rsid w:val="00BF276F"/>
    <w:rsid w:val="00BF539C"/>
    <w:rsid w:val="00C035F6"/>
    <w:rsid w:val="00C05804"/>
    <w:rsid w:val="00C0722B"/>
    <w:rsid w:val="00C0776F"/>
    <w:rsid w:val="00C1411E"/>
    <w:rsid w:val="00C15482"/>
    <w:rsid w:val="00C16CC4"/>
    <w:rsid w:val="00C202C9"/>
    <w:rsid w:val="00C21351"/>
    <w:rsid w:val="00C2172C"/>
    <w:rsid w:val="00C2224A"/>
    <w:rsid w:val="00C22EB7"/>
    <w:rsid w:val="00C252B1"/>
    <w:rsid w:val="00C25AA8"/>
    <w:rsid w:val="00C25BFE"/>
    <w:rsid w:val="00C27C09"/>
    <w:rsid w:val="00C30F17"/>
    <w:rsid w:val="00C310A6"/>
    <w:rsid w:val="00C317C7"/>
    <w:rsid w:val="00C33D08"/>
    <w:rsid w:val="00C34590"/>
    <w:rsid w:val="00C34600"/>
    <w:rsid w:val="00C368D7"/>
    <w:rsid w:val="00C36DE4"/>
    <w:rsid w:val="00C375E1"/>
    <w:rsid w:val="00C37D50"/>
    <w:rsid w:val="00C401DA"/>
    <w:rsid w:val="00C40948"/>
    <w:rsid w:val="00C41FA1"/>
    <w:rsid w:val="00C44615"/>
    <w:rsid w:val="00C44B1A"/>
    <w:rsid w:val="00C57EB5"/>
    <w:rsid w:val="00C603BC"/>
    <w:rsid w:val="00C64A54"/>
    <w:rsid w:val="00C65057"/>
    <w:rsid w:val="00C6685B"/>
    <w:rsid w:val="00C6797F"/>
    <w:rsid w:val="00C67FC6"/>
    <w:rsid w:val="00C75242"/>
    <w:rsid w:val="00C7554E"/>
    <w:rsid w:val="00C76824"/>
    <w:rsid w:val="00C76979"/>
    <w:rsid w:val="00C776F3"/>
    <w:rsid w:val="00C77F44"/>
    <w:rsid w:val="00C8033E"/>
    <w:rsid w:val="00C82D34"/>
    <w:rsid w:val="00C83E32"/>
    <w:rsid w:val="00C8493B"/>
    <w:rsid w:val="00C86DF0"/>
    <w:rsid w:val="00C93B1C"/>
    <w:rsid w:val="00C93F87"/>
    <w:rsid w:val="00C94BE7"/>
    <w:rsid w:val="00C9580D"/>
    <w:rsid w:val="00CA2F04"/>
    <w:rsid w:val="00CA3218"/>
    <w:rsid w:val="00CA372C"/>
    <w:rsid w:val="00CA490C"/>
    <w:rsid w:val="00CA521F"/>
    <w:rsid w:val="00CA5353"/>
    <w:rsid w:val="00CA551F"/>
    <w:rsid w:val="00CA6841"/>
    <w:rsid w:val="00CA71FA"/>
    <w:rsid w:val="00CA7DC8"/>
    <w:rsid w:val="00CB293A"/>
    <w:rsid w:val="00CB580B"/>
    <w:rsid w:val="00CB61A2"/>
    <w:rsid w:val="00CB7024"/>
    <w:rsid w:val="00CB7BCA"/>
    <w:rsid w:val="00CC05DB"/>
    <w:rsid w:val="00CC0B7B"/>
    <w:rsid w:val="00CC20BC"/>
    <w:rsid w:val="00CC46CB"/>
    <w:rsid w:val="00CC5754"/>
    <w:rsid w:val="00CC5952"/>
    <w:rsid w:val="00CC65A5"/>
    <w:rsid w:val="00CC676F"/>
    <w:rsid w:val="00CC6AD8"/>
    <w:rsid w:val="00CD61FA"/>
    <w:rsid w:val="00CD7F55"/>
    <w:rsid w:val="00CE2434"/>
    <w:rsid w:val="00CE2C10"/>
    <w:rsid w:val="00CE3E44"/>
    <w:rsid w:val="00CE44C6"/>
    <w:rsid w:val="00CE5D3C"/>
    <w:rsid w:val="00CE70C9"/>
    <w:rsid w:val="00CF1F84"/>
    <w:rsid w:val="00CF3446"/>
    <w:rsid w:val="00CF36BD"/>
    <w:rsid w:val="00CF3A2A"/>
    <w:rsid w:val="00CF5FBF"/>
    <w:rsid w:val="00CF768F"/>
    <w:rsid w:val="00D010EC"/>
    <w:rsid w:val="00D01AA1"/>
    <w:rsid w:val="00D02D15"/>
    <w:rsid w:val="00D02ECE"/>
    <w:rsid w:val="00D04776"/>
    <w:rsid w:val="00D06E13"/>
    <w:rsid w:val="00D103AB"/>
    <w:rsid w:val="00D127B0"/>
    <w:rsid w:val="00D1526B"/>
    <w:rsid w:val="00D15B11"/>
    <w:rsid w:val="00D16A9F"/>
    <w:rsid w:val="00D17419"/>
    <w:rsid w:val="00D205B6"/>
    <w:rsid w:val="00D228CC"/>
    <w:rsid w:val="00D22AFA"/>
    <w:rsid w:val="00D23461"/>
    <w:rsid w:val="00D24849"/>
    <w:rsid w:val="00D26778"/>
    <w:rsid w:val="00D267BD"/>
    <w:rsid w:val="00D26F8B"/>
    <w:rsid w:val="00D27D1C"/>
    <w:rsid w:val="00D300EE"/>
    <w:rsid w:val="00D32CA9"/>
    <w:rsid w:val="00D33B16"/>
    <w:rsid w:val="00D377AE"/>
    <w:rsid w:val="00D41BDD"/>
    <w:rsid w:val="00D42149"/>
    <w:rsid w:val="00D47D6C"/>
    <w:rsid w:val="00D500D6"/>
    <w:rsid w:val="00D504EC"/>
    <w:rsid w:val="00D507B3"/>
    <w:rsid w:val="00D51EA9"/>
    <w:rsid w:val="00D52171"/>
    <w:rsid w:val="00D52C8D"/>
    <w:rsid w:val="00D5353A"/>
    <w:rsid w:val="00D537F6"/>
    <w:rsid w:val="00D551B9"/>
    <w:rsid w:val="00D62502"/>
    <w:rsid w:val="00D6336C"/>
    <w:rsid w:val="00D636D7"/>
    <w:rsid w:val="00D66038"/>
    <w:rsid w:val="00D662DB"/>
    <w:rsid w:val="00D67297"/>
    <w:rsid w:val="00D7025A"/>
    <w:rsid w:val="00D72E47"/>
    <w:rsid w:val="00D732EE"/>
    <w:rsid w:val="00D738DF"/>
    <w:rsid w:val="00D74285"/>
    <w:rsid w:val="00D7630F"/>
    <w:rsid w:val="00D7675F"/>
    <w:rsid w:val="00D77DD4"/>
    <w:rsid w:val="00D82057"/>
    <w:rsid w:val="00D8324B"/>
    <w:rsid w:val="00D83D60"/>
    <w:rsid w:val="00D9060F"/>
    <w:rsid w:val="00D910B3"/>
    <w:rsid w:val="00D930F0"/>
    <w:rsid w:val="00D96B49"/>
    <w:rsid w:val="00DA4A97"/>
    <w:rsid w:val="00DA4E6B"/>
    <w:rsid w:val="00DA72CC"/>
    <w:rsid w:val="00DA7753"/>
    <w:rsid w:val="00DB0526"/>
    <w:rsid w:val="00DB1FE2"/>
    <w:rsid w:val="00DB4BDF"/>
    <w:rsid w:val="00DB55EB"/>
    <w:rsid w:val="00DB6FB6"/>
    <w:rsid w:val="00DB75C0"/>
    <w:rsid w:val="00DC1FBE"/>
    <w:rsid w:val="00DC23D3"/>
    <w:rsid w:val="00DC4406"/>
    <w:rsid w:val="00DC52AF"/>
    <w:rsid w:val="00DC6BA0"/>
    <w:rsid w:val="00DC6C71"/>
    <w:rsid w:val="00DC722F"/>
    <w:rsid w:val="00DC78E1"/>
    <w:rsid w:val="00DD063F"/>
    <w:rsid w:val="00DD144E"/>
    <w:rsid w:val="00DD3764"/>
    <w:rsid w:val="00DD4703"/>
    <w:rsid w:val="00DD4C75"/>
    <w:rsid w:val="00DD76BD"/>
    <w:rsid w:val="00DE15C2"/>
    <w:rsid w:val="00DE3807"/>
    <w:rsid w:val="00DE4FC0"/>
    <w:rsid w:val="00DE5326"/>
    <w:rsid w:val="00DE57B6"/>
    <w:rsid w:val="00DE63F4"/>
    <w:rsid w:val="00DF32E3"/>
    <w:rsid w:val="00DF3594"/>
    <w:rsid w:val="00DF4061"/>
    <w:rsid w:val="00E00FF0"/>
    <w:rsid w:val="00E03D8F"/>
    <w:rsid w:val="00E04D23"/>
    <w:rsid w:val="00E04E28"/>
    <w:rsid w:val="00E06A6D"/>
    <w:rsid w:val="00E07EFA"/>
    <w:rsid w:val="00E10250"/>
    <w:rsid w:val="00E14AC7"/>
    <w:rsid w:val="00E15D55"/>
    <w:rsid w:val="00E16D09"/>
    <w:rsid w:val="00E2171B"/>
    <w:rsid w:val="00E21E32"/>
    <w:rsid w:val="00E22411"/>
    <w:rsid w:val="00E2471E"/>
    <w:rsid w:val="00E2644F"/>
    <w:rsid w:val="00E30DB2"/>
    <w:rsid w:val="00E328E2"/>
    <w:rsid w:val="00E32E98"/>
    <w:rsid w:val="00E33186"/>
    <w:rsid w:val="00E34825"/>
    <w:rsid w:val="00E366C6"/>
    <w:rsid w:val="00E42C54"/>
    <w:rsid w:val="00E43032"/>
    <w:rsid w:val="00E45B73"/>
    <w:rsid w:val="00E46C20"/>
    <w:rsid w:val="00E52169"/>
    <w:rsid w:val="00E54F94"/>
    <w:rsid w:val="00E55521"/>
    <w:rsid w:val="00E56243"/>
    <w:rsid w:val="00E621F3"/>
    <w:rsid w:val="00E637B7"/>
    <w:rsid w:val="00E642BE"/>
    <w:rsid w:val="00E64CE2"/>
    <w:rsid w:val="00E65437"/>
    <w:rsid w:val="00E660B7"/>
    <w:rsid w:val="00E7119E"/>
    <w:rsid w:val="00E740A4"/>
    <w:rsid w:val="00E827D1"/>
    <w:rsid w:val="00E82A2C"/>
    <w:rsid w:val="00E83B36"/>
    <w:rsid w:val="00E8407B"/>
    <w:rsid w:val="00E86281"/>
    <w:rsid w:val="00E86934"/>
    <w:rsid w:val="00E90D2C"/>
    <w:rsid w:val="00E93793"/>
    <w:rsid w:val="00E941A7"/>
    <w:rsid w:val="00E95613"/>
    <w:rsid w:val="00E965C7"/>
    <w:rsid w:val="00E966C4"/>
    <w:rsid w:val="00E96BB1"/>
    <w:rsid w:val="00EA09F1"/>
    <w:rsid w:val="00EA1131"/>
    <w:rsid w:val="00EA1465"/>
    <w:rsid w:val="00EA4312"/>
    <w:rsid w:val="00EA769A"/>
    <w:rsid w:val="00EB3784"/>
    <w:rsid w:val="00EB5701"/>
    <w:rsid w:val="00EB653B"/>
    <w:rsid w:val="00EB6CE5"/>
    <w:rsid w:val="00EC3182"/>
    <w:rsid w:val="00EC3E27"/>
    <w:rsid w:val="00EC4340"/>
    <w:rsid w:val="00EC7FB2"/>
    <w:rsid w:val="00ED0840"/>
    <w:rsid w:val="00ED0CAC"/>
    <w:rsid w:val="00ED1AF0"/>
    <w:rsid w:val="00ED68F4"/>
    <w:rsid w:val="00EE417C"/>
    <w:rsid w:val="00EF0460"/>
    <w:rsid w:val="00EF47A1"/>
    <w:rsid w:val="00F00E05"/>
    <w:rsid w:val="00F010DE"/>
    <w:rsid w:val="00F03DAA"/>
    <w:rsid w:val="00F0408F"/>
    <w:rsid w:val="00F10052"/>
    <w:rsid w:val="00F10C66"/>
    <w:rsid w:val="00F13B61"/>
    <w:rsid w:val="00F13BA9"/>
    <w:rsid w:val="00F13C5E"/>
    <w:rsid w:val="00F14506"/>
    <w:rsid w:val="00F14906"/>
    <w:rsid w:val="00F157D7"/>
    <w:rsid w:val="00F164C4"/>
    <w:rsid w:val="00F2193D"/>
    <w:rsid w:val="00F21C63"/>
    <w:rsid w:val="00F23DF5"/>
    <w:rsid w:val="00F24181"/>
    <w:rsid w:val="00F2599A"/>
    <w:rsid w:val="00F2775A"/>
    <w:rsid w:val="00F30121"/>
    <w:rsid w:val="00F318DD"/>
    <w:rsid w:val="00F325E1"/>
    <w:rsid w:val="00F33663"/>
    <w:rsid w:val="00F371A3"/>
    <w:rsid w:val="00F40F66"/>
    <w:rsid w:val="00F44169"/>
    <w:rsid w:val="00F468A2"/>
    <w:rsid w:val="00F47D1E"/>
    <w:rsid w:val="00F5074E"/>
    <w:rsid w:val="00F52098"/>
    <w:rsid w:val="00F52468"/>
    <w:rsid w:val="00F53462"/>
    <w:rsid w:val="00F53954"/>
    <w:rsid w:val="00F573CE"/>
    <w:rsid w:val="00F6163A"/>
    <w:rsid w:val="00F61CA8"/>
    <w:rsid w:val="00F62DBA"/>
    <w:rsid w:val="00F64907"/>
    <w:rsid w:val="00F649B0"/>
    <w:rsid w:val="00F654D0"/>
    <w:rsid w:val="00F71E9F"/>
    <w:rsid w:val="00F71F03"/>
    <w:rsid w:val="00F7226A"/>
    <w:rsid w:val="00F76373"/>
    <w:rsid w:val="00F81F4A"/>
    <w:rsid w:val="00F8358F"/>
    <w:rsid w:val="00F86F00"/>
    <w:rsid w:val="00F97A07"/>
    <w:rsid w:val="00F97DF6"/>
    <w:rsid w:val="00FA31C2"/>
    <w:rsid w:val="00FA3408"/>
    <w:rsid w:val="00FA5D5C"/>
    <w:rsid w:val="00FA5E17"/>
    <w:rsid w:val="00FA735E"/>
    <w:rsid w:val="00FA77FE"/>
    <w:rsid w:val="00FB13A1"/>
    <w:rsid w:val="00FB413C"/>
    <w:rsid w:val="00FC1B9D"/>
    <w:rsid w:val="00FC1C99"/>
    <w:rsid w:val="00FC5330"/>
    <w:rsid w:val="00FC77E9"/>
    <w:rsid w:val="00FD2F25"/>
    <w:rsid w:val="00FD3138"/>
    <w:rsid w:val="00FD323F"/>
    <w:rsid w:val="00FD3663"/>
    <w:rsid w:val="00FE0159"/>
    <w:rsid w:val="00FE0CE3"/>
    <w:rsid w:val="00FE1AC3"/>
    <w:rsid w:val="00FE2AEF"/>
    <w:rsid w:val="00FE3CFB"/>
    <w:rsid w:val="00FE4B2A"/>
    <w:rsid w:val="00FE5712"/>
    <w:rsid w:val="00FE61A3"/>
    <w:rsid w:val="00FF1C14"/>
    <w:rsid w:val="00FF256C"/>
    <w:rsid w:val="00FF35B8"/>
    <w:rsid w:val="00FF5613"/>
    <w:rsid w:val="00FF64EA"/>
    <w:rsid w:val="00FF79B3"/>
    <w:rsid w:val="00FF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1"/>
    <w:qFormat/>
    <w:rsid w:val="00B13B67"/>
    <w:pPr>
      <w:spacing w:after="0" w:line="240" w:lineRule="auto"/>
    </w:pPr>
  </w:style>
  <w:style w:type="table" w:styleId="a6">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8"/>
    <w:link w:val="a9"/>
    <w:qFormat/>
    <w:rsid w:val="009838DB"/>
    <w:pPr>
      <w:jc w:val="center"/>
    </w:pPr>
    <w:rPr>
      <w:b/>
      <w:sz w:val="32"/>
    </w:rPr>
  </w:style>
  <w:style w:type="character" w:customStyle="1" w:styleId="a9">
    <w:name w:val="Название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uiPriority w:val="99"/>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uiPriority w:val="99"/>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iPriority w:val="99"/>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fontstyle01">
    <w:name w:val="fontstyle01"/>
    <w:basedOn w:val="a0"/>
    <w:rsid w:val="00A2062A"/>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835ABE"/>
    <w:rPr>
      <w:rFonts w:ascii="Times New Roman" w:hAnsi="Times New Roman" w:cs="Times New Roman" w:hint="default"/>
      <w:b/>
      <w:bCs/>
      <w:i w:val="0"/>
      <w:iCs w:val="0"/>
      <w:color w:val="000000"/>
      <w:sz w:val="28"/>
      <w:szCs w:val="28"/>
    </w:rPr>
  </w:style>
  <w:style w:type="character" w:styleId="aff5">
    <w:name w:val="FollowedHyperlink"/>
    <w:basedOn w:val="a0"/>
    <w:uiPriority w:val="99"/>
    <w:semiHidden/>
    <w:unhideWhenUsed/>
    <w:rsid w:val="00193FF4"/>
    <w:rPr>
      <w:color w:val="800080"/>
      <w:u w:val="single"/>
    </w:rPr>
  </w:style>
  <w:style w:type="paragraph" w:customStyle="1" w:styleId="xl79">
    <w:name w:val="xl79"/>
    <w:basedOn w:val="a"/>
    <w:rsid w:val="00193FF4"/>
    <w:pPr>
      <w:suppressAutoHyphens w:val="0"/>
      <w:spacing w:before="100" w:beforeAutospacing="1" w:after="100" w:afterAutospacing="1"/>
    </w:pPr>
    <w:rPr>
      <w:sz w:val="16"/>
      <w:szCs w:val="16"/>
      <w:lang w:eastAsia="ru-RU"/>
    </w:rPr>
  </w:style>
  <w:style w:type="paragraph" w:customStyle="1" w:styleId="xl80">
    <w:name w:val="xl80"/>
    <w:basedOn w:val="a"/>
    <w:rsid w:val="00193FF4"/>
    <w:pPr>
      <w:suppressAutoHyphens w:val="0"/>
      <w:spacing w:before="100" w:beforeAutospacing="1" w:after="100" w:afterAutospacing="1"/>
      <w:jc w:val="right"/>
      <w:textAlignment w:val="center"/>
    </w:pPr>
    <w:rPr>
      <w:sz w:val="16"/>
      <w:szCs w:val="16"/>
      <w:lang w:eastAsia="ru-RU"/>
    </w:rPr>
  </w:style>
  <w:style w:type="paragraph" w:customStyle="1" w:styleId="xl81">
    <w:name w:val="xl81"/>
    <w:basedOn w:val="a"/>
    <w:rsid w:val="00193FF4"/>
    <w:pPr>
      <w:suppressAutoHyphens w:val="0"/>
      <w:spacing w:before="100" w:beforeAutospacing="1" w:after="100" w:afterAutospacing="1"/>
      <w:textAlignment w:val="center"/>
    </w:pPr>
    <w:rPr>
      <w:sz w:val="16"/>
      <w:szCs w:val="16"/>
      <w:lang w:eastAsia="ru-RU"/>
    </w:rPr>
  </w:style>
  <w:style w:type="paragraph" w:customStyle="1" w:styleId="xl82">
    <w:name w:val="xl82"/>
    <w:basedOn w:val="a"/>
    <w:rsid w:val="00193FF4"/>
    <w:pPr>
      <w:suppressAutoHyphens w:val="0"/>
      <w:spacing w:before="100" w:beforeAutospacing="1" w:after="100" w:afterAutospacing="1"/>
      <w:jc w:val="right"/>
      <w:textAlignment w:val="center"/>
    </w:pPr>
    <w:rPr>
      <w:sz w:val="16"/>
      <w:szCs w:val="16"/>
      <w:lang w:eastAsia="ru-RU"/>
    </w:rPr>
  </w:style>
  <w:style w:type="paragraph" w:customStyle="1" w:styleId="xl83">
    <w:name w:val="xl83"/>
    <w:basedOn w:val="a"/>
    <w:rsid w:val="00193FF4"/>
    <w:pPr>
      <w:suppressAutoHyphens w:val="0"/>
      <w:spacing w:before="100" w:beforeAutospacing="1" w:after="100" w:afterAutospacing="1"/>
      <w:jc w:val="center"/>
      <w:textAlignment w:val="center"/>
    </w:pPr>
    <w:rPr>
      <w:b/>
      <w:bCs/>
      <w:sz w:val="16"/>
      <w:szCs w:val="16"/>
      <w:lang w:eastAsia="ru-RU"/>
    </w:rPr>
  </w:style>
  <w:style w:type="paragraph" w:customStyle="1" w:styleId="xl84">
    <w:name w:val="xl84"/>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5">
    <w:name w:val="xl85"/>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90">
    <w:name w:val="xl90"/>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1">
    <w:name w:val="xl91"/>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6"/>
      <w:szCs w:val="16"/>
      <w:lang w:eastAsia="ru-RU"/>
    </w:rPr>
  </w:style>
  <w:style w:type="paragraph" w:customStyle="1" w:styleId="xl92">
    <w:name w:val="xl92"/>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6"/>
      <w:szCs w:val="16"/>
      <w:lang w:eastAsia="ru-RU"/>
    </w:rPr>
  </w:style>
  <w:style w:type="paragraph" w:customStyle="1" w:styleId="xl93">
    <w:name w:val="xl93"/>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4">
    <w:name w:val="xl94"/>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16"/>
      <w:szCs w:val="16"/>
      <w:lang w:eastAsia="ru-RU"/>
    </w:rPr>
  </w:style>
  <w:style w:type="paragraph" w:customStyle="1" w:styleId="xl95">
    <w:name w:val="xl95"/>
    <w:basedOn w:val="a"/>
    <w:rsid w:val="00193FF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7">
    <w:name w:val="xl97"/>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9">
    <w:name w:val="xl99"/>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16"/>
      <w:szCs w:val="16"/>
      <w:lang w:eastAsia="ru-RU"/>
    </w:rPr>
  </w:style>
  <w:style w:type="paragraph" w:customStyle="1" w:styleId="xl100">
    <w:name w:val="xl100"/>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16"/>
      <w:szCs w:val="16"/>
      <w:lang w:eastAsia="ru-RU"/>
    </w:rPr>
  </w:style>
  <w:style w:type="paragraph" w:customStyle="1" w:styleId="xl101">
    <w:name w:val="xl101"/>
    <w:basedOn w:val="a"/>
    <w:rsid w:val="00193FF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6"/>
      <w:szCs w:val="16"/>
      <w:lang w:eastAsia="ru-RU"/>
    </w:rPr>
  </w:style>
  <w:style w:type="paragraph" w:customStyle="1" w:styleId="xl102">
    <w:name w:val="xl102"/>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03">
    <w:name w:val="xl103"/>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108">
    <w:name w:val="xl108"/>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109">
    <w:name w:val="xl109"/>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110">
    <w:name w:val="xl110"/>
    <w:basedOn w:val="a"/>
    <w:rsid w:val="00193FF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11">
    <w:name w:val="xl111"/>
    <w:basedOn w:val="a"/>
    <w:rsid w:val="00193FF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12">
    <w:name w:val="xl112"/>
    <w:basedOn w:val="a"/>
    <w:rsid w:val="00193FF4"/>
    <w:pPr>
      <w:suppressAutoHyphens w:val="0"/>
      <w:spacing w:before="100" w:beforeAutospacing="1" w:after="100" w:afterAutospacing="1"/>
      <w:jc w:val="right"/>
    </w:pPr>
    <w:rPr>
      <w:sz w:val="16"/>
      <w:szCs w:val="16"/>
      <w:lang w:eastAsia="ru-RU"/>
    </w:rPr>
  </w:style>
  <w:style w:type="paragraph" w:customStyle="1" w:styleId="xl113">
    <w:name w:val="xl113"/>
    <w:basedOn w:val="a"/>
    <w:rsid w:val="00193FF4"/>
    <w:pPr>
      <w:suppressAutoHyphens w:val="0"/>
      <w:spacing w:before="100" w:beforeAutospacing="1" w:after="100" w:afterAutospacing="1"/>
      <w:jc w:val="center"/>
      <w:textAlignment w:val="center"/>
    </w:pPr>
    <w:rPr>
      <w:color w:val="000000"/>
      <w:sz w:val="16"/>
      <w:szCs w:val="16"/>
      <w:lang w:eastAsia="ru-RU"/>
    </w:rPr>
  </w:style>
  <w:style w:type="paragraph" w:customStyle="1" w:styleId="xl114">
    <w:name w:val="xl114"/>
    <w:basedOn w:val="a"/>
    <w:rsid w:val="00193FF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5">
    <w:name w:val="xl115"/>
    <w:basedOn w:val="a"/>
    <w:rsid w:val="00193FF4"/>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116">
    <w:name w:val="xl116"/>
    <w:basedOn w:val="a"/>
    <w:rsid w:val="00193FF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7">
    <w:name w:val="xl117"/>
    <w:basedOn w:val="a"/>
    <w:rsid w:val="00193FF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8">
    <w:name w:val="xl118"/>
    <w:basedOn w:val="a"/>
    <w:rsid w:val="00193FF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19">
    <w:name w:val="xl119"/>
    <w:basedOn w:val="a"/>
    <w:rsid w:val="00193FF4"/>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120">
    <w:name w:val="xl120"/>
    <w:basedOn w:val="a"/>
    <w:rsid w:val="00193FF4"/>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121">
    <w:name w:val="xl121"/>
    <w:basedOn w:val="a"/>
    <w:rsid w:val="00193FF4"/>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122">
    <w:name w:val="xl122"/>
    <w:basedOn w:val="a"/>
    <w:rsid w:val="00193FF4"/>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color w:val="000000"/>
      <w:sz w:val="16"/>
      <w:szCs w:val="16"/>
      <w:lang w:eastAsia="ru-RU"/>
    </w:rPr>
  </w:style>
  <w:style w:type="paragraph" w:customStyle="1" w:styleId="xl123">
    <w:name w:val="xl123"/>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124">
    <w:name w:val="xl124"/>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25">
    <w:name w:val="xl125"/>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126">
    <w:name w:val="xl126"/>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paragraph" w:customStyle="1" w:styleId="xl127">
    <w:name w:val="xl127"/>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28">
    <w:name w:val="xl128"/>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30">
    <w:name w:val="xl130"/>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16"/>
      <w:szCs w:val="16"/>
      <w:lang w:eastAsia="ru-RU"/>
    </w:rPr>
  </w:style>
  <w:style w:type="paragraph" w:customStyle="1" w:styleId="xl131">
    <w:name w:val="xl131"/>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16"/>
      <w:szCs w:val="16"/>
      <w:lang w:eastAsia="ru-RU"/>
    </w:rPr>
  </w:style>
  <w:style w:type="paragraph" w:customStyle="1" w:styleId="xl132">
    <w:name w:val="xl132"/>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16"/>
      <w:szCs w:val="16"/>
      <w:lang w:eastAsia="ru-RU"/>
    </w:rPr>
  </w:style>
  <w:style w:type="paragraph" w:customStyle="1" w:styleId="xl133">
    <w:name w:val="xl133"/>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16"/>
      <w:szCs w:val="16"/>
      <w:lang w:eastAsia="ru-RU"/>
    </w:rPr>
  </w:style>
  <w:style w:type="paragraph" w:customStyle="1" w:styleId="xl134">
    <w:name w:val="xl134"/>
    <w:basedOn w:val="a"/>
    <w:rsid w:val="00193FF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16"/>
      <w:szCs w:val="16"/>
      <w:lang w:eastAsia="ru-RU"/>
    </w:rPr>
  </w:style>
  <w:style w:type="character" w:customStyle="1" w:styleId="a4">
    <w:name w:val="Абзац списка Знак"/>
    <w:aliases w:val="Абзац списка для документа Знак"/>
    <w:link w:val="a3"/>
    <w:uiPriority w:val="34"/>
    <w:locked/>
    <w:rsid w:val="00DD144E"/>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869877592">
      <w:bodyDiv w:val="1"/>
      <w:marLeft w:val="0"/>
      <w:marRight w:val="0"/>
      <w:marTop w:val="0"/>
      <w:marBottom w:val="0"/>
      <w:divBdr>
        <w:top w:val="none" w:sz="0" w:space="0" w:color="auto"/>
        <w:left w:val="none" w:sz="0" w:space="0" w:color="auto"/>
        <w:bottom w:val="none" w:sz="0" w:space="0" w:color="auto"/>
        <w:right w:val="none" w:sz="0" w:space="0" w:color="auto"/>
      </w:divBdr>
    </w:div>
    <w:div w:id="1155686694">
      <w:bodyDiv w:val="1"/>
      <w:marLeft w:val="0"/>
      <w:marRight w:val="0"/>
      <w:marTop w:val="0"/>
      <w:marBottom w:val="0"/>
      <w:divBdr>
        <w:top w:val="none" w:sz="0" w:space="0" w:color="auto"/>
        <w:left w:val="none" w:sz="0" w:space="0" w:color="auto"/>
        <w:bottom w:val="none" w:sz="0" w:space="0" w:color="auto"/>
        <w:right w:val="none" w:sz="0" w:space="0" w:color="auto"/>
      </w:divBdr>
    </w:div>
    <w:div w:id="1468933221">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487740933">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34507246">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973AF9809BF6FD7C6FA1DCB1E3BFC325EA62E64D2D9187C48E7D1D092BB72F1141FFD6F9FFF76B9F595BB41CBZ9n5J" TargetMode="External"/><Relationship Id="rId18" Type="http://schemas.openxmlformats.org/officeDocument/2006/relationships/hyperlink" Target="consultantplus://offline/ref=9973AF9809BF6FD7C6FA02DE1B3BFC325DA32767D5DB457640BEDDD295B42DF4010EA56098E468BBE989B940ZCn3J" TargetMode="External"/><Relationship Id="rId26" Type="http://schemas.openxmlformats.org/officeDocument/2006/relationships/hyperlink" Target="consultantplus://offline/ref=9973AF9809BF6FD7C6FA1DCB1E3BFC325DA22563DBD9187C48E7D1D092BB72F1061FA5639DFA69BEF580ED108EC9F0C43063A121D42BC0F8Z6n6J" TargetMode="External"/><Relationship Id="rId3" Type="http://schemas.openxmlformats.org/officeDocument/2006/relationships/styles" Target="styles.xml"/><Relationship Id="rId21" Type="http://schemas.openxmlformats.org/officeDocument/2006/relationships/hyperlink" Target="consultantplus://offline/ref=9973AF9809BF6FD7C6FA02DE1B54A96152A02660D7D6187C48E7D1D092BB72F1141FFD6F9FFF76B9F595BB41CBZ9n5J" TargetMode="External"/><Relationship Id="rId7" Type="http://schemas.openxmlformats.org/officeDocument/2006/relationships/endnotes" Target="endnotes.xml"/><Relationship Id="rId12" Type="http://schemas.openxmlformats.org/officeDocument/2006/relationships/hyperlink" Target="consultantplus://offline/ref=9973AF9809BF6FD7C6FA1DCB1E3BFC325DAB2465D6D2187C48E7D1D092BB72F1141FFD6F9FFF76B9F595BB41CBZ9n5J" TargetMode="External"/><Relationship Id="rId17" Type="http://schemas.openxmlformats.org/officeDocument/2006/relationships/hyperlink" Target="consultantplus://offline/ref=9973AF9809BF6FD7C6FA02DE1B3BFC325EA52E66D7DB457640BEDDD295B42DF4010EA56098E468BBE989B940ZCn3J" TargetMode="External"/><Relationship Id="rId25" Type="http://schemas.openxmlformats.org/officeDocument/2006/relationships/hyperlink" Target="consultantplus://offline/ref=9973AF9809BF6FD7C6FA1DCB1E3BFC325DA22563DBD9187C48E7D1D092BB72F1061FA5639DFA68B8F580ED108EC9F0C43063A121D42BC0F8Z6n6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73AF9809BF6FD7C6FA02DE1B3BFC325DA22160DADB457640BEDDD295B42DF4010EA56098E468BBE989B940ZCn3J" TargetMode="External"/><Relationship Id="rId20" Type="http://schemas.openxmlformats.org/officeDocument/2006/relationships/hyperlink" Target="consultantplus://offline/ref=9973AF9809BF6FD7C6FA1DCB1E3BFC325EA72665DBD0187C48E7D1D092BB72F1061FA5639DFA68B9F580ED108EC9F0C43063A121D42BC0F8Z6n6J" TargetMode="External"/><Relationship Id="rId29" Type="http://schemas.openxmlformats.org/officeDocument/2006/relationships/hyperlink" Target="consultantplus://offline/ref=9973AF9809BF6FD7C6FA1DCB1E3BFC325CA22763D2D1187C48E7D1D092BB72F1141FFD6F9FFF76B9F595BB41CBZ9n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73AF9809BF6FD7C6FA1DCB1E3BFC325DAB2065DBD6187C48E7D1D092BB72F1141FFD6F9FFF76B9F595BB41CBZ9n5J" TargetMode="External"/><Relationship Id="rId24" Type="http://schemas.openxmlformats.org/officeDocument/2006/relationships/hyperlink" Target="consultantplus://offline/ref=9973AF9809BF6FD7C6FA1DCB1E3BFC325EA32761D6D1187C48E7D1D092BB72F1061FA5639DFA68B8F580ED108EC9F0C43063A121D42BC0F8Z6n6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73AF9809BF6FD7C6FA02DE1B3BFC325DA32665D0DB457640BEDDD295B42DF4010EA56098E468BBE989B940ZCn3J" TargetMode="External"/><Relationship Id="rId23" Type="http://schemas.openxmlformats.org/officeDocument/2006/relationships/hyperlink" Target="consultantplus://offline/ref=9973AF9809BF6FD7C6FA1DCB1E3BFC325CA22763D2D1187C48E7D1D092BB72F1061FA5639FF36DB2A3DAFD14C79EF8D8357FBF21CA28ZCn9J" TargetMode="External"/><Relationship Id="rId28" Type="http://schemas.openxmlformats.org/officeDocument/2006/relationships/hyperlink" Target="consultantplus://offline/ref=9973AF9809BF6FD7C6FA1DCB1E3BFC325CA3256BDAD1187C48E7D1D092BB72F1061FA5639DFA68B0F780ED108EC9F0C43063A121D42BC0F8Z6n6J" TargetMode="External"/><Relationship Id="rId10" Type="http://schemas.openxmlformats.org/officeDocument/2006/relationships/hyperlink" Target="consultantplus://offline/ref=3EBE9C8B1018B42F345C42E672952DA1EB1DE4BAEB3154DE06C43336CA45C769CBACD6B3A93905D47E05C2DF16OF22G" TargetMode="External"/><Relationship Id="rId19" Type="http://schemas.openxmlformats.org/officeDocument/2006/relationships/hyperlink" Target="consultantplus://offline/ref=9973AF9809BF6FD7C6FA1DCB1E3BFC325EA72360D4D5187C48E7D1D092BB72F1061FA5639DFA68B8F780ED108EC9F0C43063A121D42BC0F8Z6n6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4BA69BD67F051974AA85EC23DE235196490087C1A8DB16C0FD912BB281ED00DD715E10CC8A272F73A9A0BC0DA3B50D9755B7A80CCA4B64y1i0G" TargetMode="External"/><Relationship Id="rId14" Type="http://schemas.openxmlformats.org/officeDocument/2006/relationships/hyperlink" Target="consultantplus://offline/ref=9973AF9809BF6FD7C6FA02DE1B3BFC325DA32664D1DB457640BEDDD295B42DF4010EA56098E468BBE989B940ZCn3J" TargetMode="External"/><Relationship Id="rId22" Type="http://schemas.openxmlformats.org/officeDocument/2006/relationships/hyperlink" Target="consultantplus://offline/ref=9973AF9809BF6FD7C6FA14D2193BFC325AA52161D3D3187C48E7D1D092BB72F1141FFD6F9FFF76B9F595BB41CBZ9n5J" TargetMode="External"/><Relationship Id="rId27" Type="http://schemas.openxmlformats.org/officeDocument/2006/relationships/hyperlink" Target="consultantplus://offline/ref=9973AF9809BF6FD7C6FA1DCB1E3BFC325CA3256BDAD1187C48E7D1D092BB72F1061FA5639DFA68B1F680ED108EC9F0C43063A121D42BC0F8Z6n6J" TargetMode="External"/><Relationship Id="rId30" Type="http://schemas.openxmlformats.org/officeDocument/2006/relationships/hyperlink" Target="consultantplus://offline/ref=9973AF9809BF6FD7C6FA02DE1B54A96152A02660D7D6187C48E7D1D092BB72F1141FFD6F9FFF76B9F595BB41CBZ9n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C5CC-37D4-42A7-9C56-93401F7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Pages>
  <Words>6617</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МФЦ</cp:lastModifiedBy>
  <cp:revision>36</cp:revision>
  <cp:lastPrinted>2019-12-10T12:46:00Z</cp:lastPrinted>
  <dcterms:created xsi:type="dcterms:W3CDTF">2019-10-25T12:25:00Z</dcterms:created>
  <dcterms:modified xsi:type="dcterms:W3CDTF">2019-12-10T12:53:00Z</dcterms:modified>
</cp:coreProperties>
</file>