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0F51" w14:textId="60ECE19F" w:rsidR="001302F2" w:rsidRPr="00754084" w:rsidRDefault="00052D36" w:rsidP="006967E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1302F2" w:rsidRPr="00754084">
        <w:rPr>
          <w:rFonts w:ascii="Times New Roman" w:hAnsi="Times New Roman" w:cs="Times New Roman"/>
          <w:b/>
          <w:sz w:val="24"/>
          <w:szCs w:val="24"/>
          <w:lang w:val="ru-RU"/>
        </w:rPr>
        <w:t>налитическая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записка</w:t>
      </w:r>
      <w:r w:rsidR="001302F2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Hlk42262740"/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проведения мониторинга хода </w:t>
      </w:r>
      <w:r w:rsidR="001302F2" w:rsidRPr="00754084">
        <w:rPr>
          <w:rFonts w:ascii="Times New Roman" w:hAnsi="Times New Roman" w:cs="Times New Roman"/>
          <w:b/>
          <w:sz w:val="24"/>
          <w:szCs w:val="24"/>
          <w:lang w:val="ru-RU"/>
        </w:rPr>
        <w:t>исполнени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6967E6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Стратегии</w:t>
      </w:r>
      <w:r w:rsidR="001302F2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социально-экономического ра</w:t>
      </w:r>
      <w:r w:rsidR="00A4554E" w:rsidRPr="00754084">
        <w:rPr>
          <w:rFonts w:ascii="Times New Roman" w:hAnsi="Times New Roman" w:cs="Times New Roman"/>
          <w:b/>
          <w:sz w:val="24"/>
          <w:szCs w:val="24"/>
          <w:lang w:val="ru-RU"/>
        </w:rPr>
        <w:t>звития</w:t>
      </w:r>
      <w:r w:rsidR="006967E6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 МР «</w:t>
      </w:r>
      <w:proofErr w:type="spellStart"/>
      <w:r w:rsidR="006967E6" w:rsidRPr="00754084">
        <w:rPr>
          <w:rFonts w:ascii="Times New Roman" w:hAnsi="Times New Roman" w:cs="Times New Roman"/>
          <w:b/>
          <w:sz w:val="24"/>
          <w:szCs w:val="24"/>
          <w:lang w:val="ru-RU"/>
        </w:rPr>
        <w:t>Сыктывдинский</w:t>
      </w:r>
      <w:proofErr w:type="spellEnd"/>
      <w:r w:rsidR="006967E6" w:rsidRPr="0075408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A4554E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201</w:t>
      </w:r>
      <w:r w:rsidR="008E5A31" w:rsidRPr="0075408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4554E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bookmarkEnd w:id="0"/>
      <w:r w:rsidR="00A4554E" w:rsidRPr="0075408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344E84DF" w14:textId="77777777" w:rsidR="001302F2" w:rsidRPr="00754084" w:rsidRDefault="001302F2" w:rsidP="0023417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4C3A46" w14:textId="77777777" w:rsidR="00052D36" w:rsidRPr="00754084" w:rsidRDefault="00052D36" w:rsidP="001B4DB1">
      <w:pPr>
        <w:pStyle w:val="a9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Общ</w:t>
      </w:r>
      <w:r w:rsidR="005471FB" w:rsidRPr="00754084">
        <w:rPr>
          <w:rFonts w:ascii="Times New Roman" w:hAnsi="Times New Roman" w:cs="Times New Roman"/>
          <w:b/>
          <w:sz w:val="24"/>
          <w:szCs w:val="24"/>
          <w:lang w:val="ru-RU"/>
        </w:rPr>
        <w:t>ее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471FB" w:rsidRPr="00754084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5E647269" w14:textId="77777777" w:rsidR="00CD3476" w:rsidRPr="00754084" w:rsidRDefault="00052D36" w:rsidP="001B4DB1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Стратегия социально-экономического развития МО МР «</w:t>
      </w:r>
      <w:proofErr w:type="spellStart"/>
      <w:r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754084">
        <w:rPr>
          <w:rFonts w:ascii="Times New Roman" w:hAnsi="Times New Roman" w:cs="Times New Roman"/>
          <w:sz w:val="24"/>
          <w:szCs w:val="24"/>
          <w:lang w:val="ru-RU"/>
        </w:rPr>
        <w:t>»  на период до 2020 года (далее – Стратегия</w:t>
      </w:r>
      <w:r w:rsidR="005471FB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) утверждена на расширенном заседании Совета МО МР «</w:t>
      </w:r>
      <w:proofErr w:type="spellStart"/>
      <w:r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6967E6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23 декабря 2014 года</w:t>
      </w:r>
      <w:r w:rsidR="006967E6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№37/12-1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71FB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Решением Совета МО МР «</w:t>
      </w:r>
      <w:proofErr w:type="spellStart"/>
      <w:r w:rsidR="005471FB"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="005471FB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1FB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от 30 ноября 2016 года № 12/11-3 внесены изменения в Стратегию МО в части изменения перечня индикаторов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Стратеги</w:t>
      </w:r>
      <w:r w:rsidR="005471FB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и МО. Стратегия МО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размещена на официальном сайте администрации муниципального района</w:t>
      </w:r>
      <w:r w:rsidR="005471FB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CD3476" w:rsidRPr="00754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http://syktyvdin.ru/ru/page/residents.strategic_management.Strategia/</w:t>
        </w:r>
      </w:hyperlink>
    </w:p>
    <w:p w14:paraId="4E85FDF6" w14:textId="18B374AE" w:rsidR="00CD3476" w:rsidRPr="00754084" w:rsidRDefault="007E48B5" w:rsidP="00DD1A22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>м администрации МО МР «</w:t>
      </w:r>
      <w:proofErr w:type="spellStart"/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кий</w:t>
      </w:r>
      <w:proofErr w:type="spellEnd"/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» от </w:t>
      </w:r>
      <w:r w:rsidR="008E5A31" w:rsidRPr="00754084">
        <w:rPr>
          <w:rFonts w:ascii="Times New Roman" w:hAnsi="Times New Roman" w:cs="Times New Roman"/>
          <w:sz w:val="24"/>
          <w:szCs w:val="24"/>
          <w:lang w:val="ru-RU"/>
        </w:rPr>
        <w:t>12 февраля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8E5A31" w:rsidRPr="0075408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 w:rsidR="00CD3476" w:rsidRPr="0075408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CD3476" w:rsidRPr="00754084">
        <w:rPr>
          <w:rFonts w:ascii="Times New Roman" w:hAnsi="Times New Roman" w:cs="Times New Roman"/>
          <w:sz w:val="24"/>
          <w:szCs w:val="24"/>
          <w:lang w:val="ru-RU"/>
        </w:rPr>
        <w:t>169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 Комплексный план мероприятий по реализации Стратегии на 201</w:t>
      </w:r>
      <w:r w:rsidR="008E5A31" w:rsidRPr="0075408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год (далее – Комплексный план). Комплексный план мероприятий также размещен на </w:t>
      </w:r>
      <w:r w:rsidR="001B4DB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сайте администрации муниципального </w:t>
      </w:r>
      <w:r w:rsidR="006967E6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района </w:t>
      </w:r>
      <w:hyperlink r:id="rId9" w:history="1">
        <w:r w:rsidR="00CD3476" w:rsidRPr="00754084">
          <w:rPr>
            <w:rStyle w:val="a4"/>
            <w:color w:val="auto"/>
          </w:rPr>
          <w:t>http</w:t>
        </w:r>
        <w:r w:rsidR="00CD3476" w:rsidRPr="00754084">
          <w:rPr>
            <w:rStyle w:val="a4"/>
            <w:color w:val="auto"/>
            <w:lang w:val="ru-RU"/>
          </w:rPr>
          <w:t>://</w:t>
        </w:r>
        <w:proofErr w:type="spellStart"/>
        <w:r w:rsidR="00CD3476" w:rsidRPr="00754084">
          <w:rPr>
            <w:rStyle w:val="a4"/>
            <w:color w:val="auto"/>
          </w:rPr>
          <w:t>syktyvdin</w:t>
        </w:r>
        <w:proofErr w:type="spellEnd"/>
        <w:r w:rsidR="00CD3476" w:rsidRPr="00754084">
          <w:rPr>
            <w:rStyle w:val="a4"/>
            <w:color w:val="auto"/>
            <w:lang w:val="ru-RU"/>
          </w:rPr>
          <w:t>.</w:t>
        </w:r>
        <w:proofErr w:type="spellStart"/>
        <w:r w:rsidR="00CD3476" w:rsidRPr="00754084">
          <w:rPr>
            <w:rStyle w:val="a4"/>
            <w:color w:val="auto"/>
          </w:rPr>
          <w:t>ru</w:t>
        </w:r>
        <w:proofErr w:type="spellEnd"/>
        <w:r w:rsidR="00CD3476" w:rsidRPr="00754084">
          <w:rPr>
            <w:rStyle w:val="a4"/>
            <w:color w:val="auto"/>
            <w:lang w:val="ru-RU"/>
          </w:rPr>
          <w:t>/</w:t>
        </w:r>
        <w:proofErr w:type="spellStart"/>
        <w:r w:rsidR="00CD3476" w:rsidRPr="00754084">
          <w:rPr>
            <w:rStyle w:val="a4"/>
            <w:color w:val="auto"/>
          </w:rPr>
          <w:t>ru</w:t>
        </w:r>
        <w:proofErr w:type="spellEnd"/>
        <w:r w:rsidR="00CD3476" w:rsidRPr="00754084">
          <w:rPr>
            <w:rStyle w:val="a4"/>
            <w:color w:val="auto"/>
            <w:lang w:val="ru-RU"/>
          </w:rPr>
          <w:t>/</w:t>
        </w:r>
        <w:r w:rsidR="00CD3476" w:rsidRPr="00754084">
          <w:rPr>
            <w:rStyle w:val="a4"/>
            <w:color w:val="auto"/>
          </w:rPr>
          <w:t>page</w:t>
        </w:r>
        <w:r w:rsidR="00CD3476" w:rsidRPr="00754084">
          <w:rPr>
            <w:rStyle w:val="a4"/>
            <w:color w:val="auto"/>
            <w:lang w:val="ru-RU"/>
          </w:rPr>
          <w:t>/</w:t>
        </w:r>
        <w:r w:rsidR="00CD3476" w:rsidRPr="00754084">
          <w:rPr>
            <w:rStyle w:val="a4"/>
            <w:color w:val="auto"/>
          </w:rPr>
          <w:t>residents</w:t>
        </w:r>
        <w:r w:rsidR="00CD3476" w:rsidRPr="00754084">
          <w:rPr>
            <w:rStyle w:val="a4"/>
            <w:color w:val="auto"/>
            <w:lang w:val="ru-RU"/>
          </w:rPr>
          <w:t>.</w:t>
        </w:r>
        <w:r w:rsidR="00CD3476" w:rsidRPr="00754084">
          <w:rPr>
            <w:rStyle w:val="a4"/>
            <w:color w:val="auto"/>
          </w:rPr>
          <w:t>strategic</w:t>
        </w:r>
        <w:r w:rsidR="00CD3476" w:rsidRPr="00754084">
          <w:rPr>
            <w:rStyle w:val="a4"/>
            <w:color w:val="auto"/>
            <w:lang w:val="ru-RU"/>
          </w:rPr>
          <w:t>_</w:t>
        </w:r>
        <w:r w:rsidR="00CD3476" w:rsidRPr="00754084">
          <w:rPr>
            <w:rStyle w:val="a4"/>
            <w:color w:val="auto"/>
          </w:rPr>
          <w:t>management</w:t>
        </w:r>
        <w:r w:rsidR="00CD3476" w:rsidRPr="00754084">
          <w:rPr>
            <w:rStyle w:val="a4"/>
            <w:color w:val="auto"/>
            <w:lang w:val="ru-RU"/>
          </w:rPr>
          <w:t>.</w:t>
        </w:r>
        <w:r w:rsidR="00CD3476" w:rsidRPr="00754084">
          <w:rPr>
            <w:rStyle w:val="a4"/>
            <w:color w:val="auto"/>
          </w:rPr>
          <w:t>Plan</w:t>
        </w:r>
        <w:r w:rsidR="00CD3476" w:rsidRPr="00754084">
          <w:rPr>
            <w:rStyle w:val="a4"/>
            <w:color w:val="auto"/>
            <w:lang w:val="ru-RU"/>
          </w:rPr>
          <w:t>_</w:t>
        </w:r>
        <w:proofErr w:type="spellStart"/>
        <w:r w:rsidR="00CD3476" w:rsidRPr="00754084">
          <w:rPr>
            <w:rStyle w:val="a4"/>
            <w:color w:val="auto"/>
          </w:rPr>
          <w:t>meroprijati</w:t>
        </w:r>
        <w:proofErr w:type="spellEnd"/>
        <w:r w:rsidR="00CD3476" w:rsidRPr="00754084">
          <w:rPr>
            <w:rStyle w:val="a4"/>
            <w:color w:val="auto"/>
            <w:lang w:val="ru-RU"/>
          </w:rPr>
          <w:t>_</w:t>
        </w:r>
        <w:r w:rsidR="00CD3476" w:rsidRPr="00754084">
          <w:rPr>
            <w:rStyle w:val="a4"/>
            <w:color w:val="auto"/>
          </w:rPr>
          <w:t>po</w:t>
        </w:r>
        <w:r w:rsidR="00CD3476" w:rsidRPr="00754084">
          <w:rPr>
            <w:rStyle w:val="a4"/>
            <w:color w:val="auto"/>
            <w:lang w:val="ru-RU"/>
          </w:rPr>
          <w:t>_</w:t>
        </w:r>
        <w:proofErr w:type="spellStart"/>
        <w:r w:rsidR="00CD3476" w:rsidRPr="00754084">
          <w:rPr>
            <w:rStyle w:val="a4"/>
            <w:color w:val="auto"/>
          </w:rPr>
          <w:t>realizacii</w:t>
        </w:r>
        <w:proofErr w:type="spellEnd"/>
        <w:r w:rsidR="00CD3476" w:rsidRPr="00754084">
          <w:rPr>
            <w:rStyle w:val="a4"/>
            <w:color w:val="auto"/>
            <w:lang w:val="ru-RU"/>
          </w:rPr>
          <w:t>_</w:t>
        </w:r>
        <w:proofErr w:type="spellStart"/>
        <w:r w:rsidR="00CD3476" w:rsidRPr="00754084">
          <w:rPr>
            <w:rStyle w:val="a4"/>
            <w:color w:val="auto"/>
          </w:rPr>
          <w:t>strategii</w:t>
        </w:r>
        <w:proofErr w:type="spellEnd"/>
        <w:r w:rsidR="00CD3476" w:rsidRPr="00754084">
          <w:rPr>
            <w:rStyle w:val="a4"/>
            <w:color w:val="auto"/>
            <w:lang w:val="ru-RU"/>
          </w:rPr>
          <w:t>/</w:t>
        </w:r>
      </w:hyperlink>
      <w:r w:rsidR="00CD3476" w:rsidRPr="00754084">
        <w:rPr>
          <w:lang w:val="ru-RU"/>
        </w:rPr>
        <w:t>.</w:t>
      </w:r>
    </w:p>
    <w:p w14:paraId="056C9BB7" w14:textId="77777777" w:rsidR="00582C03" w:rsidRPr="00754084" w:rsidRDefault="00582C03" w:rsidP="00DD1A22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>Стратегии МО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обозначены 4 цели социально-экономического развития МО МР «</w:t>
      </w:r>
      <w:proofErr w:type="spellStart"/>
      <w:r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754084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14:paraId="329E6AB0" w14:textId="77777777" w:rsidR="00582C03" w:rsidRPr="00754084" w:rsidRDefault="00CA686B" w:rsidP="00DD1A2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>азвитие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экономики</w:t>
      </w:r>
      <w:r w:rsidR="00582C03"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26FA60D" w14:textId="77777777" w:rsidR="00582C03" w:rsidRPr="00754084" w:rsidRDefault="00582C03" w:rsidP="00DD1A2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Социальное развитие;</w:t>
      </w:r>
    </w:p>
    <w:p w14:paraId="1041F879" w14:textId="77777777" w:rsidR="00582C03" w:rsidRPr="00754084" w:rsidRDefault="00582C03" w:rsidP="00DD1A2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Развитие системы муниципального управления;</w:t>
      </w:r>
    </w:p>
    <w:p w14:paraId="4DE5F2D4" w14:textId="77777777" w:rsidR="00582C03" w:rsidRPr="00754084" w:rsidRDefault="00582C03" w:rsidP="00DD1A2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Обеспечение безопасности жизнедеятельности населения.</w:t>
      </w:r>
    </w:p>
    <w:p w14:paraId="09A19AB1" w14:textId="77777777" w:rsidR="00582C03" w:rsidRPr="00754084" w:rsidRDefault="00582C03" w:rsidP="00DD1A22">
      <w:pPr>
        <w:pStyle w:val="a9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Для реализации поставленных целей определены 7 задач, которые нашли своё отражения как цели 7 муниципальных программ:</w:t>
      </w:r>
    </w:p>
    <w:p w14:paraId="17B82C74" w14:textId="7BC31A1A" w:rsidR="007E48B5" w:rsidRPr="00754084" w:rsidRDefault="007E48B5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686B" w:rsidRPr="00754084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="008E5A3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686B" w:rsidRPr="00754084">
        <w:rPr>
          <w:rFonts w:ascii="Times New Roman" w:hAnsi="Times New Roman" w:cs="Times New Roman"/>
          <w:sz w:val="24"/>
          <w:szCs w:val="24"/>
          <w:lang w:val="ru-RU"/>
        </w:rPr>
        <w:t>устойчивого</w:t>
      </w:r>
      <w:r w:rsidR="008E5A3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686B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экономического </w:t>
      </w:r>
      <w:r w:rsidR="008E5A31" w:rsidRPr="00754084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CA686B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МО МР «</w:t>
      </w:r>
      <w:proofErr w:type="spellStart"/>
      <w:r w:rsidR="00CA686B"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="00CA686B" w:rsidRPr="00754084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0F8E21CE" w14:textId="3BAD078F" w:rsidR="00CA686B" w:rsidRPr="00754084" w:rsidRDefault="00CA686B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54084">
        <w:rPr>
          <w:rFonts w:ascii="Times New Roman" w:hAnsi="Times New Roman" w:cs="Times New Roman"/>
          <w:spacing w:val="-1"/>
          <w:sz w:val="24"/>
          <w:lang w:val="ru-RU"/>
        </w:rPr>
        <w:t xml:space="preserve">Удовлетворение потребностей населения муниципального </w:t>
      </w:r>
      <w:r w:rsidRPr="00754084">
        <w:rPr>
          <w:rFonts w:ascii="Times New Roman" w:hAnsi="Times New Roman" w:cs="Times New Roman"/>
          <w:sz w:val="24"/>
          <w:lang w:val="ru-RU"/>
        </w:rPr>
        <w:t>района «</w:t>
      </w:r>
      <w:proofErr w:type="spellStart"/>
      <w:r w:rsidRPr="00754084">
        <w:rPr>
          <w:rFonts w:ascii="Times New Roman" w:hAnsi="Times New Roman" w:cs="Times New Roman"/>
          <w:sz w:val="24"/>
          <w:lang w:val="ru-RU"/>
        </w:rPr>
        <w:t>Сыктывдинский</w:t>
      </w:r>
      <w:proofErr w:type="spellEnd"/>
      <w:r w:rsidRPr="00754084">
        <w:rPr>
          <w:rFonts w:ascii="Times New Roman" w:hAnsi="Times New Roman" w:cs="Times New Roman"/>
          <w:sz w:val="24"/>
          <w:lang w:val="ru-RU"/>
        </w:rPr>
        <w:t>» в доступном и комфортном жилье и качественных жилищно-коммунальных услугах;</w:t>
      </w:r>
    </w:p>
    <w:p w14:paraId="5AB39022" w14:textId="77777777" w:rsidR="00CA686B" w:rsidRPr="00754084" w:rsidRDefault="00CA686B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754084">
        <w:rPr>
          <w:rFonts w:ascii="Times New Roman" w:hAnsi="Times New Roman" w:cs="Times New Roman"/>
          <w:bCs/>
          <w:sz w:val="24"/>
          <w:lang w:val="ru-RU"/>
        </w:rPr>
        <w:t>Рост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</w:t>
      </w:r>
      <w:r w:rsidRPr="00754084">
        <w:rPr>
          <w:rFonts w:ascii="Times New Roman" w:hAnsi="Times New Roman" w:cs="Times New Roman"/>
          <w:sz w:val="24"/>
          <w:lang w:val="ru-RU"/>
        </w:rPr>
        <w:t>, гражданское становление и самореализация молодёжи;</w:t>
      </w:r>
    </w:p>
    <w:p w14:paraId="35AD6050" w14:textId="77777777" w:rsidR="00CA686B" w:rsidRPr="00754084" w:rsidRDefault="00CA686B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75408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Развитие культурного </w:t>
      </w:r>
      <w:r w:rsidR="00BA4DF5" w:rsidRPr="00754084">
        <w:rPr>
          <w:rFonts w:ascii="Times New Roman" w:eastAsia="Arial Unicode MS" w:hAnsi="Times New Roman" w:cs="Times New Roman"/>
          <w:sz w:val="24"/>
          <w:szCs w:val="24"/>
          <w:lang w:val="ru-RU"/>
        </w:rPr>
        <w:t>потенциала МО</w:t>
      </w:r>
      <w:r w:rsidRPr="0075408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3D4CA7" w:rsidRPr="00754084">
        <w:rPr>
          <w:rFonts w:ascii="Times New Roman" w:hAnsi="Times New Roman" w:cs="Times New Roman"/>
          <w:sz w:val="24"/>
          <w:szCs w:val="24"/>
          <w:lang w:val="ru-RU"/>
        </w:rPr>
        <w:t>МР «</w:t>
      </w:r>
      <w:proofErr w:type="spellStart"/>
      <w:r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754084">
        <w:rPr>
          <w:rFonts w:ascii="Times New Roman" w:hAnsi="Times New Roman" w:cs="Times New Roman"/>
          <w:sz w:val="24"/>
          <w:szCs w:val="24"/>
          <w:lang w:val="ru-RU"/>
        </w:rPr>
        <w:t>», совершенствование системы физической культуры и спорта, создание благоприятных условий для развития массовой физической культуры и спорта;</w:t>
      </w:r>
    </w:p>
    <w:p w14:paraId="5754AF7C" w14:textId="77777777" w:rsidR="00CA686B" w:rsidRPr="00754084" w:rsidRDefault="00CA686B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Содействие занятости населения, поддержка социально ориентированных некоммерческих организаций, улучшение состояния здоровья населения, осуществление комплекса мер по улучшению качества жизни, укреплению коммуникационных связей и оздоровлению граждан пожилого возраста;</w:t>
      </w:r>
    </w:p>
    <w:p w14:paraId="66DCFA64" w14:textId="77777777" w:rsidR="00CA686B" w:rsidRPr="00754084" w:rsidRDefault="00CA686B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lang w:val="ru-RU"/>
        </w:rPr>
        <w:t>Совершенствование муниципального управления в муниципальном образовании муниципального района «</w:t>
      </w:r>
      <w:proofErr w:type="spellStart"/>
      <w:r w:rsidRPr="00754084">
        <w:rPr>
          <w:rFonts w:ascii="Times New Roman" w:hAnsi="Times New Roman" w:cs="Times New Roman"/>
          <w:sz w:val="24"/>
          <w:lang w:val="ru-RU"/>
        </w:rPr>
        <w:t>Сыктывдинский</w:t>
      </w:r>
      <w:proofErr w:type="spellEnd"/>
      <w:r w:rsidRPr="00754084">
        <w:rPr>
          <w:rFonts w:ascii="Times New Roman" w:hAnsi="Times New Roman" w:cs="Times New Roman"/>
          <w:sz w:val="24"/>
          <w:lang w:val="ru-RU"/>
        </w:rPr>
        <w:t>»;</w:t>
      </w:r>
    </w:p>
    <w:p w14:paraId="467EC012" w14:textId="77777777" w:rsidR="00CA686B" w:rsidRPr="00754084" w:rsidRDefault="00CA686B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  <w:lang w:val="ru-RU"/>
        </w:rPr>
      </w:pPr>
      <w:r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правопорядка.</w:t>
      </w:r>
    </w:p>
    <w:p w14:paraId="0D3B3F58" w14:textId="77777777" w:rsidR="00FD1513" w:rsidRPr="00754084" w:rsidRDefault="00CA686B" w:rsidP="00FD1513">
      <w:pPr>
        <w:pStyle w:val="a9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</w:pPr>
      <w:r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На 201</w:t>
      </w:r>
      <w:r w:rsidR="00F15665"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9</w:t>
      </w:r>
      <w:r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 год</w:t>
      </w:r>
      <w:r w:rsidR="00182FE2"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 в Комплексном плане</w:t>
      </w:r>
      <w:r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 запланировано проведение </w:t>
      </w:r>
      <w:r w:rsidR="00FD1513"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49</w:t>
      </w:r>
      <w:r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 мероприяти</w:t>
      </w:r>
      <w:r w:rsidR="00FD1513"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й</w:t>
      </w:r>
      <w:r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, реализация которых должна привести к достижению </w:t>
      </w:r>
      <w:r w:rsidR="006967E6"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5</w:t>
      </w:r>
      <w:r w:rsidR="006C7635"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4</w:t>
      </w:r>
      <w:r w:rsidR="006967E6"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 </w:t>
      </w:r>
      <w:r w:rsidR="00965804"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показателей</w:t>
      </w:r>
      <w:r w:rsidR="006967E6"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 (индикатор</w:t>
      </w:r>
      <w:r w:rsidR="00965804"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ов</w:t>
      </w:r>
      <w:r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)</w:t>
      </w:r>
      <w:r w:rsidR="00E96C53" w:rsidRPr="0075408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.</w:t>
      </w:r>
    </w:p>
    <w:p w14:paraId="6A4148C1" w14:textId="39906A2F" w:rsidR="00E96C53" w:rsidRPr="00754084" w:rsidRDefault="00E96C53" w:rsidP="00FD1513">
      <w:pPr>
        <w:pStyle w:val="a9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В рамках исполнения </w:t>
      </w:r>
      <w:r w:rsidR="00FD1513" w:rsidRPr="0075408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Приказа Министерства экономики Республики Коми от 08.08.2019 г. №201 «Об утверждении рекомендаций по разработке, корректировке, осуществлению мониторинга и контроля реализации стратегий социально-экономического развития муниципальных образований в Республике Коми»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МО МР «</w:t>
      </w:r>
      <w:proofErr w:type="spellStart"/>
      <w:r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» в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lastRenderedPageBreak/>
        <w:t>201</w:t>
      </w:r>
      <w:r w:rsidR="00965804" w:rsidRPr="0075408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году организован и проведен мониторинг реализации Стратегий социально-экономического развития муниципального образования муниципального района «</w:t>
      </w:r>
      <w:proofErr w:type="spellStart"/>
      <w:r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754084">
        <w:rPr>
          <w:rFonts w:ascii="Times New Roman" w:hAnsi="Times New Roman" w:cs="Times New Roman"/>
          <w:sz w:val="24"/>
          <w:szCs w:val="24"/>
          <w:lang w:val="ru-RU"/>
        </w:rPr>
        <w:t>» на период до 2020 года за 201</w:t>
      </w:r>
      <w:r w:rsidR="00FD1513" w:rsidRPr="0075408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год.</w:t>
      </w:r>
    </w:p>
    <w:p w14:paraId="65910D1F" w14:textId="184D5DE5" w:rsidR="00BB35B1" w:rsidRPr="00754084" w:rsidRDefault="00BB35B1" w:rsidP="00DD1A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Оценка реализации Стратегии МО проводилась</w:t>
      </w:r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выполнения </w:t>
      </w:r>
      <w:r w:rsidR="00C828DE" w:rsidRPr="00754084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="00C84624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C84624" w:rsidRPr="0075408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54 целевым индикаторам, результаты которых внесены в региональное ГАС управление.</w:t>
      </w:r>
    </w:p>
    <w:p w14:paraId="08B14584" w14:textId="77777777" w:rsidR="00182FE2" w:rsidRPr="00754084" w:rsidRDefault="00E96C53" w:rsidP="006967E6">
      <w:pPr>
        <w:pStyle w:val="a9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Степень достижения стратегических целей</w:t>
      </w:r>
      <w:r w:rsidR="00182FE2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="00182FE2" w:rsidRPr="0075408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</w:t>
      </w:r>
      <w:r w:rsidR="00182FE2" w:rsidRPr="00754084">
        <w:rPr>
          <w:rFonts w:ascii="Times New Roman" w:hAnsi="Times New Roman" w:cs="Times New Roman"/>
          <w:b/>
          <w:sz w:val="24"/>
          <w:szCs w:val="24"/>
          <w:lang w:val="ru-RU"/>
        </w:rPr>
        <w:t>ый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социально-экономическ</w:t>
      </w:r>
      <w:r w:rsidR="00182FE2" w:rsidRPr="00754084">
        <w:rPr>
          <w:rFonts w:ascii="Times New Roman" w:hAnsi="Times New Roman" w:cs="Times New Roman"/>
          <w:b/>
          <w:sz w:val="24"/>
          <w:szCs w:val="24"/>
          <w:lang w:val="ru-RU"/>
        </w:rPr>
        <w:t>ий эффект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3C497F9" w14:textId="77777777" w:rsidR="00E96C53" w:rsidRPr="00754084" w:rsidRDefault="006C7635" w:rsidP="00DD1A22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96C53" w:rsidRPr="00754084">
        <w:rPr>
          <w:rFonts w:ascii="Times New Roman" w:hAnsi="Times New Roman" w:cs="Times New Roman"/>
          <w:sz w:val="24"/>
          <w:szCs w:val="24"/>
          <w:lang w:val="ru-RU"/>
        </w:rPr>
        <w:t>еализаци</w:t>
      </w:r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96C5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Стратегии МО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по итогам отчетного периода</w:t>
      </w:r>
      <w:r w:rsidR="00E96C5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показал, что </w:t>
      </w:r>
      <w:r w:rsidR="006967E6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поставленные цели и </w:t>
      </w:r>
      <w:r w:rsidR="00E96C53" w:rsidRPr="00754084">
        <w:rPr>
          <w:rFonts w:ascii="Times New Roman" w:hAnsi="Times New Roman" w:cs="Times New Roman"/>
          <w:sz w:val="24"/>
          <w:szCs w:val="24"/>
          <w:lang w:val="ru-RU"/>
        </w:rPr>
        <w:t>выбранные муниципальным образованием приоритетные направления позволяют обеспечить устойчивое социально-экономическое развитие МО МР «</w:t>
      </w:r>
      <w:proofErr w:type="spellStart"/>
      <w:r w:rsidR="00E96C53"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="00E96C53" w:rsidRPr="0075408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967E6" w:rsidRPr="007540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6C5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806D5B7" w14:textId="7186CEDC" w:rsidR="00EB466D" w:rsidRPr="00754084" w:rsidRDefault="00EB466D" w:rsidP="00DD1A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Из 54 целевых показателей плановы</w:t>
      </w:r>
      <w:r w:rsidR="00182FE2" w:rsidRPr="00754084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значени</w:t>
      </w:r>
      <w:r w:rsidR="00182FE2" w:rsidRPr="00754084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итогам 201</w:t>
      </w:r>
      <w:r w:rsidR="00C828DE" w:rsidRPr="0075408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достигнут</w:t>
      </w:r>
      <w:r w:rsidR="00182FE2" w:rsidRPr="00754084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6C7635" w:rsidRPr="0075408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FC0650" w:rsidRPr="00754084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показателям, что составило </w:t>
      </w:r>
      <w:r w:rsidR="00FC0650" w:rsidRPr="00754084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C828DE" w:rsidRPr="0075408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FC0650" w:rsidRPr="00754084">
        <w:rPr>
          <w:rFonts w:ascii="Times New Roman" w:hAnsi="Times New Roman" w:cs="Times New Roman"/>
          <w:b/>
          <w:sz w:val="24"/>
          <w:szCs w:val="24"/>
          <w:lang w:val="ru-RU"/>
        </w:rPr>
        <w:t>,6</w:t>
      </w:r>
      <w:r w:rsidR="00C828DE" w:rsidRPr="00754084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6C7635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="00182FE2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общего числа показателей, в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том числе по блокам:</w:t>
      </w:r>
    </w:p>
    <w:p w14:paraId="3941B867" w14:textId="770CE3E8" w:rsidR="00EB466D" w:rsidRPr="00754084" w:rsidRDefault="00EB466D" w:rsidP="001B4DB1">
      <w:pPr>
        <w:pStyle w:val="a9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Экономическое развитие –</w:t>
      </w:r>
      <w:r w:rsidR="00C828DE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60</w:t>
      </w:r>
      <w:r w:rsidR="00A8623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4A1EED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(из 15 показателей по </w:t>
      </w:r>
      <w:r w:rsidR="00C828DE" w:rsidRPr="0075408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A1EED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не достигнуты плановые значения, 2 небыли оценены, так как отсутствуют статистические данные)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94C290D" w14:textId="79D74558" w:rsidR="00EB466D" w:rsidRPr="00754084" w:rsidRDefault="00EB466D" w:rsidP="001B4DB1">
      <w:pPr>
        <w:pStyle w:val="a9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Социальное развитие – </w:t>
      </w:r>
      <w:r w:rsidR="004A1EED" w:rsidRPr="0075408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30454" w:rsidRPr="0075408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A1EED" w:rsidRPr="007540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30454" w:rsidRPr="0075408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4A1EED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(из 16 показателей по </w:t>
      </w:r>
      <w:r w:rsidR="00430454" w:rsidRPr="0075408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A1EED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не достигнуты плановые значения)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9CFA532" w14:textId="74A2132F" w:rsidR="00EB466D" w:rsidRPr="00754084" w:rsidRDefault="00EB466D" w:rsidP="001B4DB1">
      <w:pPr>
        <w:pStyle w:val="a9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системы муниципального управления – </w:t>
      </w:r>
      <w:r w:rsidR="00430454" w:rsidRPr="00754084">
        <w:rPr>
          <w:rFonts w:ascii="Times New Roman" w:hAnsi="Times New Roman" w:cs="Times New Roman"/>
          <w:sz w:val="24"/>
          <w:szCs w:val="24"/>
          <w:lang w:val="ru-RU"/>
        </w:rPr>
        <w:t>91</w:t>
      </w:r>
      <w:r w:rsidR="00FC0650" w:rsidRPr="00754084">
        <w:rPr>
          <w:rFonts w:ascii="Times New Roman" w:hAnsi="Times New Roman" w:cs="Times New Roman"/>
          <w:sz w:val="24"/>
          <w:szCs w:val="24"/>
          <w:lang w:val="ru-RU"/>
        </w:rPr>
        <w:t>,7</w:t>
      </w:r>
      <w:r w:rsidR="00A8623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FC0650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(из 12 показателей по </w:t>
      </w:r>
      <w:r w:rsidR="00430454" w:rsidRPr="0075408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C0650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не достигнут</w:t>
      </w:r>
      <w:r w:rsidR="00430454" w:rsidRPr="0075408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C0650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плановые значения)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E016852" w14:textId="6BC9123D" w:rsidR="00EB466D" w:rsidRPr="00754084" w:rsidRDefault="00EB466D" w:rsidP="001B4DB1">
      <w:pPr>
        <w:pStyle w:val="a9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безопасности жизнедеятельности населения – </w:t>
      </w:r>
      <w:r w:rsidR="0008741C" w:rsidRPr="00754084">
        <w:rPr>
          <w:rFonts w:ascii="Times New Roman" w:hAnsi="Times New Roman" w:cs="Times New Roman"/>
          <w:sz w:val="24"/>
          <w:szCs w:val="24"/>
          <w:lang w:val="ru-RU"/>
        </w:rPr>
        <w:t>88,9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430454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(из 9 показателей по 1 не достигнуты плановые значения)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0C06F9" w14:textId="77777777" w:rsidR="00182FE2" w:rsidRPr="00754084" w:rsidRDefault="001B4DB1" w:rsidP="00DD1A22">
      <w:pPr>
        <w:pStyle w:val="a9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По итогам года н</w:t>
      </w:r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>е выполнено 1</w:t>
      </w:r>
      <w:r w:rsidR="00FC0650" w:rsidRPr="0075408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показателей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(индикаторов) Стратегии</w:t>
      </w:r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FC0650" w:rsidRPr="00754084">
        <w:rPr>
          <w:rFonts w:ascii="Times New Roman" w:hAnsi="Times New Roman" w:cs="Times New Roman"/>
          <w:sz w:val="24"/>
          <w:szCs w:val="24"/>
          <w:lang w:val="ru-RU"/>
        </w:rPr>
        <w:t>20,4</w:t>
      </w:r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%.</w:t>
      </w:r>
    </w:p>
    <w:p w14:paraId="237481F5" w14:textId="2980241A" w:rsidR="00EB466D" w:rsidRPr="00754084" w:rsidRDefault="00EB466D" w:rsidP="00DD1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Несмотря</w:t>
      </w:r>
      <w:r w:rsidR="006967E6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на наличие невыполненных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плановых значений некоторых показателей</w:t>
      </w:r>
      <w:r w:rsidR="001B4DB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, администрация </w:t>
      </w:r>
      <w:r w:rsidR="006C7635" w:rsidRPr="00754084">
        <w:rPr>
          <w:rFonts w:ascii="Times New Roman" w:hAnsi="Times New Roman" w:cs="Times New Roman"/>
          <w:sz w:val="24"/>
          <w:szCs w:val="24"/>
          <w:lang w:val="ru-RU"/>
        </w:rPr>
        <w:t>района считает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>муниципальному району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в 201</w:t>
      </w:r>
      <w:r w:rsidR="00AD51F7" w:rsidRPr="0075408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году удалось достичь поставленных целей</w:t>
      </w:r>
      <w:r w:rsidR="001B4DB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и получить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2FE2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определенный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социально-экономический эффект.</w:t>
      </w:r>
    </w:p>
    <w:p w14:paraId="47AA6573" w14:textId="75EBA964" w:rsidR="00914C00" w:rsidRPr="00754084" w:rsidRDefault="00914C00" w:rsidP="00DD1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По итогам </w:t>
      </w:r>
      <w:r w:rsidR="00FC4FE8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мероприятий Стратегии МО в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AD51F7" w:rsidRPr="0075408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FC4FE8" w:rsidRPr="00754084">
        <w:rPr>
          <w:rFonts w:ascii="Times New Roman" w:hAnsi="Times New Roman" w:cs="Times New Roman"/>
          <w:sz w:val="24"/>
          <w:szCs w:val="24"/>
          <w:lang w:val="ru-RU"/>
        </w:rPr>
        <w:t>у удалось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F02D79F" w14:textId="4CD0F9FF" w:rsidR="001B754C" w:rsidRPr="00754084" w:rsidRDefault="001B754C" w:rsidP="00914C00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Сохрани</w:t>
      </w:r>
      <w:r w:rsidR="00FC4FE8" w:rsidRPr="00754084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положительн</w:t>
      </w:r>
      <w:r w:rsidR="00FC4FE8" w:rsidRPr="00754084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динамик</w:t>
      </w:r>
      <w:r w:rsidR="00FC4FE8" w:rsidRPr="0075408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08BD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увеличения </w:t>
      </w:r>
      <w:r w:rsidR="005248CA" w:rsidRPr="00754084">
        <w:rPr>
          <w:rFonts w:ascii="Times New Roman" w:hAnsi="Times New Roman" w:cs="Times New Roman"/>
          <w:sz w:val="24"/>
          <w:szCs w:val="24"/>
          <w:lang w:val="ru-RU"/>
        </w:rPr>
        <w:t>объёмов отгруженн</w:t>
      </w:r>
      <w:r w:rsidR="000208BD" w:rsidRPr="00754084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5248CA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товар</w:t>
      </w:r>
      <w:r w:rsidR="000208BD" w:rsidRPr="0075408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5248CA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собственного производства, выполненных работ и услуг собственными силами</w:t>
      </w:r>
      <w:r w:rsidR="000208BD" w:rsidRPr="007540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248CA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в 201</w:t>
      </w:r>
      <w:r w:rsidR="00353843" w:rsidRPr="0075408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248CA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году он составил 10</w:t>
      </w:r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248CA" w:rsidRPr="007540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248CA" w:rsidRPr="00754084">
        <w:rPr>
          <w:rFonts w:ascii="Times New Roman" w:hAnsi="Times New Roman" w:cs="Times New Roman"/>
          <w:sz w:val="24"/>
          <w:szCs w:val="24"/>
          <w:lang w:val="ru-RU"/>
        </w:rPr>
        <w:t>% к уровню 201</w:t>
      </w:r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248CA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0208BD" w:rsidRPr="00754084">
        <w:rPr>
          <w:rFonts w:ascii="Times New Roman" w:hAnsi="Times New Roman" w:cs="Times New Roman"/>
          <w:sz w:val="24"/>
          <w:szCs w:val="24"/>
          <w:lang w:val="ru-RU"/>
        </w:rPr>
        <w:t>. Кроме того, увеличился на 10</w:t>
      </w:r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208BD" w:rsidRPr="007540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208BD" w:rsidRPr="00754084">
        <w:rPr>
          <w:rFonts w:ascii="Times New Roman" w:hAnsi="Times New Roman" w:cs="Times New Roman"/>
          <w:sz w:val="24"/>
          <w:szCs w:val="24"/>
          <w:lang w:val="ru-RU"/>
        </w:rPr>
        <w:t>% производ</w:t>
      </w:r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t>ство</w:t>
      </w:r>
      <w:r w:rsidR="000208BD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t>мяса (крупного рогатого скота, свинина, баранина, конина, оленина парные, остывшие и охлажденные), мяса и субпродукты пищевые домашней птицы на 104,3%</w:t>
      </w:r>
      <w:r w:rsidR="000208BD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208BD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величилось производство лесоматериалов (необработанных) и составил </w:t>
      </w:r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t>117,4</w:t>
      </w:r>
      <w:r w:rsidR="000208BD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% к уровню 201</w:t>
      </w:r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208BD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. Значительно увеличился </w:t>
      </w:r>
      <w:bookmarkStart w:id="1" w:name="_Toc97108394"/>
      <w:bookmarkStart w:id="2" w:name="_Toc128796881"/>
      <w:bookmarkStart w:id="3" w:name="_Toc183584781"/>
      <w:bookmarkStart w:id="4" w:name="_Toc192045795"/>
      <w:bookmarkStart w:id="5" w:name="_Toc248037096"/>
      <w:bookmarkStart w:id="6" w:name="_Toc278974662"/>
      <w:bookmarkStart w:id="7" w:name="_Toc351624894"/>
      <w:bookmarkStart w:id="8" w:name="_Toc437869131"/>
      <w:bookmarkStart w:id="9" w:name="_Toc469498006"/>
      <w:bookmarkStart w:id="10" w:name="_Toc509496335"/>
      <w:bookmarkStart w:id="11" w:name="_Toc532542671"/>
      <w:bookmarkStart w:id="12" w:name="_Toc31106653"/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объем работ, выполненных собственными силами </w:t>
      </w:r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виду деятельности «Строительство», </w:t>
      </w:r>
      <w:bookmarkEnd w:id="1"/>
      <w:bookmarkEnd w:id="2"/>
      <w:bookmarkEnd w:id="3"/>
      <w:bookmarkEnd w:id="4"/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t>за 2019 г.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C42BC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и составил 303% к уровню 2018 года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18749E6" w14:textId="77777777" w:rsidR="00C220A2" w:rsidRPr="00754084" w:rsidRDefault="00C220A2" w:rsidP="00C220A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Сохранить</w:t>
      </w:r>
      <w:r w:rsidR="00FC4FE8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на уровне 50 % удовлетворенность</w:t>
      </w:r>
      <w:r w:rsidR="005307CA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населения услугами ЖКХ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307CA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1276A58" w14:textId="264245BC" w:rsidR="001B754C" w:rsidRPr="00754084" w:rsidRDefault="00C220A2" w:rsidP="00C220A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Улучшить удовлетворённость населения </w:t>
      </w:r>
      <w:r w:rsidR="004432B8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качеством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общего (школьного) образования</w:t>
      </w:r>
      <w:r w:rsidR="004432B8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86,9</w:t>
      </w:r>
      <w:r w:rsidR="004432B8" w:rsidRPr="00754084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41043E"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804B554" w14:textId="539726BF" w:rsidR="007E286A" w:rsidRPr="00754084" w:rsidRDefault="007E286A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Не допустить в течение 2019 года аварий на объектах коммунальной инфраструктуры;  </w:t>
      </w:r>
    </w:p>
    <w:p w14:paraId="0027813F" w14:textId="0587062E" w:rsidR="004432B8" w:rsidRPr="00754084" w:rsidRDefault="004432B8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Значительно увеличить объёмы вводимого в эксплуатацию жилых помещений;</w:t>
      </w:r>
    </w:p>
    <w:p w14:paraId="44C1D2D2" w14:textId="45B68131" w:rsidR="00232F67" w:rsidRPr="00754084" w:rsidRDefault="004432B8" w:rsidP="007E286A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Второй год подряд у</w:t>
      </w:r>
      <w:r w:rsidR="00EB148C" w:rsidRPr="00754084">
        <w:rPr>
          <w:rFonts w:ascii="Times New Roman" w:hAnsi="Times New Roman" w:cs="Times New Roman"/>
          <w:sz w:val="24"/>
          <w:szCs w:val="24"/>
          <w:lang w:val="ru-RU"/>
        </w:rPr>
        <w:t>величи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="000A6FF7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долю детей в возрасте 1 - </w:t>
      </w:r>
      <w:r w:rsidR="00EB148C" w:rsidRPr="00754084">
        <w:rPr>
          <w:rFonts w:ascii="Times New Roman" w:hAnsi="Times New Roman" w:cs="Times New Roman"/>
          <w:sz w:val="24"/>
          <w:szCs w:val="24"/>
          <w:lang w:val="ru-RU"/>
        </w:rPr>
        <w:t>6 лет, получающих дошкольную образовательную услугу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и долю детей в возрасте 5-18 лет, получивших</w:t>
      </w:r>
      <w:r w:rsidR="002D7740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услуги по дополнительному образованию</w:t>
      </w:r>
      <w:r w:rsidR="001B754C"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ECE79E4" w14:textId="4927F054" w:rsidR="00232F67" w:rsidRPr="00754084" w:rsidRDefault="00232F67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Снизить уровень </w:t>
      </w:r>
      <w:r w:rsidR="00C220A2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заболеваемости населения </w:t>
      </w:r>
      <w:r w:rsidR="002D7740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C220A2" w:rsidRPr="00754084">
        <w:rPr>
          <w:rFonts w:ascii="Times New Roman" w:hAnsi="Times New Roman" w:cs="Times New Roman"/>
          <w:sz w:val="24"/>
          <w:szCs w:val="24"/>
          <w:lang w:val="ru-RU"/>
        </w:rPr>
        <w:t>36,6 случаев</w:t>
      </w:r>
      <w:r w:rsidR="002D7740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на 1</w:t>
      </w:r>
      <w:r w:rsidR="00C220A2" w:rsidRPr="00754084">
        <w:rPr>
          <w:rFonts w:ascii="Times New Roman" w:hAnsi="Times New Roman" w:cs="Times New Roman"/>
          <w:sz w:val="24"/>
          <w:szCs w:val="24"/>
          <w:lang w:val="ru-RU"/>
        </w:rPr>
        <w:t>00 тыс.</w:t>
      </w:r>
      <w:r w:rsidR="002D7740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чел.;</w:t>
      </w:r>
    </w:p>
    <w:p w14:paraId="622706ED" w14:textId="5030DB74" w:rsidR="002D7740" w:rsidRPr="00754084" w:rsidRDefault="002D7740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Существенно повысить объем налоговых и неналоговых доходов в бюджет муниципального района до </w:t>
      </w:r>
      <w:r w:rsidR="00C220A2" w:rsidRPr="00754084">
        <w:rPr>
          <w:rFonts w:ascii="Times New Roman" w:hAnsi="Times New Roman" w:cs="Times New Roman"/>
          <w:sz w:val="24"/>
          <w:szCs w:val="24"/>
          <w:lang w:val="ru-RU"/>
        </w:rPr>
        <w:t>438,8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млн. руб.;</w:t>
      </w:r>
    </w:p>
    <w:p w14:paraId="7D5FC31C" w14:textId="49EE96A6" w:rsidR="00C220A2" w:rsidRPr="00754084" w:rsidRDefault="00C220A2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Создать 14 систем раздельного накопления твердых коммунальных отходов</w:t>
      </w:r>
    </w:p>
    <w:p w14:paraId="0E41AFE8" w14:textId="03AD3120" w:rsidR="002D7740" w:rsidRPr="00754084" w:rsidRDefault="002D7740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Сократить количеств</w:t>
      </w:r>
      <w:r w:rsidR="0041043E" w:rsidRPr="007540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дорожно-транспортных происшествий с пострадавшими, а также количество зарегистрированных преступлений.</w:t>
      </w:r>
    </w:p>
    <w:p w14:paraId="090609C9" w14:textId="77777777" w:rsidR="00DD1A22" w:rsidRPr="00754084" w:rsidRDefault="001B754C" w:rsidP="00DD1A22">
      <w:pPr>
        <w:pStyle w:val="a9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Основные п</w:t>
      </w:r>
      <w:r w:rsidR="007A48CF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ричины </w:t>
      </w:r>
      <w:r w:rsidR="00195109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перевыполнения и ухудшения значений </w:t>
      </w:r>
      <w:r w:rsidR="000208BD" w:rsidRPr="00754084">
        <w:rPr>
          <w:rFonts w:ascii="Times New Roman" w:hAnsi="Times New Roman" w:cs="Times New Roman"/>
          <w:b/>
          <w:sz w:val="24"/>
          <w:szCs w:val="24"/>
          <w:lang w:val="ru-RU"/>
        </w:rPr>
        <w:t>показателей Стратегии</w:t>
      </w:r>
      <w:r w:rsidR="00B52712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</w:t>
      </w:r>
    </w:p>
    <w:p w14:paraId="0FAE84B8" w14:textId="77777777" w:rsidR="008A03D6" w:rsidRDefault="008A03D6" w:rsidP="008A03D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A03D6">
        <w:rPr>
          <w:rFonts w:ascii="Times New Roman" w:hAnsi="Times New Roman" w:cs="Times New Roman"/>
          <w:sz w:val="24"/>
          <w:szCs w:val="28"/>
          <w:lang w:val="ru-RU"/>
        </w:rPr>
        <w:t xml:space="preserve">Из 43 показателей, имеющих положительный результаты, по 12 показателям </w:t>
      </w:r>
      <w:r w:rsidRPr="008A03D6">
        <w:rPr>
          <w:rFonts w:ascii="Times New Roman" w:hAnsi="Times New Roman" w:cs="Times New Roman"/>
          <w:sz w:val="24"/>
          <w:szCs w:val="28"/>
          <w:lang w:val="ru-RU"/>
        </w:rPr>
        <w:lastRenderedPageBreak/>
        <w:t>значительно (свыше 30 %) превышены плановые значения, установленных на 2019 год</w:t>
      </w:r>
      <w:r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8A03D6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14:paraId="18AED89E" w14:textId="77777777" w:rsidR="00E27A6F" w:rsidRPr="00754084" w:rsidRDefault="00E27A6F" w:rsidP="00DD1A22">
      <w:pPr>
        <w:pStyle w:val="a9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u w:val="single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u w:val="single"/>
          <w:lang w:val="ru-RU"/>
        </w:rPr>
        <w:t xml:space="preserve">Основными причинами перевыполнения </w:t>
      </w:r>
      <w:r w:rsidR="006E7A01" w:rsidRPr="00754084">
        <w:rPr>
          <w:rFonts w:ascii="Times New Roman" w:hAnsi="Times New Roman" w:cs="Times New Roman"/>
          <w:sz w:val="24"/>
          <w:szCs w:val="28"/>
          <w:u w:val="single"/>
          <w:lang w:val="ru-RU"/>
        </w:rPr>
        <w:t xml:space="preserve">показателей </w:t>
      </w:r>
      <w:r w:rsidRPr="00754084">
        <w:rPr>
          <w:rFonts w:ascii="Times New Roman" w:hAnsi="Times New Roman" w:cs="Times New Roman"/>
          <w:sz w:val="24"/>
          <w:szCs w:val="28"/>
          <w:u w:val="single"/>
          <w:lang w:val="ru-RU"/>
        </w:rPr>
        <w:t>являются:</w:t>
      </w:r>
    </w:p>
    <w:p w14:paraId="06B8EEC2" w14:textId="77777777" w:rsidR="00E2426D" w:rsidRPr="00754084" w:rsidRDefault="00C63C62" w:rsidP="00DD1A22">
      <w:pPr>
        <w:pStyle w:val="a9"/>
        <w:widowControl w:val="0"/>
        <w:numPr>
          <w:ilvl w:val="0"/>
          <w:numId w:val="23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Повышение качества проводимых работ и мероприятий в сфере жилищно-коммунального хозяйства. </w:t>
      </w:r>
    </w:p>
    <w:p w14:paraId="7FAC3548" w14:textId="77777777" w:rsidR="00E2426D" w:rsidRPr="00754084" w:rsidRDefault="00E2426D" w:rsidP="00E2426D">
      <w:pPr>
        <w:pStyle w:val="a9"/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t>В результате по итогам года удалось не допустить аварий на объектах коммунального хозяйства</w:t>
      </w:r>
      <w:r w:rsidR="00E27A6F" w:rsidRPr="00754084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14:paraId="0C84FCD3" w14:textId="77777777" w:rsidR="00E2426D" w:rsidRPr="00754084" w:rsidRDefault="00E2426D" w:rsidP="00DD1A22">
      <w:pPr>
        <w:pStyle w:val="a9"/>
        <w:numPr>
          <w:ilvl w:val="0"/>
          <w:numId w:val="2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4084">
        <w:rPr>
          <w:rFonts w:ascii="Times New Roman" w:hAnsi="Times New Roman"/>
          <w:sz w:val="24"/>
          <w:szCs w:val="24"/>
          <w:lang w:val="ru-RU"/>
        </w:rPr>
        <w:t>Увеличением активности населения в части ввода в эксплуатацию свои</w:t>
      </w:r>
      <w:r w:rsidR="00703F79" w:rsidRPr="00754084">
        <w:rPr>
          <w:rFonts w:ascii="Times New Roman" w:hAnsi="Times New Roman"/>
          <w:sz w:val="24"/>
          <w:szCs w:val="24"/>
          <w:lang w:val="ru-RU"/>
        </w:rPr>
        <w:t>х</w:t>
      </w:r>
      <w:r w:rsidRPr="00754084">
        <w:rPr>
          <w:rFonts w:ascii="Times New Roman" w:hAnsi="Times New Roman"/>
          <w:sz w:val="24"/>
          <w:szCs w:val="24"/>
          <w:lang w:val="ru-RU"/>
        </w:rPr>
        <w:t xml:space="preserve"> дом</w:t>
      </w:r>
      <w:r w:rsidR="00703F79" w:rsidRPr="00754084">
        <w:rPr>
          <w:rFonts w:ascii="Times New Roman" w:hAnsi="Times New Roman"/>
          <w:sz w:val="24"/>
          <w:szCs w:val="24"/>
          <w:lang w:val="ru-RU"/>
        </w:rPr>
        <w:t>ов, с целью</w:t>
      </w:r>
      <w:r w:rsidRPr="00754084">
        <w:rPr>
          <w:rFonts w:ascii="Times New Roman" w:hAnsi="Times New Roman"/>
          <w:sz w:val="24"/>
          <w:szCs w:val="24"/>
          <w:lang w:val="ru-RU"/>
        </w:rPr>
        <w:t xml:space="preserve"> регистрации и получения льгот, предназначенных для сельских жителей. </w:t>
      </w:r>
    </w:p>
    <w:p w14:paraId="64E3F342" w14:textId="4F88ADB4" w:rsidR="00E2426D" w:rsidRPr="00754084" w:rsidRDefault="00E2426D" w:rsidP="00E2426D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4084">
        <w:rPr>
          <w:rFonts w:ascii="Times New Roman" w:hAnsi="Times New Roman"/>
          <w:sz w:val="24"/>
          <w:szCs w:val="24"/>
          <w:lang w:val="ru-RU"/>
        </w:rPr>
        <w:t>В результате по итогам года в разы превышены плановые значения показателей ввода в действия жилых домов, за счет всех источников финансирования (на 5</w:t>
      </w:r>
      <w:r w:rsidR="006C10BC" w:rsidRPr="00754084">
        <w:rPr>
          <w:rFonts w:ascii="Times New Roman" w:hAnsi="Times New Roman"/>
          <w:sz w:val="24"/>
          <w:szCs w:val="24"/>
          <w:lang w:val="ru-RU"/>
        </w:rPr>
        <w:t>27,1</w:t>
      </w:r>
      <w:r w:rsidRPr="00754084">
        <w:rPr>
          <w:rFonts w:ascii="Times New Roman" w:hAnsi="Times New Roman"/>
          <w:sz w:val="24"/>
          <w:szCs w:val="24"/>
          <w:lang w:val="ru-RU"/>
        </w:rPr>
        <w:t>% от плановых значений) и за счет индивидуальных застройщиков (на 1 3</w:t>
      </w:r>
      <w:r w:rsidR="006C10BC" w:rsidRPr="00754084">
        <w:rPr>
          <w:rFonts w:ascii="Times New Roman" w:hAnsi="Times New Roman"/>
          <w:sz w:val="24"/>
          <w:szCs w:val="24"/>
          <w:lang w:val="ru-RU"/>
        </w:rPr>
        <w:t>04</w:t>
      </w:r>
      <w:r w:rsidRPr="00754084">
        <w:rPr>
          <w:rFonts w:ascii="Times New Roman" w:hAnsi="Times New Roman"/>
          <w:sz w:val="24"/>
          <w:szCs w:val="24"/>
          <w:lang w:val="ru-RU"/>
        </w:rPr>
        <w:t>,6% от планового значения).</w:t>
      </w:r>
    </w:p>
    <w:p w14:paraId="17F80531" w14:textId="77777777" w:rsidR="00E2426D" w:rsidRPr="00754084" w:rsidRDefault="00E2426D" w:rsidP="00E2426D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4084">
        <w:rPr>
          <w:rFonts w:ascii="Times New Roman" w:hAnsi="Times New Roman"/>
          <w:sz w:val="24"/>
          <w:szCs w:val="24"/>
          <w:lang w:val="ru-RU"/>
        </w:rPr>
        <w:t>Кроме того, на значение показателей повлиял и тот факт, что граждане, получившие субсидию на строительства индивидуального жилого дома, обязаны в течение 1,5 лет ввести дом в эксплуатацию, что также влияет на значение показателя.</w:t>
      </w:r>
    </w:p>
    <w:p w14:paraId="102F533C" w14:textId="54EC93F6" w:rsidR="006C10BC" w:rsidRPr="00754084" w:rsidRDefault="006C10BC" w:rsidP="00703F79">
      <w:pPr>
        <w:pStyle w:val="a9"/>
        <w:numPr>
          <w:ilvl w:val="0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Увеличение показателя «Количество иностранных и российских посетителей МО» связано с тем, что </w:t>
      </w:r>
      <w:r w:rsidR="008A03D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>2019 год</w:t>
      </w:r>
      <w:r w:rsidR="008A03D6"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был</w:t>
      </w:r>
      <w:r w:rsidR="008A03D6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проведено более 200 мероприятий</w:t>
      </w:r>
      <w:r w:rsidR="00482DF9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посвящённых юбилею муниципального района (90 лет со дня образования МО МР «</w:t>
      </w:r>
      <w:proofErr w:type="spellStart"/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>Сыктывдинский</w:t>
      </w:r>
      <w:proofErr w:type="spellEnd"/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>»). Кроме того</w:t>
      </w:r>
      <w:r w:rsidR="00482DF9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был получен грант Республики Коми в размере 1 млн. руб. на проведение фестиваля «Завалинка»;</w:t>
      </w:r>
    </w:p>
    <w:p w14:paraId="0BFD59D3" w14:textId="668A3CD6" w:rsidR="006C10BC" w:rsidRPr="00754084" w:rsidRDefault="00C054AF" w:rsidP="00703F79">
      <w:pPr>
        <w:pStyle w:val="a9"/>
        <w:numPr>
          <w:ilvl w:val="0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Значительное увеличение количество крестьянских (фермерских) хозяйства (значение показателя превышает планового значения на 140,91%) связано с тем, что граждане имеющие ЛПХ с целью получения финансовой поддержки от государства </w:t>
      </w:r>
      <w:r w:rsidR="008A03D6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увеличения объемов производимой продукции стали регистрироваться в качестве ИП Глав крестьянских (фермерских) хозяйств</w:t>
      </w:r>
      <w:r w:rsidR="008A03D6">
        <w:rPr>
          <w:rFonts w:ascii="Times New Roman" w:hAnsi="Times New Roman" w:cs="Times New Roman"/>
          <w:sz w:val="24"/>
          <w:szCs w:val="24"/>
          <w:lang w:val="ru-RU"/>
        </w:rPr>
        <w:t>, так как одним из условий получения субсидии является регистрация предпринимательской деятельности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A8B8511" w14:textId="0BE70866" w:rsidR="00912148" w:rsidRPr="00754084" w:rsidRDefault="00912148" w:rsidP="00703F79">
      <w:pPr>
        <w:pStyle w:val="a9"/>
        <w:numPr>
          <w:ilvl w:val="0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>Значительны</w:t>
      </w:r>
      <w:r w:rsidR="00482DF9">
        <w:rPr>
          <w:rFonts w:ascii="Times New Roman" w:hAnsi="Times New Roman" w:cs="Times New Roman"/>
          <w:sz w:val="24"/>
          <w:szCs w:val="24"/>
          <w:lang w:val="ru-RU" w:eastAsia="ru-RU"/>
        </w:rPr>
        <w:t>й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рост посещаемости учреждений культуры населения МР «</w:t>
      </w:r>
      <w:proofErr w:type="spellStart"/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>Сыктывдинский</w:t>
      </w:r>
      <w:proofErr w:type="spellEnd"/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также связан с проведением мероприятий посвящённых юбилею муниципального района. По итогам 2019 </w:t>
      </w:r>
      <w:r w:rsidR="00BA10D2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года значение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показателя составил</w:t>
      </w:r>
      <w:r w:rsidR="00482DF9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330 </w:t>
      </w:r>
      <w:r w:rsidR="00BA10D2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тыс. посещений, что на 156,77% выше от запланированн</w:t>
      </w:r>
      <w:r w:rsidR="00482DF9">
        <w:rPr>
          <w:rFonts w:ascii="Times New Roman" w:hAnsi="Times New Roman" w:cs="Times New Roman"/>
          <w:sz w:val="24"/>
          <w:szCs w:val="24"/>
          <w:lang w:val="ru-RU" w:eastAsia="ru-RU"/>
        </w:rPr>
        <w:t>ого</w:t>
      </w:r>
      <w:r w:rsidR="00BA10D2"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(210,5 тыс. посещений)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</w:p>
    <w:p w14:paraId="7AF2116D" w14:textId="7CD28B94" w:rsidR="005F238A" w:rsidRPr="00754084" w:rsidRDefault="005F238A" w:rsidP="00703F79">
      <w:pPr>
        <w:pStyle w:val="a9"/>
        <w:numPr>
          <w:ilvl w:val="0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/>
          <w:sz w:val="24"/>
          <w:szCs w:val="24"/>
          <w:lang w:val="ru-RU"/>
        </w:rPr>
        <w:t>Изменение Министерством физической культуры и спорта Республики Коми методики расчета показателя</w:t>
      </w:r>
      <w:r w:rsidR="00CA06A5" w:rsidRPr="0075408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CA06A5" w:rsidRPr="00754084">
        <w:rPr>
          <w:rFonts w:ascii="Times New Roman" w:hAnsi="Times New Roman" w:cs="Times New Roman"/>
          <w:sz w:val="24"/>
          <w:szCs w:val="24"/>
          <w:lang w:val="ru-RU"/>
        </w:rPr>
        <w:t>уровень обеспеченности населения спортивными сооружениями»</w:t>
      </w:r>
      <w:r w:rsidR="00482DF9">
        <w:rPr>
          <w:rFonts w:ascii="Times New Roman" w:hAnsi="Times New Roman" w:cs="Times New Roman"/>
          <w:sz w:val="24"/>
          <w:szCs w:val="24"/>
          <w:lang w:val="ru-RU"/>
        </w:rPr>
        <w:t xml:space="preserve"> также сказалось на </w:t>
      </w:r>
      <w:r w:rsidRPr="00754084">
        <w:rPr>
          <w:rFonts w:ascii="Times New Roman" w:hAnsi="Times New Roman"/>
          <w:sz w:val="24"/>
          <w:szCs w:val="24"/>
          <w:lang w:val="ru-RU"/>
        </w:rPr>
        <w:t>результате</w:t>
      </w:r>
      <w:r w:rsidR="00482DF9">
        <w:rPr>
          <w:rFonts w:ascii="Times New Roman" w:hAnsi="Times New Roman"/>
          <w:sz w:val="24"/>
          <w:szCs w:val="24"/>
          <w:lang w:val="ru-RU"/>
        </w:rPr>
        <w:t>,</w:t>
      </w:r>
      <w:r w:rsidRPr="00754084">
        <w:rPr>
          <w:rFonts w:ascii="Times New Roman" w:hAnsi="Times New Roman"/>
          <w:sz w:val="24"/>
          <w:szCs w:val="24"/>
          <w:lang w:val="ru-RU"/>
        </w:rPr>
        <w:t xml:space="preserve"> значительно повысился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уровень обеспеченности населения спортивными сооружениями до 106,4%</w:t>
      </w:r>
      <w:r w:rsidR="00C054AF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по итогам 2018 года. В </w:t>
      </w:r>
      <w:r w:rsidR="00912148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2019 году была проведена инвентаризация спортивных объектов, </w:t>
      </w:r>
      <w:r w:rsidR="00912148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по итогам которой из списков были исключены 12 объектов, в связи с этим в отчетном периоде уровень обеспеченности снизился до 95,93 %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33937251" w14:textId="77777777" w:rsidR="00D04822" w:rsidRPr="00754084" w:rsidRDefault="00FB3BAC" w:rsidP="00DD1A22">
      <w:pPr>
        <w:pStyle w:val="a9"/>
        <w:numPr>
          <w:ilvl w:val="0"/>
          <w:numId w:val="23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t>Некачественное планирование</w:t>
      </w:r>
      <w:r w:rsidR="00D04822" w:rsidRPr="00754084">
        <w:rPr>
          <w:rFonts w:ascii="Times New Roman" w:hAnsi="Times New Roman" w:cs="Times New Roman"/>
          <w:sz w:val="24"/>
          <w:szCs w:val="28"/>
          <w:lang w:val="ru-RU"/>
        </w:rPr>
        <w:t>.</w:t>
      </w:r>
      <w:r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14:paraId="2B06A466" w14:textId="63AE7118" w:rsidR="00BA10D2" w:rsidRPr="00754084" w:rsidRDefault="00D04822" w:rsidP="00BA10D2">
      <w:pPr>
        <w:pStyle w:val="a9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t>Н</w:t>
      </w:r>
      <w:r w:rsidR="00FB3BAC" w:rsidRPr="00754084">
        <w:rPr>
          <w:rFonts w:ascii="Times New Roman" w:hAnsi="Times New Roman" w:cs="Times New Roman"/>
          <w:sz w:val="24"/>
          <w:szCs w:val="28"/>
          <w:lang w:val="ru-RU"/>
        </w:rPr>
        <w:t>апример</w:t>
      </w:r>
      <w:r w:rsidRPr="00754084">
        <w:rPr>
          <w:rFonts w:ascii="Times New Roman" w:hAnsi="Times New Roman" w:cs="Times New Roman"/>
          <w:sz w:val="24"/>
          <w:szCs w:val="28"/>
          <w:lang w:val="ru-RU"/>
        </w:rPr>
        <w:t>:</w:t>
      </w:r>
      <w:r w:rsidR="00FB3BAC"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 значени</w:t>
      </w:r>
      <w:r w:rsidR="005A7D52" w:rsidRPr="00754084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="00FB3BAC"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 показателя «</w:t>
      </w:r>
      <w:r w:rsidR="00FB3BAC"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Отношение дефицита местного бюджета к доходам бюджета МО МР </w:t>
      </w:r>
      <w:r w:rsidR="005A7D52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="00FB3BAC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Сыктывдинский</w:t>
      </w:r>
      <w:proofErr w:type="spellEnd"/>
      <w:r w:rsidR="005A7D52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FB3BAC"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без учета объема безвозмездных поступлений и (или) поступлений налоговых доходов по дополнительным нормативам»</w:t>
      </w:r>
      <w:r w:rsidR="009664A0"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>установлен по максимальному значению</w:t>
      </w:r>
      <w:r w:rsidR="00482DF9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предусмотренн</w:t>
      </w:r>
      <w:r w:rsidR="00482DF9">
        <w:rPr>
          <w:rFonts w:ascii="Times New Roman" w:hAnsi="Times New Roman" w:cs="Times New Roman"/>
          <w:sz w:val="24"/>
          <w:szCs w:val="24"/>
          <w:lang w:val="ru-RU" w:eastAsia="ru-RU"/>
        </w:rPr>
        <w:t>ому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Бюджетным Кодексом РФ - до 5 %, в результате чего </w:t>
      </w:r>
      <w:r w:rsidR="00352E6A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перевыполнен показател</w:t>
      </w:r>
      <w:r w:rsidR="00482DF9">
        <w:rPr>
          <w:rFonts w:ascii="Times New Roman" w:hAnsi="Times New Roman" w:cs="Times New Roman"/>
          <w:sz w:val="24"/>
          <w:szCs w:val="24"/>
          <w:lang w:val="ru-RU" w:eastAsia="ru-RU"/>
        </w:rPr>
        <w:t>ь</w:t>
      </w:r>
      <w:r w:rsidR="00352E6A"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>200,0</w:t>
      </w:r>
      <w:r w:rsidR="00352E6A"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%</w:t>
      </w:r>
      <w:r w:rsidR="00BA10D2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3A9560AC" w14:textId="32FFB337" w:rsidR="00D04822" w:rsidRPr="00754084" w:rsidRDefault="009D5A3C" w:rsidP="00BA10D2">
      <w:pPr>
        <w:pStyle w:val="a9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C0045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Основными причинами значительного превышения значения показателя «Объем налоговых и не неналоговых доходов в бюджет муниципального района</w:t>
      </w:r>
      <w:r w:rsidR="00D7121E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» от плановых по итогам 2019 года, связано с ростом поступлений по следующим налогам (акцизам):</w:t>
      </w:r>
    </w:p>
    <w:p w14:paraId="6B74185D" w14:textId="363587F3" w:rsidR="00D7121E" w:rsidRPr="00754084" w:rsidRDefault="00D7121E" w:rsidP="00D7121E">
      <w:pPr>
        <w:pStyle w:val="a9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>- налог на доход физических лиц по причине увеличения МРОТ;</w:t>
      </w:r>
    </w:p>
    <w:p w14:paraId="2BA66C39" w14:textId="77777777" w:rsidR="00D7121E" w:rsidRPr="00754084" w:rsidRDefault="00D7121E" w:rsidP="00D7121E">
      <w:pPr>
        <w:pStyle w:val="a9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>- акцизов на автомобильный и прямогонный бензин, дизельное топливо, моторные масла для дизеля и (или) карбюраторных (инжекторных) двигателей, обусловленного изменением норматива отчисления в сторону увеличения;</w:t>
      </w:r>
    </w:p>
    <w:p w14:paraId="41658C28" w14:textId="057F55FE" w:rsidR="00D7121E" w:rsidRPr="00754084" w:rsidRDefault="00D7121E" w:rsidP="00D7121E">
      <w:pPr>
        <w:pStyle w:val="a9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 упрощённой системе налогообложения. В 2019 году активно проводилась </w:t>
      </w:r>
      <w:r w:rsidR="00482DF9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работа с предпринимателями,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имеющим</w:t>
      </w:r>
      <w:r w:rsidR="00482DF9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задолженность по налогу, с целью её погашения. </w:t>
      </w:r>
    </w:p>
    <w:p w14:paraId="0FAA78C2" w14:textId="1A819AE8" w:rsidR="00D24521" w:rsidRPr="00754084" w:rsidRDefault="00D24521" w:rsidP="00BA10D2">
      <w:pPr>
        <w:pStyle w:val="a9"/>
        <w:numPr>
          <w:ilvl w:val="0"/>
          <w:numId w:val="23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lastRenderedPageBreak/>
        <w:t>Непроведение своевременной корректировки плановых значений показателей Стратегии МО.</w:t>
      </w:r>
    </w:p>
    <w:p w14:paraId="19E76EE4" w14:textId="554F3F31" w:rsidR="00E2426D" w:rsidRPr="00754084" w:rsidRDefault="00E2426D" w:rsidP="00D04822">
      <w:pPr>
        <w:pStyle w:val="a9"/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r w:rsidR="00D04822" w:rsidRPr="0075408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плановый показатель «Количество </w:t>
      </w:r>
      <w:proofErr w:type="spellStart"/>
      <w:r w:rsidRPr="00754084">
        <w:rPr>
          <w:rFonts w:ascii="Times New Roman" w:hAnsi="Times New Roman" w:cs="Times New Roman"/>
          <w:sz w:val="24"/>
          <w:szCs w:val="24"/>
          <w:lang w:val="ru-RU"/>
        </w:rPr>
        <w:t>ТОСов</w:t>
      </w:r>
      <w:proofErr w:type="spellEnd"/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r w:rsidR="00D04822" w:rsidRPr="00754084">
        <w:rPr>
          <w:rFonts w:ascii="Times New Roman" w:hAnsi="Times New Roman" w:cs="Times New Roman"/>
          <w:sz w:val="24"/>
          <w:szCs w:val="24"/>
          <w:lang w:val="ru-RU"/>
        </w:rPr>
        <w:t>района» в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Стратегии МО на 201</w:t>
      </w:r>
      <w:r w:rsidR="00BA10D2" w:rsidRPr="0075408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год равен 8 ед</w:t>
      </w:r>
      <w:r w:rsidR="00D24521" w:rsidRPr="007540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4822" w:rsidRPr="007540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2452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хотя по итогам 201</w:t>
      </w:r>
      <w:r w:rsidR="00BA10D2" w:rsidRPr="0075408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2452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года он уже </w:t>
      </w:r>
      <w:r w:rsidR="00D04822" w:rsidRPr="00754084">
        <w:rPr>
          <w:rFonts w:ascii="Times New Roman" w:hAnsi="Times New Roman" w:cs="Times New Roman"/>
          <w:sz w:val="24"/>
          <w:szCs w:val="24"/>
          <w:lang w:val="ru-RU"/>
        </w:rPr>
        <w:t>составлял</w:t>
      </w:r>
      <w:r w:rsidRPr="00754084">
        <w:rPr>
          <w:rFonts w:ascii="Times New Roman" w:hAnsi="Times New Roman"/>
          <w:sz w:val="24"/>
          <w:szCs w:val="24"/>
          <w:lang w:val="ru-RU"/>
        </w:rPr>
        <w:t xml:space="preserve"> - 13 ед.</w:t>
      </w:r>
    </w:p>
    <w:p w14:paraId="5E95CE15" w14:textId="01129E76" w:rsidR="00D04822" w:rsidRPr="00754084" w:rsidRDefault="00D04822" w:rsidP="00D04822">
      <w:pPr>
        <w:pStyle w:val="a9"/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/>
          <w:sz w:val="24"/>
          <w:szCs w:val="24"/>
          <w:lang w:val="ru-RU"/>
        </w:rPr>
        <w:t xml:space="preserve">Указанный факт также повлиял на </w:t>
      </w:r>
      <w:r w:rsidR="004317AC" w:rsidRPr="00754084">
        <w:rPr>
          <w:rFonts w:ascii="Times New Roman" w:hAnsi="Times New Roman"/>
          <w:sz w:val="24"/>
          <w:szCs w:val="24"/>
          <w:lang w:val="ru-RU"/>
        </w:rPr>
        <w:t>значительное превышение планового значение показателя «Количество лиц погибших в результате дорожно-транспортного происшествия» по итогам 201</w:t>
      </w:r>
      <w:r w:rsidR="00BA10D2" w:rsidRPr="00754084">
        <w:rPr>
          <w:rFonts w:ascii="Times New Roman" w:hAnsi="Times New Roman"/>
          <w:sz w:val="24"/>
          <w:szCs w:val="24"/>
          <w:lang w:val="ru-RU"/>
        </w:rPr>
        <w:t>9</w:t>
      </w:r>
      <w:r w:rsidR="004317AC" w:rsidRPr="00754084">
        <w:rPr>
          <w:rFonts w:ascii="Times New Roman" w:hAnsi="Times New Roman"/>
          <w:sz w:val="24"/>
          <w:szCs w:val="24"/>
          <w:lang w:val="ru-RU"/>
        </w:rPr>
        <w:t xml:space="preserve"> года на </w:t>
      </w:r>
      <w:r w:rsidR="00BA10D2" w:rsidRPr="00754084">
        <w:rPr>
          <w:rFonts w:ascii="Times New Roman" w:hAnsi="Times New Roman"/>
          <w:sz w:val="24"/>
          <w:szCs w:val="24"/>
          <w:lang w:val="ru-RU"/>
        </w:rPr>
        <w:t>182,35</w:t>
      </w:r>
      <w:r w:rsidR="004317AC" w:rsidRPr="00754084">
        <w:rPr>
          <w:rFonts w:ascii="Times New Roman" w:hAnsi="Times New Roman"/>
          <w:sz w:val="24"/>
          <w:szCs w:val="24"/>
          <w:lang w:val="ru-RU"/>
        </w:rPr>
        <w:t>% от планового значения. По итогам 201</w:t>
      </w:r>
      <w:r w:rsidR="00BA10D2" w:rsidRPr="00754084">
        <w:rPr>
          <w:rFonts w:ascii="Times New Roman" w:hAnsi="Times New Roman"/>
          <w:sz w:val="24"/>
          <w:szCs w:val="24"/>
          <w:lang w:val="ru-RU"/>
        </w:rPr>
        <w:t>8</w:t>
      </w:r>
      <w:r w:rsidR="004317AC" w:rsidRPr="00754084">
        <w:rPr>
          <w:rFonts w:ascii="Times New Roman" w:hAnsi="Times New Roman"/>
          <w:sz w:val="24"/>
          <w:szCs w:val="24"/>
          <w:lang w:val="ru-RU"/>
        </w:rPr>
        <w:t xml:space="preserve"> года фактическое значение показателя составил</w:t>
      </w:r>
      <w:r w:rsidR="00482DF9">
        <w:rPr>
          <w:rFonts w:ascii="Times New Roman" w:hAnsi="Times New Roman"/>
          <w:sz w:val="24"/>
          <w:szCs w:val="24"/>
          <w:lang w:val="ru-RU"/>
        </w:rPr>
        <w:t>о</w:t>
      </w:r>
      <w:r w:rsidR="004317AC" w:rsidRPr="007540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10D2" w:rsidRPr="00754084">
        <w:rPr>
          <w:rFonts w:ascii="Times New Roman" w:hAnsi="Times New Roman"/>
          <w:sz w:val="24"/>
          <w:szCs w:val="24"/>
          <w:lang w:val="ru-RU"/>
        </w:rPr>
        <w:t>8</w:t>
      </w:r>
      <w:r w:rsidR="004317AC" w:rsidRPr="00754084">
        <w:rPr>
          <w:rFonts w:ascii="Times New Roman" w:hAnsi="Times New Roman"/>
          <w:sz w:val="24"/>
          <w:szCs w:val="24"/>
          <w:lang w:val="ru-RU"/>
        </w:rPr>
        <w:t xml:space="preserve"> чел.</w:t>
      </w:r>
    </w:p>
    <w:p w14:paraId="42E8872E" w14:textId="50AF5BC1" w:rsidR="00482DF9" w:rsidRPr="00482DF9" w:rsidRDefault="00482DF9" w:rsidP="00482DF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482DF9">
        <w:rPr>
          <w:rFonts w:ascii="Times New Roman" w:hAnsi="Times New Roman" w:cs="Times New Roman"/>
          <w:b/>
          <w:bCs/>
          <w:sz w:val="24"/>
          <w:szCs w:val="28"/>
          <w:lang w:val="ru-RU"/>
        </w:rPr>
        <w:t>По итогам 2019 года по 11 показателем не достигнуты плановые значения.</w:t>
      </w:r>
    </w:p>
    <w:p w14:paraId="340FF0BE" w14:textId="0D7E5751" w:rsidR="00195109" w:rsidRPr="00754084" w:rsidRDefault="00602761" w:rsidP="00DD1A22">
      <w:pPr>
        <w:pStyle w:val="a9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u w:val="single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u w:val="single"/>
          <w:lang w:val="ru-RU"/>
        </w:rPr>
        <w:t>Основные причины невыполнение (ухудшение) значений показателей:</w:t>
      </w:r>
    </w:p>
    <w:p w14:paraId="198604F9" w14:textId="77777777" w:rsidR="00693FC0" w:rsidRPr="00754084" w:rsidRDefault="00693FC0" w:rsidP="00693FC0">
      <w:pPr>
        <w:pStyle w:val="a9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Уменьшение оборота организаций и снижение темпов роста объемов отгруженных товаров собственного производства. </w:t>
      </w:r>
    </w:p>
    <w:p w14:paraId="3B908EB6" w14:textId="4A0AC074" w:rsidR="00693FC0" w:rsidRPr="00754084" w:rsidRDefault="00693FC0" w:rsidP="00693FC0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2019 году по сравнению с предыдущим годом упал оборот организаций, в отчетном году он составил 96,7% к уровню прошлого года или 6402,95 млн.  руб., что в абсолютных величинах меньше на 216,8 млн. рублей, показатель, не достигнут на 4,4%.   Не достигнут также показатель темпов роста объемов отгруженных товаров собственного производства на 1,2% при плане 101,1%, рост объемов отгруженных товаров собственного производства муниципального района в 2019 году составил 100,9%. Причинами спада объемов и темпов роста можно назвать: </w:t>
      </w:r>
    </w:p>
    <w:p w14:paraId="5DE4FBF7" w14:textId="719B66E0" w:rsidR="00693FC0" w:rsidRPr="00754084" w:rsidRDefault="00693FC0" w:rsidP="00693FC0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1)  Уменьшение объемов отгруженных товаров обрабатывающих производств на 5,6% или 214 млн. рублей в отчетном году по сравнению с предыдущим годом, снизилось производство колбас, лесоматериалов из лиственных пород; </w:t>
      </w:r>
    </w:p>
    <w:p w14:paraId="6B5508FA" w14:textId="7C17992F" w:rsidR="00693FC0" w:rsidRPr="00754084" w:rsidRDefault="00693FC0" w:rsidP="00693FC0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2) Ухудшение финансовой устойчивости и отсутствие оборотных средств у предприятий; </w:t>
      </w:r>
    </w:p>
    <w:p w14:paraId="2123A5FF" w14:textId="71C69BD4" w:rsidR="00693FC0" w:rsidRPr="00754084" w:rsidRDefault="00693FC0" w:rsidP="00693FC0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>3) Снижение покупательской способности населения, ориентация его на более дешёвый товар, услугу.</w:t>
      </w:r>
    </w:p>
    <w:p w14:paraId="0BEFCC3D" w14:textId="21762DC9" w:rsidR="00022C4D" w:rsidRPr="00754084" w:rsidRDefault="00712021" w:rsidP="00022C4D">
      <w:pPr>
        <w:pStyle w:val="a9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Не </w:t>
      </w:r>
      <w:r w:rsidR="00537C98" w:rsidRPr="00754084">
        <w:rPr>
          <w:rFonts w:ascii="Times New Roman" w:hAnsi="Times New Roman" w:cs="Times New Roman"/>
          <w:sz w:val="24"/>
          <w:szCs w:val="28"/>
          <w:lang w:val="ru-RU"/>
        </w:rPr>
        <w:t>достижени</w:t>
      </w:r>
      <w:r w:rsidR="00482DF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="00537C98"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 плановых </w:t>
      </w:r>
      <w:r w:rsidR="003A0721" w:rsidRPr="00754084">
        <w:rPr>
          <w:rFonts w:ascii="Times New Roman" w:hAnsi="Times New Roman" w:cs="Times New Roman"/>
          <w:sz w:val="24"/>
          <w:szCs w:val="28"/>
          <w:lang w:val="ru-RU"/>
        </w:rPr>
        <w:t>значений по</w:t>
      </w:r>
      <w:r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 показателю</w:t>
      </w:r>
      <w:r w:rsidR="00537C98"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 «</w:t>
      </w:r>
      <w:r w:rsidR="006C48FE" w:rsidRPr="00754084">
        <w:rPr>
          <w:rFonts w:ascii="Times New Roman" w:hAnsi="Times New Roman" w:cs="Times New Roman"/>
          <w:sz w:val="24"/>
          <w:szCs w:val="28"/>
          <w:lang w:val="ru-RU"/>
        </w:rPr>
        <w:t>Количество субъектов малого и среднего предпринимательства в расчете на 10 тыс. населения» связано с тем, что анализ численности за отчетный период проведен на основе реестра субъектов малого и среднего предпринимательства (далее – МСП), размещенного на официальном сайте налогового инспекции (nalog.ru) и статистических данных по хозяйствующим субъектам. По итогам 201</w:t>
      </w:r>
      <w:r w:rsidR="00022C4D" w:rsidRPr="00754084">
        <w:rPr>
          <w:rFonts w:ascii="Times New Roman" w:hAnsi="Times New Roman" w:cs="Times New Roman"/>
          <w:sz w:val="24"/>
          <w:szCs w:val="28"/>
          <w:lang w:val="ru-RU"/>
        </w:rPr>
        <w:t>9</w:t>
      </w:r>
      <w:r w:rsidR="006C48FE"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 года наблюдается снижение количества субъектов малого и среднего предпринимательства по сравнению с 201</w:t>
      </w:r>
      <w:r w:rsidR="00022C4D" w:rsidRPr="00754084">
        <w:rPr>
          <w:rFonts w:ascii="Times New Roman" w:hAnsi="Times New Roman" w:cs="Times New Roman"/>
          <w:sz w:val="24"/>
          <w:szCs w:val="28"/>
          <w:lang w:val="ru-RU"/>
        </w:rPr>
        <w:t>8</w:t>
      </w:r>
      <w:r w:rsidR="006C48FE"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 годом. Согласно наблюдению, число субъектов МСП в расчете на 10 тысяч человек населения по МО МР «</w:t>
      </w:r>
      <w:proofErr w:type="spellStart"/>
      <w:r w:rsidR="006C48FE" w:rsidRPr="00754084">
        <w:rPr>
          <w:rFonts w:ascii="Times New Roman" w:hAnsi="Times New Roman" w:cs="Times New Roman"/>
          <w:sz w:val="24"/>
          <w:szCs w:val="28"/>
          <w:lang w:val="ru-RU"/>
        </w:rPr>
        <w:t>Сыктывдинский</w:t>
      </w:r>
      <w:proofErr w:type="spellEnd"/>
      <w:r w:rsidR="006C48FE"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» снизилось на 6 </w:t>
      </w:r>
      <w:r w:rsidR="00022C4D" w:rsidRPr="00754084">
        <w:rPr>
          <w:rFonts w:ascii="Times New Roman" w:hAnsi="Times New Roman" w:cs="Times New Roman"/>
          <w:sz w:val="24"/>
          <w:szCs w:val="28"/>
          <w:lang w:val="ru-RU"/>
        </w:rPr>
        <w:t>пунктов</w:t>
      </w:r>
      <w:r w:rsidR="006C48FE"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="00022C4D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На снижение численности субъектов малого и среднего предпринимательства продолжают влиять следующие факторы:</w:t>
      </w:r>
    </w:p>
    <w:p w14:paraId="56E0D9E5" w14:textId="77777777" w:rsidR="00022C4D" w:rsidRPr="00754084" w:rsidRDefault="00022C4D" w:rsidP="00022C4D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увеличение минимального размера оплаты труда и НДС; </w:t>
      </w:r>
    </w:p>
    <w:p w14:paraId="4FC444A6" w14:textId="378A7CC1" w:rsidR="00022C4D" w:rsidRPr="00754084" w:rsidRDefault="00022C4D" w:rsidP="00022C4D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уменьшение численности юридических лиц на 23 единицы по сравнению с 2018 годом, наряду с увеличением числа ИП на 30 ед.; </w:t>
      </w:r>
    </w:p>
    <w:p w14:paraId="64D96CC5" w14:textId="7815A31E" w:rsidR="00022C4D" w:rsidRPr="00754084" w:rsidRDefault="00022C4D" w:rsidP="00022C4D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="00482DF9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ув</w:t>
      </w:r>
      <w:r w:rsidR="00482DF9">
        <w:rPr>
          <w:rFonts w:ascii="Times New Roman" w:hAnsi="Times New Roman" w:cs="Times New Roman"/>
          <w:sz w:val="24"/>
          <w:szCs w:val="24"/>
          <w:lang w:val="ru-RU" w:eastAsia="ru-RU"/>
        </w:rPr>
        <w:t>е</w:t>
      </w:r>
      <w:r w:rsidR="00482DF9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личение</w:t>
      </w: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численности населения района на 38 человек за счет естественного прироста и миграционного притока, применяемого в расчете данного показателя. </w:t>
      </w:r>
    </w:p>
    <w:p w14:paraId="31BFD71E" w14:textId="2C3F32EC" w:rsidR="008B2121" w:rsidRPr="00754084" w:rsidRDefault="008B2121" w:rsidP="00693FC0">
      <w:pPr>
        <w:pStyle w:val="a9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По </w:t>
      </w:r>
      <w:r w:rsidR="00482DF9">
        <w:rPr>
          <w:rFonts w:ascii="Times New Roman" w:hAnsi="Times New Roman" w:cs="Times New Roman"/>
          <w:sz w:val="24"/>
          <w:szCs w:val="28"/>
          <w:lang w:val="ru-RU"/>
        </w:rPr>
        <w:t>двум</w:t>
      </w:r>
      <w:r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 показателям отсутствуют статистические данные, а именно:</w:t>
      </w:r>
    </w:p>
    <w:p w14:paraId="27AC790F" w14:textId="77777777" w:rsidR="008B2121" w:rsidRPr="00754084" w:rsidRDefault="008B2121" w:rsidP="00693FC0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t>- оборот малых предприятий;</w:t>
      </w:r>
    </w:p>
    <w:p w14:paraId="1EAD0227" w14:textId="58115EDD" w:rsidR="008B2121" w:rsidRPr="00754084" w:rsidRDefault="008B2121" w:rsidP="00693FC0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- объём валовой продукции сельского хозяйства (в хозяйствах всех категорий в </w:t>
      </w:r>
      <w:r w:rsidR="00482DF9" w:rsidRPr="00754084">
        <w:rPr>
          <w:rFonts w:ascii="Times New Roman" w:hAnsi="Times New Roman" w:cs="Times New Roman"/>
          <w:sz w:val="24"/>
          <w:szCs w:val="28"/>
          <w:lang w:val="ru-RU"/>
        </w:rPr>
        <w:t>фактич</w:t>
      </w:r>
      <w:r w:rsidR="00482DF9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="00482DF9" w:rsidRPr="00754084">
        <w:rPr>
          <w:rFonts w:ascii="Times New Roman" w:hAnsi="Times New Roman" w:cs="Times New Roman"/>
          <w:sz w:val="24"/>
          <w:szCs w:val="28"/>
          <w:lang w:val="ru-RU"/>
        </w:rPr>
        <w:t>ских</w:t>
      </w:r>
      <w:r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 ценах)</w:t>
      </w:r>
      <w:r w:rsidR="00693FC0" w:rsidRPr="00754084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14:paraId="01E864B1" w14:textId="299773BF" w:rsidR="000A007E" w:rsidRPr="00754084" w:rsidRDefault="00537C98" w:rsidP="00801CBC">
      <w:pPr>
        <w:pStyle w:val="a9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Из-за особенностей г</w:t>
      </w:r>
      <w:r w:rsidR="0029418C" w:rsidRPr="00754084">
        <w:rPr>
          <w:rFonts w:ascii="Times New Roman" w:hAnsi="Times New Roman" w:cs="Times New Roman"/>
          <w:sz w:val="24"/>
          <w:szCs w:val="24"/>
          <w:lang w:val="ru-RU"/>
        </w:rPr>
        <w:t>еографическ</w:t>
      </w:r>
      <w:r w:rsidR="00232F67" w:rsidRPr="007540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29418C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расположени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9418C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5307CA" w:rsidRPr="0075408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9418C" w:rsidRPr="00754084">
        <w:rPr>
          <w:rFonts w:ascii="Times New Roman" w:hAnsi="Times New Roman" w:cs="Times New Roman"/>
          <w:sz w:val="24"/>
          <w:szCs w:val="24"/>
          <w:lang w:val="ru-RU"/>
        </w:rPr>
        <w:t>вокруг г. Сыктывкара</w:t>
      </w:r>
      <w:r w:rsidR="005307CA" w:rsidRPr="0075408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и дороговизны жилья в г. Сыктывкаре, его население стремится переехать в </w:t>
      </w:r>
      <w:proofErr w:type="spellStart"/>
      <w:r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район. </w:t>
      </w:r>
      <w:r w:rsidR="005F238A" w:rsidRPr="00754084">
        <w:rPr>
          <w:rFonts w:ascii="Times New Roman" w:hAnsi="Times New Roman" w:cs="Times New Roman"/>
          <w:sz w:val="24"/>
          <w:szCs w:val="24"/>
          <w:lang w:val="ru-RU"/>
        </w:rPr>
        <w:t>Кроме того,</w:t>
      </w:r>
      <w:r w:rsidR="003E1D88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</w:t>
      </w:r>
      <w:r w:rsidR="00C63C62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район </w:t>
      </w:r>
      <w:r w:rsidR="005F238A" w:rsidRPr="00754084">
        <w:rPr>
          <w:rFonts w:ascii="Times New Roman" w:hAnsi="Times New Roman" w:cs="Times New Roman"/>
          <w:sz w:val="24"/>
          <w:szCs w:val="24"/>
          <w:lang w:val="ru-RU"/>
        </w:rPr>
        <w:t>— это</w:t>
      </w:r>
      <w:r w:rsidR="0071202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D88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единственный среди муниципальных образований </w:t>
      </w:r>
      <w:r w:rsidR="0071202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республики, </w:t>
      </w:r>
      <w:r w:rsidR="003E1D88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имеющий </w:t>
      </w:r>
      <w:r w:rsidR="00482DF9">
        <w:rPr>
          <w:rFonts w:ascii="Times New Roman" w:hAnsi="Times New Roman" w:cs="Times New Roman"/>
          <w:sz w:val="24"/>
          <w:szCs w:val="24"/>
          <w:lang w:val="ru-RU"/>
        </w:rPr>
        <w:t xml:space="preserve">миграционный </w:t>
      </w:r>
      <w:r w:rsidR="00F30E96" w:rsidRPr="00754084">
        <w:rPr>
          <w:rFonts w:ascii="Times New Roman" w:hAnsi="Times New Roman" w:cs="Times New Roman"/>
          <w:sz w:val="24"/>
          <w:szCs w:val="24"/>
          <w:lang w:val="ru-RU"/>
        </w:rPr>
        <w:t>приток населения</w:t>
      </w:r>
      <w:r w:rsidR="00712021" w:rsidRPr="00754084">
        <w:rPr>
          <w:rFonts w:ascii="Times New Roman" w:hAnsi="Times New Roman" w:cs="Times New Roman"/>
          <w:sz w:val="24"/>
          <w:szCs w:val="24"/>
          <w:lang w:val="ru-RU"/>
        </w:rPr>
        <w:t>, который влияет на рост численности населения, а также на рост численности детей.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2021" w:rsidRPr="00754084">
        <w:rPr>
          <w:rFonts w:ascii="Times New Roman" w:hAnsi="Times New Roman" w:cs="Times New Roman"/>
          <w:sz w:val="24"/>
          <w:szCs w:val="24"/>
          <w:lang w:val="ru-RU"/>
        </w:rPr>
        <w:t>Что в свою очередь влияет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202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снижение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плановых значений показателей</w:t>
      </w:r>
      <w:r w:rsidR="0071202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30E96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</w:t>
      </w:r>
      <w:r w:rsidR="00F30E96" w:rsidRPr="00754084">
        <w:rPr>
          <w:rFonts w:ascii="Times New Roman" w:hAnsi="Times New Roman" w:cs="Times New Roman"/>
          <w:sz w:val="24"/>
          <w:szCs w:val="24"/>
          <w:lang w:val="ru-RU"/>
        </w:rPr>
        <w:lastRenderedPageBreak/>
        <w:t>численност</w:t>
      </w:r>
      <w:r w:rsidR="00712021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и детей в возрасте 1 - 6 лет» и </w:t>
      </w:r>
      <w:r w:rsidR="00F30E96" w:rsidRPr="00754084">
        <w:rPr>
          <w:rFonts w:ascii="Times New Roman" w:hAnsi="Times New Roman" w:cs="Times New Roman"/>
          <w:sz w:val="24"/>
          <w:szCs w:val="24"/>
          <w:lang w:val="ru-RU"/>
        </w:rPr>
        <w:t>«Удельный вес населения, систематически занимающегося физической культурой и спортом в МО МР «</w:t>
      </w:r>
      <w:proofErr w:type="spellStart"/>
      <w:r w:rsidR="00F30E96"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="00F30E96" w:rsidRPr="0075408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12021" w:rsidRPr="007540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так как </w:t>
      </w:r>
      <w:r w:rsidR="00A6499F" w:rsidRPr="00754084">
        <w:rPr>
          <w:rFonts w:ascii="Times New Roman" w:hAnsi="Times New Roman" w:cs="Times New Roman"/>
          <w:sz w:val="24"/>
          <w:szCs w:val="24"/>
          <w:lang w:val="ru-RU"/>
        </w:rPr>
        <w:t>показатели рассчитываются как доля от общего числа детей.</w:t>
      </w:r>
    </w:p>
    <w:p w14:paraId="6A29E8AF" w14:textId="6E69A141" w:rsidR="00C97FAA" w:rsidRPr="00754084" w:rsidRDefault="00D81732" w:rsidP="0082537A">
      <w:pPr>
        <w:pStyle w:val="a9"/>
        <w:widowControl w:val="0"/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Второй год подряд не достигается плановое значение показателя «Количество газифицированных жилых домов (квартир) сетевым газом в сельской местности на период реализации программы»</w:t>
      </w:r>
      <w:r w:rsidR="00C97FAA" w:rsidRPr="00754084">
        <w:rPr>
          <w:rFonts w:ascii="Times New Roman" w:hAnsi="Times New Roman" w:cs="Times New Roman"/>
          <w:sz w:val="24"/>
          <w:szCs w:val="24"/>
          <w:lang w:val="ru-RU"/>
        </w:rPr>
        <w:t>, на достижение плановых значений показателя влияют следующие факторы:</w:t>
      </w:r>
    </w:p>
    <w:p w14:paraId="6D5F2579" w14:textId="5537394C" w:rsidR="00C97FAA" w:rsidRPr="00754084" w:rsidRDefault="00C97FAA" w:rsidP="00C97FAA">
      <w:pPr>
        <w:pStyle w:val="a9"/>
        <w:widowControl w:val="0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="00F1376A" w:rsidRPr="00754084">
        <w:rPr>
          <w:rFonts w:ascii="Times New Roman" w:hAnsi="Times New Roman" w:cs="Times New Roman"/>
          <w:sz w:val="24"/>
          <w:szCs w:val="24"/>
          <w:lang w:val="ru-RU"/>
        </w:rPr>
        <w:t>олг</w:t>
      </w:r>
      <w:r w:rsidR="00052243" w:rsidRPr="00754084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5862C0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процедур</w:t>
      </w:r>
      <w:r w:rsidR="00052243" w:rsidRPr="007540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862C0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согласования разрешител</w:t>
      </w:r>
      <w:r w:rsidR="00E80FC7" w:rsidRPr="00754084">
        <w:rPr>
          <w:rFonts w:ascii="Times New Roman" w:hAnsi="Times New Roman" w:cs="Times New Roman"/>
          <w:sz w:val="24"/>
          <w:szCs w:val="24"/>
          <w:lang w:val="ru-RU"/>
        </w:rPr>
        <w:t>ьных документов на строительство</w:t>
      </w:r>
      <w:r w:rsidR="005862C0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D24" w:rsidRPr="0075408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80FC7" w:rsidRPr="00754084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="008F5D24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указанных процедур занима</w:t>
      </w:r>
      <w:r w:rsidR="005651E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F5D24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т более </w:t>
      </w:r>
      <w:r w:rsidR="00E80FC7" w:rsidRPr="00754084">
        <w:rPr>
          <w:rFonts w:ascii="Times New Roman" w:hAnsi="Times New Roman" w:cs="Times New Roman"/>
          <w:sz w:val="24"/>
          <w:szCs w:val="24"/>
          <w:lang w:val="ru-RU"/>
        </w:rPr>
        <w:t>1,5</w:t>
      </w:r>
      <w:r w:rsidR="008F5D24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лет)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E4A1BA6" w14:textId="0E277BB4" w:rsidR="00C97FAA" w:rsidRPr="00754084" w:rsidRDefault="00C97FAA" w:rsidP="00C97FAA">
      <w:pPr>
        <w:pStyle w:val="a9"/>
        <w:widowControl w:val="0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224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дороговизн</w:t>
      </w:r>
      <w:r w:rsidR="00E80FC7" w:rsidRPr="007540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5224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D24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стоимости работ по </w:t>
      </w:r>
      <w:r w:rsidR="00052243" w:rsidRPr="00754084">
        <w:rPr>
          <w:rFonts w:ascii="Times New Roman" w:hAnsi="Times New Roman" w:cs="Times New Roman"/>
          <w:sz w:val="24"/>
          <w:szCs w:val="24"/>
          <w:lang w:val="ru-RU"/>
        </w:rPr>
        <w:t>разработк</w:t>
      </w:r>
      <w:r w:rsidR="008F5D24" w:rsidRPr="0075408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52243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проектно-сметной документации</w:t>
      </w:r>
      <w:r w:rsidR="00E80FC7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1EC">
        <w:rPr>
          <w:rFonts w:ascii="Times New Roman" w:hAnsi="Times New Roman" w:cs="Times New Roman"/>
          <w:sz w:val="24"/>
          <w:szCs w:val="24"/>
          <w:lang w:val="ru-RU"/>
        </w:rPr>
        <w:t>и строительства (</w:t>
      </w:r>
      <w:r w:rsidR="005651EC" w:rsidRPr="00754084">
        <w:rPr>
          <w:rFonts w:ascii="Times New Roman" w:hAnsi="Times New Roman" w:cs="Times New Roman"/>
          <w:sz w:val="24"/>
          <w:szCs w:val="24"/>
          <w:lang w:val="ru-RU"/>
        </w:rPr>
        <w:t>для сплошной газификации населённых пунктов Республики Коми необходимо финансовая поддержка муниципальным образованиям из федерального и республиканского бюджетов, так как стоимость разработки одного проекта достигает 10 млн. руб., а стоимость строительства</w:t>
      </w:r>
      <w:r w:rsidR="005651EC">
        <w:rPr>
          <w:rFonts w:ascii="Times New Roman" w:hAnsi="Times New Roman" w:cs="Times New Roman"/>
          <w:sz w:val="24"/>
          <w:szCs w:val="24"/>
          <w:lang w:val="ru-RU"/>
        </w:rPr>
        <w:t xml:space="preserve"> 1 км.</w:t>
      </w:r>
      <w:r w:rsidR="005651EC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газопровода </w:t>
      </w:r>
      <w:r w:rsidR="005651EC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5651EC" w:rsidRPr="00754084">
        <w:rPr>
          <w:rFonts w:ascii="Times New Roman" w:hAnsi="Times New Roman" w:cs="Times New Roman"/>
          <w:sz w:val="24"/>
          <w:szCs w:val="24"/>
          <w:lang w:val="ru-RU"/>
        </w:rPr>
        <w:t>более 11,0 млн. руб.</w:t>
      </w:r>
      <w:r w:rsidR="005651E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42F2B61" w14:textId="77777777" w:rsidR="00C97FAA" w:rsidRPr="00754084" w:rsidRDefault="00C97FAA" w:rsidP="00C97FAA">
      <w:pPr>
        <w:pStyle w:val="a9"/>
        <w:widowControl w:val="0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- платежеспособность населения (стоимость подключения дома к сетям газоснабжения составляет около 200 тыс. руб.)</w:t>
      </w:r>
    </w:p>
    <w:p w14:paraId="4B6B9246" w14:textId="380E3AE8" w:rsidR="0082537A" w:rsidRPr="00754084" w:rsidRDefault="0082537A" w:rsidP="00C97FAA">
      <w:pPr>
        <w:pStyle w:val="a9"/>
        <w:widowControl w:val="0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В 20</w:t>
      </w:r>
      <w:r w:rsidR="00C97FAA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году </w:t>
      </w:r>
      <w:r w:rsidR="00C97FAA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планируется улучшить значение данного показателя за счет завершения строительства газопровода в с. </w:t>
      </w:r>
      <w:proofErr w:type="spellStart"/>
      <w:r w:rsidR="00C97FAA" w:rsidRPr="00754084">
        <w:rPr>
          <w:rFonts w:ascii="Times New Roman" w:hAnsi="Times New Roman" w:cs="Times New Roman"/>
          <w:sz w:val="24"/>
          <w:szCs w:val="24"/>
          <w:lang w:val="ru-RU"/>
        </w:rPr>
        <w:t>Выльгорт</w:t>
      </w:r>
      <w:proofErr w:type="spellEnd"/>
      <w:r w:rsidR="005651EC">
        <w:rPr>
          <w:rFonts w:ascii="Times New Roman" w:hAnsi="Times New Roman" w:cs="Times New Roman"/>
          <w:sz w:val="24"/>
          <w:szCs w:val="24"/>
          <w:lang w:val="ru-RU"/>
        </w:rPr>
        <w:t xml:space="preserve"> (м. 13 км.)</w:t>
      </w:r>
      <w:r w:rsidR="00C97FAA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и с. Часово</w:t>
      </w:r>
      <w:r w:rsidR="005651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ECB18F" w14:textId="4C7B1428" w:rsidR="00191BA9" w:rsidRPr="00754084" w:rsidRDefault="00473475" w:rsidP="00473475">
      <w:pPr>
        <w:pStyle w:val="a9"/>
        <w:widowControl w:val="0"/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Несмотря на уровень обеспеченности населения муниципального района спортивными сооружениями н</w:t>
      </w:r>
      <w:r w:rsidR="00191BA9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едостаточное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191BA9" w:rsidRPr="00754084">
        <w:rPr>
          <w:rFonts w:ascii="Times New Roman" w:hAnsi="Times New Roman" w:cs="Times New Roman"/>
          <w:sz w:val="24"/>
          <w:szCs w:val="24"/>
          <w:lang w:val="ru-RU"/>
        </w:rPr>
        <w:t>количеств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191BA9" w:rsidRPr="00754084">
        <w:rPr>
          <w:rFonts w:ascii="Times New Roman" w:hAnsi="Times New Roman" w:cs="Times New Roman"/>
          <w:sz w:val="24"/>
          <w:szCs w:val="24"/>
          <w:lang w:val="ru-RU"/>
        </w:rPr>
        <w:t>(спортивных залов, бассейнов и т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91BA9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п.),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191BA9" w:rsidRPr="00754084">
        <w:rPr>
          <w:rFonts w:ascii="Times New Roman" w:hAnsi="Times New Roman" w:cs="Times New Roman"/>
          <w:sz w:val="24"/>
          <w:szCs w:val="24"/>
          <w:lang w:val="ru-RU"/>
        </w:rPr>
        <w:t>слабая инфраструктура существующих спортивных сооружений (отсутствие возможности для занятий граждан с ограниченными возможностями), отсутствие специализированных спортивных объекто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в, вынуждает граждан, в том числе и инвалидов, проживающих на территории муниципального района</w:t>
      </w:r>
      <w:r w:rsidR="005651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посещать спортивные объекты, которые расположены на территории г. Сыктывкара</w:t>
      </w:r>
      <w:r w:rsidR="00191BA9" w:rsidRPr="007540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5ED8" w:rsidRPr="00754084">
        <w:rPr>
          <w:rFonts w:ascii="Times New Roman" w:hAnsi="Times New Roman" w:cs="Times New Roman"/>
          <w:sz w:val="24"/>
          <w:szCs w:val="24"/>
          <w:lang w:val="ru-RU"/>
        </w:rPr>
        <w:t>В связи с этим администрация района в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торой год подряд не может достичь </w:t>
      </w:r>
      <w:r w:rsidR="00985ED8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и повысить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плановы</w:t>
      </w:r>
      <w:r w:rsidR="00985ED8" w:rsidRPr="0075408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значени</w:t>
      </w:r>
      <w:r w:rsidR="00985ED8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показателей:</w:t>
      </w:r>
    </w:p>
    <w:p w14:paraId="4E64BCF3" w14:textId="77777777" w:rsidR="00473475" w:rsidRPr="00754084" w:rsidRDefault="00473475" w:rsidP="00473475">
      <w:pPr>
        <w:pStyle w:val="a9"/>
        <w:widowControl w:val="0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- удельный вес населения, систематически занимающегося физической культурой и спортом в МО МР «</w:t>
      </w:r>
      <w:proofErr w:type="spellStart"/>
      <w:r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754084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09B195D1" w14:textId="77777777" w:rsidR="00473475" w:rsidRPr="00754084" w:rsidRDefault="00473475" w:rsidP="00473475">
      <w:pPr>
        <w:pStyle w:val="a9"/>
        <w:widowControl w:val="0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5ED8" w:rsidRPr="00754084">
        <w:rPr>
          <w:rFonts w:ascii="Times New Roman" w:hAnsi="Times New Roman" w:cs="Times New Roman"/>
          <w:sz w:val="24"/>
          <w:szCs w:val="24"/>
          <w:lang w:val="ru-RU"/>
        </w:rPr>
        <w:t>доля инвалидов и лиц с ограниченными возможностями здоровья, занимающихся физической культурой и спортом.</w:t>
      </w:r>
    </w:p>
    <w:p w14:paraId="7CCD16BD" w14:textId="77777777" w:rsidR="00985ED8" w:rsidRPr="00754084" w:rsidRDefault="00985ED8" w:rsidP="00473475">
      <w:pPr>
        <w:pStyle w:val="a9"/>
        <w:widowControl w:val="0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Уровень обеспеченности населения муниципального района спортивными сооружениями достигается за счет строительства спортивных площадок.</w:t>
      </w:r>
    </w:p>
    <w:p w14:paraId="62EE4A1E" w14:textId="04FE3E1C" w:rsidR="00F1376A" w:rsidRPr="00754084" w:rsidRDefault="008F5D24" w:rsidP="00C97FAA">
      <w:pPr>
        <w:pStyle w:val="a9"/>
        <w:widowControl w:val="0"/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Дефицит местного бюджета, ограничивающий возможности муниципального района</w:t>
      </w:r>
      <w:r w:rsidR="00E80FC7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, влияет на 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>выполнение и разработку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таких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0FC7" w:rsidRPr="0075408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направление на обучение специалистов</w:t>
      </w:r>
      <w:r w:rsidR="00E80FC7" w:rsidRPr="0075408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80FC7" w:rsidRPr="0075408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ПСД на проведение ремонтных или строительных работ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(дорог, детских садов, школ и т.п.), 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>постановк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земельных участков на кадастровый учёт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и других мероприятий</w:t>
      </w:r>
      <w:r w:rsidR="00C97FAA" w:rsidRPr="0075408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80B4FBA" w14:textId="208A26A4" w:rsidR="00C97FAA" w:rsidRPr="00754084" w:rsidRDefault="00664C9E" w:rsidP="00C97FAA">
      <w:pPr>
        <w:pStyle w:val="a9"/>
        <w:widowControl w:val="0"/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>Значительное увеличение показателя «Количество пожаров» в 2019 году связано с изменением методики расчета. В 2019 году в категорию «пожары» стали включать возгорание, которые до этого были отдельной категорией.</w:t>
      </w:r>
    </w:p>
    <w:p w14:paraId="6A9E4BAB" w14:textId="77777777" w:rsidR="00801CBC" w:rsidRPr="00754084" w:rsidRDefault="008A1292" w:rsidP="00801CBC">
      <w:pPr>
        <w:pStyle w:val="a9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Возможные риски не</w:t>
      </w:r>
      <w:r w:rsidR="00801CBC"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достижения плановых значений </w:t>
      </w:r>
    </w:p>
    <w:p w14:paraId="55C9D91A" w14:textId="77777777" w:rsidR="008A1292" w:rsidRPr="00754084" w:rsidRDefault="008A1292" w:rsidP="00801CBC">
      <w:pPr>
        <w:pStyle w:val="a9"/>
        <w:widowControl w:val="0"/>
        <w:tabs>
          <w:tab w:val="left" w:pos="993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целевых показателей </w:t>
      </w:r>
      <w:r w:rsidR="00602761" w:rsidRPr="00754084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2018 год.</w:t>
      </w:r>
    </w:p>
    <w:p w14:paraId="3B9AAF8F" w14:textId="77777777" w:rsidR="008A1292" w:rsidRPr="00754084" w:rsidRDefault="008A1292" w:rsidP="00DD1A2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достижение,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установленных плановых значений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прогнозируются по следующим показателям:</w:t>
      </w:r>
    </w:p>
    <w:p w14:paraId="3A97BB44" w14:textId="429DFBBD" w:rsidR="00664C9E" w:rsidRDefault="00664C9E" w:rsidP="00664C9E">
      <w:pPr>
        <w:pStyle w:val="a9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 w:eastAsia="ru-RU"/>
        </w:rPr>
        <w:t>Оборот организации (в сопоставимых ценах);</w:t>
      </w:r>
    </w:p>
    <w:p w14:paraId="41CF676A" w14:textId="426F8CD8" w:rsidR="005651EC" w:rsidRPr="005651EC" w:rsidRDefault="005651EC" w:rsidP="00664C9E">
      <w:pPr>
        <w:pStyle w:val="a9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51EC">
        <w:rPr>
          <w:rFonts w:ascii="Times New Roman" w:hAnsi="Times New Roman" w:cs="Times New Roman"/>
          <w:sz w:val="24"/>
          <w:szCs w:val="24"/>
          <w:lang w:val="ru-RU" w:eastAsia="ru-RU"/>
        </w:rPr>
        <w:t>Отгружено товаров собственного производства, выполнено работ и услуг собственными силами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14:paraId="649E0C46" w14:textId="46154F80" w:rsidR="00664C9E" w:rsidRPr="00754084" w:rsidRDefault="00191BA9" w:rsidP="00664C9E">
      <w:pPr>
        <w:pStyle w:val="a9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Количество субъектов малого и среднего предпринимательства в расчете на 10 тыс. чел. населения;</w:t>
      </w:r>
    </w:p>
    <w:p w14:paraId="1D426F65" w14:textId="77777777" w:rsidR="008A1292" w:rsidRPr="00754084" w:rsidRDefault="008A1292" w:rsidP="00DD1A22">
      <w:pPr>
        <w:pStyle w:val="a9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лет;</w:t>
      </w:r>
    </w:p>
    <w:p w14:paraId="18B832D6" w14:textId="77777777" w:rsidR="008A1292" w:rsidRPr="00754084" w:rsidRDefault="008A1292" w:rsidP="00DD1A22">
      <w:pPr>
        <w:pStyle w:val="a9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Доля детей в возрасте 1 - 6 лет, стоящих на учете для определения в 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lastRenderedPageBreak/>
        <w:t>муниципальные дошкольные образовательные учреждения, в общей численности детей в возрасте 1 - 6 лет;</w:t>
      </w:r>
    </w:p>
    <w:p w14:paraId="6D82F79C" w14:textId="77777777" w:rsidR="008A1292" w:rsidRPr="00754084" w:rsidRDefault="008A1292" w:rsidP="00DD1A22">
      <w:pPr>
        <w:pStyle w:val="a9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Удельный вес населения, систематически занимающегося физической культурой и спортом в МО МР «</w:t>
      </w:r>
      <w:proofErr w:type="spellStart"/>
      <w:r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754084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5461FA88" w14:textId="77777777" w:rsidR="008A1292" w:rsidRPr="00754084" w:rsidRDefault="008A1292" w:rsidP="00DD1A22">
      <w:pPr>
        <w:pStyle w:val="a9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>Доля инвалидов и лиц с ограниченными возможностями здоровья, занимающихся физической культурой и спортом.</w:t>
      </w:r>
    </w:p>
    <w:p w14:paraId="1FFCAE15" w14:textId="35BB723C" w:rsidR="00BA3F26" w:rsidRPr="00754084" w:rsidRDefault="00725D35" w:rsidP="00DD1A22">
      <w:pPr>
        <w:pStyle w:val="a9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По первым </w:t>
      </w:r>
      <w:r w:rsidR="005651EC">
        <w:rPr>
          <w:rFonts w:ascii="Times New Roman" w:hAnsi="Times New Roman" w:cs="Times New Roman"/>
          <w:sz w:val="24"/>
          <w:szCs w:val="24"/>
          <w:lang w:val="ru-RU"/>
        </w:rPr>
        <w:t>трём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показателям </w:t>
      </w:r>
      <w:r w:rsidR="00BA3F26" w:rsidRPr="00754084">
        <w:rPr>
          <w:rFonts w:ascii="Times New Roman" w:hAnsi="Times New Roman" w:cs="Times New Roman"/>
          <w:sz w:val="24"/>
          <w:szCs w:val="24"/>
          <w:lang w:val="ru-RU"/>
        </w:rPr>
        <w:t>риски не достижени</w:t>
      </w:r>
      <w:r w:rsidR="005651E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A3F26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плановых значений показателей </w:t>
      </w:r>
      <w:r w:rsidR="005651EC">
        <w:rPr>
          <w:rFonts w:ascii="Times New Roman" w:hAnsi="Times New Roman" w:cs="Times New Roman"/>
          <w:sz w:val="24"/>
          <w:szCs w:val="24"/>
          <w:lang w:val="ru-RU"/>
        </w:rPr>
        <w:t xml:space="preserve">могут быть </w:t>
      </w:r>
      <w:r w:rsidR="00BA3F26" w:rsidRPr="00754084">
        <w:rPr>
          <w:rFonts w:ascii="Times New Roman" w:hAnsi="Times New Roman" w:cs="Times New Roman"/>
          <w:sz w:val="24"/>
          <w:szCs w:val="24"/>
          <w:lang w:val="ru-RU"/>
        </w:rPr>
        <w:t>связан</w:t>
      </w:r>
      <w:r w:rsidR="005651E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A3F26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3F26"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 сложившейся неблагоприятной экономической ситуацией из-за введенных ограничительных мер для недопущения распространения новой </w:t>
      </w:r>
      <w:proofErr w:type="spellStart"/>
      <w:r w:rsidR="00BA3F26" w:rsidRPr="00754084">
        <w:rPr>
          <w:rFonts w:ascii="Times New Roman" w:hAnsi="Times New Roman" w:cs="Times New Roman"/>
          <w:sz w:val="24"/>
          <w:szCs w:val="24"/>
          <w:lang w:val="ru-RU" w:eastAsia="ru-RU"/>
        </w:rPr>
        <w:t>коронавирусной</w:t>
      </w:r>
      <w:proofErr w:type="spellEnd"/>
      <w:r w:rsidR="00BA3F26" w:rsidRPr="007540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инфекции</w:t>
      </w:r>
      <w:r w:rsidR="005651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2020 году</w:t>
      </w:r>
      <w:r w:rsidR="00C554DD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4DD50BBF" w14:textId="731A2D07" w:rsidR="00985ED8" w:rsidRPr="00754084" w:rsidRDefault="00BA3F26" w:rsidP="00DD1A22">
      <w:pPr>
        <w:pStyle w:val="a9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По четвертому </w:t>
      </w:r>
      <w:r w:rsidR="005651EC">
        <w:rPr>
          <w:rFonts w:ascii="Times New Roman" w:hAnsi="Times New Roman" w:cs="Times New Roman"/>
          <w:sz w:val="24"/>
          <w:szCs w:val="24"/>
          <w:lang w:val="ru-RU"/>
        </w:rPr>
        <w:t xml:space="preserve">и пятому показателям </w:t>
      </w:r>
      <w:r w:rsidR="00725D35" w:rsidRPr="00754084">
        <w:rPr>
          <w:rFonts w:ascii="Times New Roman" w:hAnsi="Times New Roman" w:cs="Times New Roman"/>
          <w:sz w:val="24"/>
          <w:szCs w:val="24"/>
          <w:lang w:val="ru-RU"/>
        </w:rPr>
        <w:t>риски не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D35" w:rsidRPr="00754084">
        <w:rPr>
          <w:rFonts w:ascii="Times New Roman" w:hAnsi="Times New Roman" w:cs="Times New Roman"/>
          <w:sz w:val="24"/>
          <w:szCs w:val="24"/>
          <w:lang w:val="ru-RU"/>
        </w:rPr>
        <w:t>достижения плановых значений связан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25D35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увеличением численности н</w:t>
      </w:r>
      <w:r w:rsidR="00DA4AFF" w:rsidRPr="00754084">
        <w:rPr>
          <w:rFonts w:ascii="Times New Roman" w:hAnsi="Times New Roman" w:cs="Times New Roman"/>
          <w:sz w:val="24"/>
          <w:szCs w:val="24"/>
          <w:lang w:val="ru-RU"/>
        </w:rPr>
        <w:t>аселения муниципального района</w:t>
      </w:r>
      <w:r w:rsidR="00C24CA7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и отсутствием достат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очного количества детских садов. </w:t>
      </w:r>
    </w:p>
    <w:p w14:paraId="01307E26" w14:textId="69AB42E4" w:rsidR="00DA4AFF" w:rsidRPr="00754084" w:rsidRDefault="00BA3F26" w:rsidP="00DD1A22">
      <w:pPr>
        <w:pStyle w:val="a9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5651EC">
        <w:rPr>
          <w:rFonts w:ascii="Times New Roman" w:hAnsi="Times New Roman" w:cs="Times New Roman"/>
          <w:sz w:val="24"/>
          <w:szCs w:val="24"/>
          <w:lang w:val="ru-RU"/>
        </w:rPr>
        <w:t>шестому и седьмому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>показателям их не достижение</w:t>
      </w:r>
      <w:r w:rsidR="00C24CA7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1EC">
        <w:rPr>
          <w:rFonts w:ascii="Times New Roman" w:hAnsi="Times New Roman" w:cs="Times New Roman"/>
          <w:sz w:val="24"/>
          <w:szCs w:val="24"/>
          <w:lang w:val="ru-RU"/>
        </w:rPr>
        <w:t>возмож</w:t>
      </w:r>
      <w:r w:rsidR="004F732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C24CA7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32F">
        <w:rPr>
          <w:rFonts w:ascii="Times New Roman" w:hAnsi="Times New Roman" w:cs="Times New Roman"/>
          <w:sz w:val="24"/>
          <w:szCs w:val="24"/>
          <w:lang w:val="ru-RU"/>
        </w:rPr>
        <w:t>из-за</w:t>
      </w:r>
      <w:r w:rsidR="00C24CA7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</w:t>
      </w:r>
      <w:r w:rsidR="004F732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24CA7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спортивных комплексов на территории муниципального района, кроме того, большая часть жителей населенных пунктов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C24CA7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посещаю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24CA7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спортивные </w:t>
      </w:r>
      <w:r w:rsidR="00874476" w:rsidRPr="00754084">
        <w:rPr>
          <w:rFonts w:ascii="Times New Roman" w:hAnsi="Times New Roman" w:cs="Times New Roman"/>
          <w:sz w:val="24"/>
          <w:szCs w:val="24"/>
          <w:lang w:val="ru-RU"/>
        </w:rPr>
        <w:t>секции, которые расположены</w:t>
      </w:r>
      <w:r w:rsidR="00C24CA7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в городе</w:t>
      </w:r>
      <w:r w:rsidR="00801CBC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Сыктывкаре</w:t>
      </w:r>
      <w:r w:rsidR="00C24CA7"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C643087" w14:textId="77777777" w:rsidR="00602761" w:rsidRPr="00754084" w:rsidRDefault="00602761" w:rsidP="00DD1A22">
      <w:pPr>
        <w:pStyle w:val="a9"/>
        <w:widowControl w:val="0"/>
        <w:numPr>
          <w:ilvl w:val="0"/>
          <w:numId w:val="20"/>
        </w:numPr>
        <w:tabs>
          <w:tab w:val="left" w:pos="851"/>
          <w:tab w:val="left" w:pos="1276"/>
        </w:tabs>
        <w:spacing w:after="0" w:line="240" w:lineRule="auto"/>
        <w:ind w:left="1418" w:hanging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b/>
          <w:sz w:val="24"/>
          <w:szCs w:val="24"/>
          <w:lang w:val="ru-RU"/>
        </w:rPr>
        <w:t>Необходимые меры по корректировке основных направлений деятельности администрации муниципального района.</w:t>
      </w:r>
    </w:p>
    <w:p w14:paraId="6AA671C6" w14:textId="77777777" w:rsidR="00646EFF" w:rsidRPr="00754084" w:rsidRDefault="00602761" w:rsidP="00DD1A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Для повышения оценки и качества </w:t>
      </w:r>
      <w:r w:rsidR="00801CBC"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стратегического </w:t>
      </w:r>
      <w:r w:rsidRPr="00754084">
        <w:rPr>
          <w:rFonts w:ascii="Times New Roman" w:hAnsi="Times New Roman" w:cs="Times New Roman"/>
          <w:sz w:val="24"/>
          <w:szCs w:val="28"/>
          <w:lang w:val="ru-RU"/>
        </w:rPr>
        <w:t>планирования необходимо:</w:t>
      </w:r>
    </w:p>
    <w:p w14:paraId="0E67B038" w14:textId="77777777" w:rsidR="00602761" w:rsidRPr="00754084" w:rsidRDefault="00602761" w:rsidP="00DD1A22">
      <w:pPr>
        <w:pStyle w:val="a9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t>Провести корректировку плановых значений целевых показателей (индикаторов) Стратегии МО</w:t>
      </w:r>
      <w:r w:rsidR="008F5944" w:rsidRPr="00754084">
        <w:rPr>
          <w:rFonts w:ascii="Times New Roman" w:hAnsi="Times New Roman" w:cs="Times New Roman"/>
          <w:sz w:val="24"/>
          <w:szCs w:val="28"/>
          <w:lang w:val="ru-RU"/>
        </w:rPr>
        <w:t>,</w:t>
      </w:r>
      <w:r w:rsidRPr="00754084">
        <w:rPr>
          <w:rFonts w:ascii="Times New Roman" w:hAnsi="Times New Roman" w:cs="Times New Roman"/>
          <w:sz w:val="24"/>
          <w:szCs w:val="28"/>
          <w:lang w:val="ru-RU"/>
        </w:rPr>
        <w:t xml:space="preserve"> с учётом </w:t>
      </w:r>
      <w:r w:rsidR="008F5944" w:rsidRPr="00754084">
        <w:rPr>
          <w:rFonts w:ascii="Times New Roman" w:hAnsi="Times New Roman" w:cs="Times New Roman"/>
          <w:sz w:val="24"/>
          <w:szCs w:val="28"/>
          <w:lang w:val="ru-RU"/>
        </w:rPr>
        <w:t>достигнутых фактических значений по итогам предыдущих лет;</w:t>
      </w:r>
    </w:p>
    <w:p w14:paraId="3AE00E6A" w14:textId="77777777" w:rsidR="008F5944" w:rsidRPr="00754084" w:rsidRDefault="008F5944" w:rsidP="00DD1A22">
      <w:pPr>
        <w:pStyle w:val="a9"/>
        <w:numPr>
          <w:ilvl w:val="0"/>
          <w:numId w:val="21"/>
        </w:numPr>
        <w:tabs>
          <w:tab w:val="left" w:pos="0"/>
          <w:tab w:val="left" w:pos="29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Откорректировать (изменить) ожидаемые показатели (индикаторы) муниципальной программы и подпрограмм в соответствии со Стратегией социально-экономического </w:t>
      </w:r>
      <w:r w:rsidR="00C63C62" w:rsidRPr="00754084">
        <w:rPr>
          <w:rFonts w:ascii="Times New Roman" w:hAnsi="Times New Roman" w:cs="Times New Roman"/>
          <w:sz w:val="24"/>
          <w:szCs w:val="24"/>
          <w:lang w:val="ru-RU"/>
        </w:rPr>
        <w:t>развития МО</w:t>
      </w:r>
      <w:r w:rsidRPr="00754084">
        <w:rPr>
          <w:rFonts w:ascii="Times New Roman" w:hAnsi="Times New Roman" w:cs="Times New Roman"/>
          <w:sz w:val="24"/>
          <w:szCs w:val="24"/>
          <w:lang w:val="ru-RU"/>
        </w:rPr>
        <w:t xml:space="preserve"> МР «</w:t>
      </w:r>
      <w:proofErr w:type="spellStart"/>
      <w:r w:rsidRPr="00754084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75408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54084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14:paraId="4095C995" w14:textId="77777777" w:rsidR="008F5944" w:rsidRPr="00754084" w:rsidRDefault="008F5944" w:rsidP="00DD1A22">
      <w:pPr>
        <w:pStyle w:val="a9"/>
        <w:numPr>
          <w:ilvl w:val="0"/>
          <w:numId w:val="21"/>
        </w:numPr>
        <w:tabs>
          <w:tab w:val="left" w:pos="0"/>
          <w:tab w:val="left" w:pos="29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t>Осуществлять ежеквартальный мониторинг хода реализации Плана мероприятий по реализации Стратегии МО и муниципальных программ;</w:t>
      </w:r>
    </w:p>
    <w:p w14:paraId="4D632122" w14:textId="77777777" w:rsidR="008F5944" w:rsidRPr="00754084" w:rsidRDefault="008F5944" w:rsidP="00DD1A22">
      <w:pPr>
        <w:pStyle w:val="a9"/>
        <w:numPr>
          <w:ilvl w:val="0"/>
          <w:numId w:val="21"/>
        </w:numPr>
        <w:tabs>
          <w:tab w:val="left" w:pos="0"/>
          <w:tab w:val="left" w:pos="29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754084">
        <w:rPr>
          <w:rFonts w:ascii="Times New Roman" w:hAnsi="Times New Roman" w:cs="Times New Roman"/>
          <w:sz w:val="24"/>
          <w:szCs w:val="28"/>
          <w:lang w:val="ru-RU"/>
        </w:rPr>
        <w:t>Осуществлять расширение и/или разработку дополнительных мер (мероприятий), направленных на обеспечение достижения плановых значений показателей Стратегий МО</w:t>
      </w:r>
      <w:r w:rsidRPr="00754084">
        <w:rPr>
          <w:rFonts w:ascii="Times New Roman" w:hAnsi="Times New Roman" w:cs="Times New Roman"/>
          <w:szCs w:val="28"/>
          <w:lang w:val="ru-RU"/>
        </w:rPr>
        <w:t xml:space="preserve">. </w:t>
      </w:r>
    </w:p>
    <w:sectPr w:rsidR="008F5944" w:rsidRPr="00754084" w:rsidSect="00754084">
      <w:footerReference w:type="default" r:id="rId10"/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47AC2" w14:textId="77777777" w:rsidR="00801CBC" w:rsidRDefault="00801CBC" w:rsidP="00E8541E">
      <w:pPr>
        <w:spacing w:after="0" w:line="240" w:lineRule="auto"/>
      </w:pPr>
      <w:r>
        <w:separator/>
      </w:r>
    </w:p>
  </w:endnote>
  <w:endnote w:type="continuationSeparator" w:id="0">
    <w:p w14:paraId="41DBF76C" w14:textId="77777777" w:rsidR="00801CBC" w:rsidRDefault="00801CBC" w:rsidP="00E8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D170" w14:textId="77777777" w:rsidR="00754084" w:rsidRDefault="00754084">
    <w:pPr>
      <w:pStyle w:val="ad"/>
      <w:jc w:val="center"/>
    </w:pPr>
  </w:p>
  <w:sdt>
    <w:sdtPr>
      <w:id w:val="1680938503"/>
      <w:docPartObj>
        <w:docPartGallery w:val="Page Numbers (Bottom of Page)"/>
        <w:docPartUnique/>
      </w:docPartObj>
    </w:sdtPr>
    <w:sdtEndPr/>
    <w:sdtContent>
      <w:p w14:paraId="25361EC7" w14:textId="2EE64532" w:rsidR="00801CBC" w:rsidRDefault="00801C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B1" w:rsidRPr="001B4DB1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14:paraId="28478805" w14:textId="77777777" w:rsidR="00801CBC" w:rsidRDefault="00801C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B048B" w14:textId="77777777" w:rsidR="00801CBC" w:rsidRDefault="00801CBC" w:rsidP="00E8541E">
      <w:pPr>
        <w:spacing w:after="0" w:line="240" w:lineRule="auto"/>
      </w:pPr>
      <w:r>
        <w:separator/>
      </w:r>
    </w:p>
  </w:footnote>
  <w:footnote w:type="continuationSeparator" w:id="0">
    <w:p w14:paraId="6A646A42" w14:textId="77777777" w:rsidR="00801CBC" w:rsidRDefault="00801CBC" w:rsidP="00E8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7BC"/>
    <w:multiLevelType w:val="hybridMultilevel"/>
    <w:tmpl w:val="F20AFB68"/>
    <w:lvl w:ilvl="0" w:tplc="F272C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BAE"/>
    <w:multiLevelType w:val="hybridMultilevel"/>
    <w:tmpl w:val="10EA60DE"/>
    <w:lvl w:ilvl="0" w:tplc="5DAE362E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5D314B"/>
    <w:multiLevelType w:val="hybridMultilevel"/>
    <w:tmpl w:val="FDC03E40"/>
    <w:lvl w:ilvl="0" w:tplc="B9BE3CE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FE45DF"/>
    <w:multiLevelType w:val="hybridMultilevel"/>
    <w:tmpl w:val="4606C80A"/>
    <w:lvl w:ilvl="0" w:tplc="B2D0682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D180F1F"/>
    <w:multiLevelType w:val="hybridMultilevel"/>
    <w:tmpl w:val="78EC8F70"/>
    <w:lvl w:ilvl="0" w:tplc="1FA2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9D733B"/>
    <w:multiLevelType w:val="multilevel"/>
    <w:tmpl w:val="ED9ACB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AB07950"/>
    <w:multiLevelType w:val="hybridMultilevel"/>
    <w:tmpl w:val="FE6E4AB6"/>
    <w:lvl w:ilvl="0" w:tplc="0F2C8E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F93BEE"/>
    <w:multiLevelType w:val="hybridMultilevel"/>
    <w:tmpl w:val="06506F2E"/>
    <w:lvl w:ilvl="0" w:tplc="C0FAC16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E97978"/>
    <w:multiLevelType w:val="hybridMultilevel"/>
    <w:tmpl w:val="4C0A6BEA"/>
    <w:lvl w:ilvl="0" w:tplc="75FA8E4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FD2645"/>
    <w:multiLevelType w:val="hybridMultilevel"/>
    <w:tmpl w:val="29A067EE"/>
    <w:lvl w:ilvl="0" w:tplc="A7A6F7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E62792"/>
    <w:multiLevelType w:val="hybridMultilevel"/>
    <w:tmpl w:val="679E7E78"/>
    <w:lvl w:ilvl="0" w:tplc="2242A7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4706E"/>
    <w:multiLevelType w:val="hybridMultilevel"/>
    <w:tmpl w:val="833AA868"/>
    <w:lvl w:ilvl="0" w:tplc="EC88B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740C46"/>
    <w:multiLevelType w:val="hybridMultilevel"/>
    <w:tmpl w:val="26805818"/>
    <w:lvl w:ilvl="0" w:tplc="E1926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DE7C8B"/>
    <w:multiLevelType w:val="hybridMultilevel"/>
    <w:tmpl w:val="CBA41178"/>
    <w:lvl w:ilvl="0" w:tplc="912CD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2C36A8"/>
    <w:multiLevelType w:val="hybridMultilevel"/>
    <w:tmpl w:val="8C589540"/>
    <w:lvl w:ilvl="0" w:tplc="3D86AF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40198B"/>
    <w:multiLevelType w:val="hybridMultilevel"/>
    <w:tmpl w:val="508C9238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185014"/>
    <w:multiLevelType w:val="hybridMultilevel"/>
    <w:tmpl w:val="D1D6BABE"/>
    <w:lvl w:ilvl="0" w:tplc="3DFE8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764756"/>
    <w:multiLevelType w:val="hybridMultilevel"/>
    <w:tmpl w:val="E3AC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3A49"/>
    <w:multiLevelType w:val="hybridMultilevel"/>
    <w:tmpl w:val="CFE05B08"/>
    <w:lvl w:ilvl="0" w:tplc="A5289A5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3F0263"/>
    <w:multiLevelType w:val="hybridMultilevel"/>
    <w:tmpl w:val="C5700A0C"/>
    <w:lvl w:ilvl="0" w:tplc="799E13B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D37451"/>
    <w:multiLevelType w:val="hybridMultilevel"/>
    <w:tmpl w:val="3B0EF4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DE7423"/>
    <w:multiLevelType w:val="hybridMultilevel"/>
    <w:tmpl w:val="5774694A"/>
    <w:lvl w:ilvl="0" w:tplc="AECAE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CE2E14"/>
    <w:multiLevelType w:val="hybridMultilevel"/>
    <w:tmpl w:val="506A8D26"/>
    <w:lvl w:ilvl="0" w:tplc="C1A20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842D5E"/>
    <w:multiLevelType w:val="hybridMultilevel"/>
    <w:tmpl w:val="E38E6670"/>
    <w:lvl w:ilvl="0" w:tplc="74DED9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EB2987"/>
    <w:multiLevelType w:val="hybridMultilevel"/>
    <w:tmpl w:val="713681B0"/>
    <w:lvl w:ilvl="0" w:tplc="3F0E558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 w15:restartNumberingAfterBreak="0">
    <w:nsid w:val="7D4A4150"/>
    <w:multiLevelType w:val="hybridMultilevel"/>
    <w:tmpl w:val="9BA0F9CC"/>
    <w:lvl w:ilvl="0" w:tplc="50B0071E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7"/>
  </w:num>
  <w:num w:numId="11">
    <w:abstractNumId w:val="14"/>
  </w:num>
  <w:num w:numId="12">
    <w:abstractNumId w:val="19"/>
  </w:num>
  <w:num w:numId="13">
    <w:abstractNumId w:val="8"/>
  </w:num>
  <w:num w:numId="14">
    <w:abstractNumId w:val="24"/>
  </w:num>
  <w:num w:numId="15">
    <w:abstractNumId w:val="13"/>
  </w:num>
  <w:num w:numId="16">
    <w:abstractNumId w:val="23"/>
  </w:num>
  <w:num w:numId="17">
    <w:abstractNumId w:val="21"/>
  </w:num>
  <w:num w:numId="18">
    <w:abstractNumId w:val="18"/>
  </w:num>
  <w:num w:numId="19">
    <w:abstractNumId w:val="7"/>
  </w:num>
  <w:num w:numId="20">
    <w:abstractNumId w:val="1"/>
  </w:num>
  <w:num w:numId="21">
    <w:abstractNumId w:val="22"/>
  </w:num>
  <w:num w:numId="22">
    <w:abstractNumId w:val="3"/>
  </w:num>
  <w:num w:numId="23">
    <w:abstractNumId w:val="6"/>
  </w:num>
  <w:num w:numId="24">
    <w:abstractNumId w:val="20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58"/>
    <w:rsid w:val="00000173"/>
    <w:rsid w:val="0000269B"/>
    <w:rsid w:val="0001760D"/>
    <w:rsid w:val="000208BD"/>
    <w:rsid w:val="00022C4D"/>
    <w:rsid w:val="00030B48"/>
    <w:rsid w:val="000325DC"/>
    <w:rsid w:val="00050230"/>
    <w:rsid w:val="00052243"/>
    <w:rsid w:val="00052D36"/>
    <w:rsid w:val="00056651"/>
    <w:rsid w:val="00070F0C"/>
    <w:rsid w:val="00071C3E"/>
    <w:rsid w:val="00073283"/>
    <w:rsid w:val="0008741C"/>
    <w:rsid w:val="000A007E"/>
    <w:rsid w:val="000A6FF7"/>
    <w:rsid w:val="000C6FC8"/>
    <w:rsid w:val="000D49ED"/>
    <w:rsid w:val="0010166D"/>
    <w:rsid w:val="00112DC3"/>
    <w:rsid w:val="001302F2"/>
    <w:rsid w:val="001453DA"/>
    <w:rsid w:val="00182FE2"/>
    <w:rsid w:val="00191BA9"/>
    <w:rsid w:val="00195109"/>
    <w:rsid w:val="001A3B74"/>
    <w:rsid w:val="001B4DB1"/>
    <w:rsid w:val="001B754C"/>
    <w:rsid w:val="001E71DA"/>
    <w:rsid w:val="00232F67"/>
    <w:rsid w:val="0023417B"/>
    <w:rsid w:val="00254681"/>
    <w:rsid w:val="0029418C"/>
    <w:rsid w:val="00294669"/>
    <w:rsid w:val="002A3714"/>
    <w:rsid w:val="002A5750"/>
    <w:rsid w:val="002B1C53"/>
    <w:rsid w:val="002C0045"/>
    <w:rsid w:val="002D7740"/>
    <w:rsid w:val="002E202C"/>
    <w:rsid w:val="00301B23"/>
    <w:rsid w:val="00304B2C"/>
    <w:rsid w:val="00311627"/>
    <w:rsid w:val="003279EB"/>
    <w:rsid w:val="00352E6A"/>
    <w:rsid w:val="00353843"/>
    <w:rsid w:val="00357ED9"/>
    <w:rsid w:val="00382A83"/>
    <w:rsid w:val="0039146E"/>
    <w:rsid w:val="003A0721"/>
    <w:rsid w:val="003A7229"/>
    <w:rsid w:val="003D4CA7"/>
    <w:rsid w:val="003E1D88"/>
    <w:rsid w:val="003E5079"/>
    <w:rsid w:val="0041043E"/>
    <w:rsid w:val="0041390C"/>
    <w:rsid w:val="00417206"/>
    <w:rsid w:val="00430454"/>
    <w:rsid w:val="004317AC"/>
    <w:rsid w:val="004432B8"/>
    <w:rsid w:val="00444F52"/>
    <w:rsid w:val="00467558"/>
    <w:rsid w:val="00473475"/>
    <w:rsid w:val="00482924"/>
    <w:rsid w:val="00482DF9"/>
    <w:rsid w:val="004A1EED"/>
    <w:rsid w:val="004B2400"/>
    <w:rsid w:val="004E1BEE"/>
    <w:rsid w:val="004F2700"/>
    <w:rsid w:val="004F6128"/>
    <w:rsid w:val="004F732F"/>
    <w:rsid w:val="005248CA"/>
    <w:rsid w:val="005307CA"/>
    <w:rsid w:val="00537C98"/>
    <w:rsid w:val="005471FB"/>
    <w:rsid w:val="005606D6"/>
    <w:rsid w:val="0056242B"/>
    <w:rsid w:val="005651EC"/>
    <w:rsid w:val="0056795A"/>
    <w:rsid w:val="00582C03"/>
    <w:rsid w:val="005862C0"/>
    <w:rsid w:val="0059627E"/>
    <w:rsid w:val="005A7D52"/>
    <w:rsid w:val="005B4E72"/>
    <w:rsid w:val="005B5B9B"/>
    <w:rsid w:val="005C5531"/>
    <w:rsid w:val="005C789F"/>
    <w:rsid w:val="005E604A"/>
    <w:rsid w:val="005F238A"/>
    <w:rsid w:val="005F7661"/>
    <w:rsid w:val="00602761"/>
    <w:rsid w:val="00624B92"/>
    <w:rsid w:val="00646EFF"/>
    <w:rsid w:val="00664C9E"/>
    <w:rsid w:val="00693FC0"/>
    <w:rsid w:val="00695F58"/>
    <w:rsid w:val="006967E6"/>
    <w:rsid w:val="006C10BC"/>
    <w:rsid w:val="006C44B2"/>
    <w:rsid w:val="006C48FE"/>
    <w:rsid w:val="006C666A"/>
    <w:rsid w:val="006C7635"/>
    <w:rsid w:val="006E51E8"/>
    <w:rsid w:val="006E7736"/>
    <w:rsid w:val="006E7A01"/>
    <w:rsid w:val="006F5724"/>
    <w:rsid w:val="006F7943"/>
    <w:rsid w:val="007032A1"/>
    <w:rsid w:val="00703F79"/>
    <w:rsid w:val="00705945"/>
    <w:rsid w:val="00712021"/>
    <w:rsid w:val="00725D35"/>
    <w:rsid w:val="00727692"/>
    <w:rsid w:val="007534FC"/>
    <w:rsid w:val="00754084"/>
    <w:rsid w:val="007A13F1"/>
    <w:rsid w:val="007A48CF"/>
    <w:rsid w:val="007D0D12"/>
    <w:rsid w:val="007D13C0"/>
    <w:rsid w:val="007D6637"/>
    <w:rsid w:val="007E286A"/>
    <w:rsid w:val="007E48B5"/>
    <w:rsid w:val="00801CBC"/>
    <w:rsid w:val="0082537A"/>
    <w:rsid w:val="008433DD"/>
    <w:rsid w:val="00874476"/>
    <w:rsid w:val="008A03D6"/>
    <w:rsid w:val="008A1292"/>
    <w:rsid w:val="008B2121"/>
    <w:rsid w:val="008C52B6"/>
    <w:rsid w:val="008E08FE"/>
    <w:rsid w:val="008E53EF"/>
    <w:rsid w:val="008E5A31"/>
    <w:rsid w:val="008F2E88"/>
    <w:rsid w:val="008F5944"/>
    <w:rsid w:val="008F5D24"/>
    <w:rsid w:val="009050D1"/>
    <w:rsid w:val="00906AD2"/>
    <w:rsid w:val="00912148"/>
    <w:rsid w:val="00914C00"/>
    <w:rsid w:val="00924C04"/>
    <w:rsid w:val="00932981"/>
    <w:rsid w:val="00965804"/>
    <w:rsid w:val="009664A0"/>
    <w:rsid w:val="00981CE9"/>
    <w:rsid w:val="00985ED8"/>
    <w:rsid w:val="009A287C"/>
    <w:rsid w:val="009B38EA"/>
    <w:rsid w:val="009D5A3C"/>
    <w:rsid w:val="009F0F77"/>
    <w:rsid w:val="009F76A3"/>
    <w:rsid w:val="00A4554E"/>
    <w:rsid w:val="00A6499F"/>
    <w:rsid w:val="00A86233"/>
    <w:rsid w:val="00AD51F7"/>
    <w:rsid w:val="00AE2522"/>
    <w:rsid w:val="00B23CEF"/>
    <w:rsid w:val="00B440C3"/>
    <w:rsid w:val="00B52712"/>
    <w:rsid w:val="00B53152"/>
    <w:rsid w:val="00B53C29"/>
    <w:rsid w:val="00B635A9"/>
    <w:rsid w:val="00BA10D2"/>
    <w:rsid w:val="00BA3F26"/>
    <w:rsid w:val="00BA4DF5"/>
    <w:rsid w:val="00BB35B1"/>
    <w:rsid w:val="00BD4A6E"/>
    <w:rsid w:val="00BD52E3"/>
    <w:rsid w:val="00C03BC1"/>
    <w:rsid w:val="00C054AF"/>
    <w:rsid w:val="00C220A2"/>
    <w:rsid w:val="00C24CA7"/>
    <w:rsid w:val="00C42BC1"/>
    <w:rsid w:val="00C45D85"/>
    <w:rsid w:val="00C51D2D"/>
    <w:rsid w:val="00C554DD"/>
    <w:rsid w:val="00C63C62"/>
    <w:rsid w:val="00C828DE"/>
    <w:rsid w:val="00C84624"/>
    <w:rsid w:val="00C97FAA"/>
    <w:rsid w:val="00CA06A5"/>
    <w:rsid w:val="00CA06FC"/>
    <w:rsid w:val="00CA686B"/>
    <w:rsid w:val="00CC48AA"/>
    <w:rsid w:val="00CC6596"/>
    <w:rsid w:val="00CD1D68"/>
    <w:rsid w:val="00CD3476"/>
    <w:rsid w:val="00D04822"/>
    <w:rsid w:val="00D24521"/>
    <w:rsid w:val="00D45799"/>
    <w:rsid w:val="00D7121E"/>
    <w:rsid w:val="00D81732"/>
    <w:rsid w:val="00D878CE"/>
    <w:rsid w:val="00D91C66"/>
    <w:rsid w:val="00DA4AFF"/>
    <w:rsid w:val="00DB3C16"/>
    <w:rsid w:val="00DD1A22"/>
    <w:rsid w:val="00DE13D1"/>
    <w:rsid w:val="00DE1F9E"/>
    <w:rsid w:val="00DF5A4B"/>
    <w:rsid w:val="00E124F3"/>
    <w:rsid w:val="00E162DC"/>
    <w:rsid w:val="00E2426D"/>
    <w:rsid w:val="00E27A6F"/>
    <w:rsid w:val="00E27C77"/>
    <w:rsid w:val="00E75F32"/>
    <w:rsid w:val="00E80FC7"/>
    <w:rsid w:val="00E8541E"/>
    <w:rsid w:val="00E96C53"/>
    <w:rsid w:val="00EA599C"/>
    <w:rsid w:val="00EB148C"/>
    <w:rsid w:val="00EB466D"/>
    <w:rsid w:val="00ED7D26"/>
    <w:rsid w:val="00F1376A"/>
    <w:rsid w:val="00F15665"/>
    <w:rsid w:val="00F1697F"/>
    <w:rsid w:val="00F30E96"/>
    <w:rsid w:val="00F42B41"/>
    <w:rsid w:val="00F71178"/>
    <w:rsid w:val="00F85EBE"/>
    <w:rsid w:val="00F86901"/>
    <w:rsid w:val="00F93AA2"/>
    <w:rsid w:val="00FB3BAC"/>
    <w:rsid w:val="00FC0650"/>
    <w:rsid w:val="00FC4FE8"/>
    <w:rsid w:val="00FD1513"/>
    <w:rsid w:val="00FF0B37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B7A4"/>
  <w15:docId w15:val="{05BEE4B9-8FAD-4A8E-BA80-3D0A5E7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2DC"/>
    <w:pPr>
      <w:spacing w:after="200" w:line="276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17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62DC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E162DC"/>
    <w:rPr>
      <w:color w:val="0000FF"/>
      <w:u w:val="single"/>
    </w:rPr>
  </w:style>
  <w:style w:type="table" w:styleId="a5">
    <w:name w:val="Table Grid"/>
    <w:basedOn w:val="a1"/>
    <w:uiPriority w:val="39"/>
    <w:rsid w:val="00E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07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rmal (Web)"/>
    <w:basedOn w:val="a"/>
    <w:uiPriority w:val="99"/>
    <w:semiHidden/>
    <w:unhideWhenUsed/>
    <w:rsid w:val="001016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aliases w:val="Варианты ответов"/>
    <w:basedOn w:val="a"/>
    <w:link w:val="aa"/>
    <w:qFormat/>
    <w:rsid w:val="000502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2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a">
    <w:name w:val="Абзац списка Знак"/>
    <w:aliases w:val="Варианты ответов Знак"/>
    <w:link w:val="a9"/>
    <w:locked/>
    <w:rsid w:val="008F5944"/>
    <w:rPr>
      <w:rFonts w:ascii="Cambria" w:eastAsia="Times New Roman" w:hAnsi="Cambria" w:cs="Cambria"/>
      <w:lang w:val="en-US"/>
    </w:rPr>
  </w:style>
  <w:style w:type="paragraph" w:styleId="ab">
    <w:name w:val="header"/>
    <w:basedOn w:val="a"/>
    <w:link w:val="ac"/>
    <w:uiPriority w:val="99"/>
    <w:unhideWhenUsed/>
    <w:rsid w:val="00E8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541E"/>
    <w:rPr>
      <w:rFonts w:ascii="Cambria" w:eastAsia="Times New Roman" w:hAnsi="Cambria" w:cs="Cambria"/>
      <w:lang w:val="en-US"/>
    </w:rPr>
  </w:style>
  <w:style w:type="paragraph" w:styleId="ad">
    <w:name w:val="footer"/>
    <w:basedOn w:val="a"/>
    <w:link w:val="ae"/>
    <w:uiPriority w:val="99"/>
    <w:unhideWhenUsed/>
    <w:rsid w:val="00E8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541E"/>
    <w:rPr>
      <w:rFonts w:ascii="Cambria" w:eastAsia="Times New Roman" w:hAnsi="Cambria" w:cs="Cambria"/>
      <w:lang w:val="en-US"/>
    </w:rPr>
  </w:style>
  <w:style w:type="character" w:styleId="af">
    <w:name w:val="Unresolved Mention"/>
    <w:basedOn w:val="a0"/>
    <w:uiPriority w:val="99"/>
    <w:semiHidden/>
    <w:unhideWhenUsed/>
    <w:rsid w:val="00CD3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ktyvdin.ru/ru/page/residents.strategic_management.Strateg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yktyvdin.ru/ru/page/residents.strategic_management.Plan_meroprijati_po_realizacii_strate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A97E-CFF8-4CA2-A698-C86A1B41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Светлана Ивановна</dc:creator>
  <cp:keywords/>
  <dc:description/>
  <cp:lastModifiedBy>Puser03_0</cp:lastModifiedBy>
  <cp:revision>12</cp:revision>
  <cp:lastPrinted>2020-06-08T09:27:00Z</cp:lastPrinted>
  <dcterms:created xsi:type="dcterms:W3CDTF">2020-06-04T14:11:00Z</dcterms:created>
  <dcterms:modified xsi:type="dcterms:W3CDTF">2020-06-09T06:03:00Z</dcterms:modified>
</cp:coreProperties>
</file>