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1139D8E7" wp14:editId="7342DAED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9B19" wp14:editId="2BAC0897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Pr="00731D5E" w:rsidRDefault="00524822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 xml:space="preserve">от </w:t>
      </w:r>
      <w:r w:rsidR="00B3075D">
        <w:rPr>
          <w:rFonts w:ascii="Times New Roman" w:hAnsi="Times New Roman" w:cs="Times New Roman"/>
          <w:sz w:val="24"/>
          <w:szCs w:val="24"/>
        </w:rPr>
        <w:t xml:space="preserve"> </w:t>
      </w:r>
      <w:r w:rsidR="00E30188">
        <w:rPr>
          <w:rFonts w:ascii="Times New Roman" w:hAnsi="Times New Roman" w:cs="Times New Roman"/>
          <w:sz w:val="24"/>
          <w:szCs w:val="24"/>
        </w:rPr>
        <w:t xml:space="preserve">16 </w:t>
      </w:r>
      <w:r w:rsidR="00B3075D">
        <w:rPr>
          <w:rFonts w:ascii="Times New Roman" w:hAnsi="Times New Roman" w:cs="Times New Roman"/>
          <w:sz w:val="24"/>
          <w:szCs w:val="24"/>
        </w:rPr>
        <w:t>октября</w:t>
      </w:r>
      <w:r w:rsidRPr="00731D5E">
        <w:rPr>
          <w:rFonts w:ascii="Times New Roman" w:hAnsi="Times New Roman" w:cs="Times New Roman"/>
          <w:sz w:val="24"/>
          <w:szCs w:val="24"/>
        </w:rPr>
        <w:t xml:space="preserve"> </w:t>
      </w:r>
      <w:r w:rsidR="002B403F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31D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7FF9">
        <w:rPr>
          <w:rFonts w:ascii="Times New Roman" w:hAnsi="Times New Roman" w:cs="Times New Roman"/>
          <w:sz w:val="24"/>
          <w:szCs w:val="24"/>
        </w:rPr>
        <w:t xml:space="preserve">     </w:t>
      </w:r>
      <w:r w:rsidRPr="00731D5E">
        <w:rPr>
          <w:rFonts w:ascii="Times New Roman" w:hAnsi="Times New Roman" w:cs="Times New Roman"/>
          <w:sz w:val="24"/>
          <w:szCs w:val="24"/>
        </w:rPr>
        <w:t xml:space="preserve">  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   №</w:t>
      </w:r>
      <w:r w:rsidR="00B3075D">
        <w:rPr>
          <w:rFonts w:ascii="Times New Roman" w:hAnsi="Times New Roman" w:cs="Times New Roman"/>
          <w:sz w:val="24"/>
          <w:szCs w:val="24"/>
        </w:rPr>
        <w:t>10/</w:t>
      </w:r>
      <w:r w:rsidR="009C7EF3">
        <w:rPr>
          <w:rFonts w:ascii="Times New Roman" w:hAnsi="Times New Roman" w:cs="Times New Roman"/>
          <w:sz w:val="24"/>
          <w:szCs w:val="24"/>
        </w:rPr>
        <w:t>1780</w:t>
      </w:r>
    </w:p>
    <w:p w:rsidR="005A6708" w:rsidRPr="00731D5E" w:rsidRDefault="005A6708" w:rsidP="009223A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1D5E">
        <w:rPr>
          <w:rFonts w:ascii="Times New Roman" w:hAnsi="Times New Roman" w:cs="Times New Roman"/>
          <w:b w:val="0"/>
          <w:sz w:val="24"/>
          <w:szCs w:val="24"/>
        </w:rPr>
        <w:t xml:space="preserve">Об одобрении прогноза </w:t>
      </w:r>
    </w:p>
    <w:p w:rsidR="004E7E2A" w:rsidRPr="00731D5E" w:rsidRDefault="005A6708" w:rsidP="004E7E2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1D5E">
        <w:rPr>
          <w:rFonts w:ascii="Times New Roman" w:hAnsi="Times New Roman" w:cs="Times New Roman"/>
          <w:b w:val="0"/>
          <w:sz w:val="24"/>
          <w:szCs w:val="24"/>
        </w:rPr>
        <w:t xml:space="preserve">социально-экономического развития  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МО МР "Сыктывдинский" </w:t>
      </w:r>
    </w:p>
    <w:p w:rsidR="004E7E2A" w:rsidRPr="00731D5E" w:rsidRDefault="00497440" w:rsidP="004E7E2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2018 год и на период до 2020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 года  </w:t>
      </w:r>
    </w:p>
    <w:p w:rsidR="004E7E2A" w:rsidRPr="00731D5E" w:rsidRDefault="004E7E2A" w:rsidP="004E7E2A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4E7E2A" w:rsidRPr="00731D5E" w:rsidRDefault="004E7E2A" w:rsidP="004E7E2A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731D5E" w:rsidRPr="00731D5E" w:rsidRDefault="00731D5E" w:rsidP="00731D5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В соответствии со статьей 173 Бюджетного Кодекса Российской Федерации, р</w:t>
      </w:r>
      <w:r w:rsidR="00E30188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уководствуясь р</w:t>
      </w:r>
      <w:r w:rsidR="004E7E2A" w:rsidRPr="00731D5E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аспоряжением  Правительства Республики Коми  от 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7440">
        <w:rPr>
          <w:rFonts w:ascii="Times New Roman" w:hAnsi="Times New Roman" w:cs="Times New Roman"/>
          <w:b w:val="0"/>
          <w:sz w:val="24"/>
          <w:szCs w:val="24"/>
        </w:rPr>
        <w:t>27 июля 2017 года № 354-р «Об одобрении Прогноза социально-экономического развития Республики Коми на 2018 год и на период до 2020 года»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, постановлением администра</w:t>
      </w:r>
      <w:r w:rsidR="00B3075D">
        <w:rPr>
          <w:rFonts w:ascii="Times New Roman" w:hAnsi="Times New Roman" w:cs="Times New Roman"/>
          <w:b w:val="0"/>
          <w:sz w:val="24"/>
          <w:szCs w:val="24"/>
        </w:rPr>
        <w:t xml:space="preserve">ции МО МР «Сыктывдинский» от  </w:t>
      </w:r>
      <w:r w:rsidR="00497440">
        <w:rPr>
          <w:rFonts w:ascii="Times New Roman" w:hAnsi="Times New Roman" w:cs="Times New Roman"/>
          <w:b w:val="0"/>
          <w:sz w:val="24"/>
          <w:szCs w:val="24"/>
        </w:rPr>
        <w:t>5 октября 2017 года № 10/1727</w:t>
      </w:r>
      <w:r w:rsidR="00E30188">
        <w:rPr>
          <w:rFonts w:ascii="Times New Roman" w:hAnsi="Times New Roman" w:cs="Times New Roman"/>
          <w:b w:val="0"/>
          <w:sz w:val="24"/>
          <w:szCs w:val="24"/>
        </w:rPr>
        <w:t xml:space="preserve"> «Об основных </w:t>
      </w:r>
      <w:proofErr w:type="spellStart"/>
      <w:r w:rsidR="00E30188">
        <w:rPr>
          <w:rFonts w:ascii="Times New Roman" w:hAnsi="Times New Roman" w:cs="Times New Roman"/>
          <w:b w:val="0"/>
          <w:sz w:val="24"/>
          <w:szCs w:val="24"/>
        </w:rPr>
        <w:t>направлених</w:t>
      </w:r>
      <w:proofErr w:type="spellEnd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7E2A" w:rsidRPr="00731D5E">
        <w:rPr>
          <w:rFonts w:ascii="Times New Roman" w:eastAsia="Arial CYR" w:hAnsi="Times New Roman" w:cs="Times New Roman"/>
          <w:b w:val="0"/>
          <w:sz w:val="24"/>
          <w:szCs w:val="24"/>
        </w:rPr>
        <w:t xml:space="preserve">бюджетной политики и налоговой политики муниципального образования муниципального района «Сыктывдинский» </w:t>
      </w:r>
      <w:r w:rsidR="00497440" w:rsidRPr="00497440">
        <w:rPr>
          <w:rFonts w:ascii="Times New Roman" w:hAnsi="Times New Roman" w:cs="Times New Roman"/>
          <w:b w:val="0"/>
          <w:sz w:val="24"/>
          <w:szCs w:val="24"/>
        </w:rPr>
        <w:t>на 2018 год и плановый период 2019 и 2020 годов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» администрация муниципального образования муниципального района «Сыктывдинский»</w:t>
      </w:r>
    </w:p>
    <w:p w:rsidR="004E7E2A" w:rsidRPr="00731D5E" w:rsidRDefault="00731D5E" w:rsidP="00731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5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31D5E" w:rsidRPr="00731D5E" w:rsidRDefault="00964205" w:rsidP="00B3075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 xml:space="preserve"> Одобрить </w:t>
      </w:r>
      <w:hyperlink r:id="rId8" w:history="1">
        <w:r w:rsidRPr="00731D5E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731D5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муниципального района "</w:t>
      </w:r>
      <w:r w:rsidR="00497440">
        <w:rPr>
          <w:rFonts w:ascii="Times New Roman" w:hAnsi="Times New Roman" w:cs="Times New Roman"/>
          <w:sz w:val="24"/>
          <w:szCs w:val="24"/>
        </w:rPr>
        <w:t>Сыктывдинский" на 2018 год и на период до 2020</w:t>
      </w:r>
      <w:r w:rsidRPr="00731D5E">
        <w:rPr>
          <w:rFonts w:ascii="Times New Roman" w:hAnsi="Times New Roman" w:cs="Times New Roman"/>
          <w:sz w:val="24"/>
          <w:szCs w:val="24"/>
        </w:rPr>
        <w:t xml:space="preserve"> года согласно приложению.</w:t>
      </w:r>
    </w:p>
    <w:p w:rsidR="00731D5E" w:rsidRPr="00731D5E" w:rsidRDefault="001335AC" w:rsidP="00B3075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E3018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F505D5" w:rsidRPr="00731D5E">
        <w:rPr>
          <w:rFonts w:ascii="Times New Roman" w:hAnsi="Times New Roman" w:cs="Times New Roman"/>
          <w:sz w:val="24"/>
          <w:szCs w:val="24"/>
        </w:rPr>
        <w:t>.</w:t>
      </w:r>
    </w:p>
    <w:p w:rsidR="001335AC" w:rsidRPr="00731D5E" w:rsidRDefault="001335AC" w:rsidP="00B3075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335AC" w:rsidRPr="00731D5E" w:rsidRDefault="001335AC" w:rsidP="00731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AC" w:rsidRPr="00731D5E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AC" w:rsidRPr="00731D5E" w:rsidRDefault="00E30188" w:rsidP="00B307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97440">
        <w:rPr>
          <w:rFonts w:ascii="Times New Roman" w:hAnsi="Times New Roman" w:cs="Times New Roman"/>
          <w:sz w:val="24"/>
          <w:szCs w:val="24"/>
        </w:rPr>
        <w:t>аместитель руководителя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974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974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Н.В.Долингер</w:t>
      </w:r>
      <w:proofErr w:type="spellEnd"/>
      <w:r w:rsidR="004974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223AF" w:rsidRPr="00731D5E" w:rsidRDefault="00F505D5" w:rsidP="00B3075D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>м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                                                                    </w:t>
      </w:r>
    </w:p>
    <w:p w:rsidR="009223AF" w:rsidRPr="00222575" w:rsidRDefault="009223AF" w:rsidP="00922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9223AF" w:rsidRPr="009702FD" w:rsidRDefault="009223AF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3AF" w:rsidRDefault="009223AF" w:rsidP="009223AF">
      <w:pPr>
        <w:shd w:val="clear" w:color="auto" w:fill="FFFFFF"/>
      </w:pPr>
    </w:p>
    <w:p w:rsidR="00731D5E" w:rsidRDefault="00731D5E" w:rsidP="009C7EF3">
      <w:pPr>
        <w:pStyle w:val="2"/>
        <w:rPr>
          <w:b/>
          <w:sz w:val="24"/>
          <w:szCs w:val="24"/>
        </w:rPr>
      </w:pPr>
    </w:p>
    <w:p w:rsidR="00592102" w:rsidRDefault="00592102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  <w:sectPr w:rsidR="00592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3AF" w:rsidRPr="00F505D5" w:rsidRDefault="00592102" w:rsidP="00592102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505D5" w:rsidRPr="00F505D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524822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9223AF" w:rsidRPr="00F505D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9223AF" w:rsidRPr="00F505D5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05D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1335AC" w:rsidRPr="00F505D5">
        <w:rPr>
          <w:rFonts w:ascii="Times New Roman" w:hAnsi="Times New Roman" w:cs="Times New Roman"/>
          <w:b w:val="0"/>
          <w:sz w:val="24"/>
          <w:szCs w:val="24"/>
        </w:rPr>
        <w:t>«Сыктывдинский»</w:t>
      </w:r>
    </w:p>
    <w:p w:rsidR="009223AF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05D5">
        <w:rPr>
          <w:rFonts w:ascii="Times New Roman" w:hAnsi="Times New Roman" w:cs="Times New Roman"/>
          <w:b w:val="0"/>
          <w:sz w:val="24"/>
          <w:szCs w:val="24"/>
        </w:rPr>
        <w:t>о</w:t>
      </w:r>
      <w:r w:rsidR="00F505D5" w:rsidRPr="00F505D5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9C7EF3">
        <w:rPr>
          <w:rFonts w:ascii="Times New Roman" w:hAnsi="Times New Roman" w:cs="Times New Roman"/>
          <w:b w:val="0"/>
          <w:sz w:val="24"/>
          <w:szCs w:val="24"/>
        </w:rPr>
        <w:t>16</w:t>
      </w:r>
      <w:r w:rsidR="00A90792">
        <w:rPr>
          <w:rFonts w:ascii="Times New Roman" w:hAnsi="Times New Roman" w:cs="Times New Roman"/>
          <w:b w:val="0"/>
          <w:sz w:val="24"/>
          <w:szCs w:val="24"/>
        </w:rPr>
        <w:t xml:space="preserve"> октября 2017</w:t>
      </w:r>
      <w:r w:rsidRPr="00F505D5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B3075D">
        <w:rPr>
          <w:rFonts w:ascii="Times New Roman" w:hAnsi="Times New Roman" w:cs="Times New Roman"/>
          <w:b w:val="0"/>
          <w:sz w:val="24"/>
          <w:szCs w:val="24"/>
        </w:rPr>
        <w:t>10/</w:t>
      </w:r>
      <w:r w:rsidR="009C7EF3">
        <w:rPr>
          <w:rFonts w:ascii="Times New Roman" w:hAnsi="Times New Roman" w:cs="Times New Roman"/>
          <w:b w:val="0"/>
          <w:sz w:val="24"/>
          <w:szCs w:val="24"/>
        </w:rPr>
        <w:t>1780</w:t>
      </w:r>
    </w:p>
    <w:p w:rsidR="00592102" w:rsidRPr="00F505D5" w:rsidRDefault="00592102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398"/>
        <w:gridCol w:w="2237"/>
        <w:gridCol w:w="1618"/>
        <w:gridCol w:w="992"/>
        <w:gridCol w:w="993"/>
        <w:gridCol w:w="992"/>
        <w:gridCol w:w="992"/>
        <w:gridCol w:w="993"/>
        <w:gridCol w:w="992"/>
        <w:gridCol w:w="992"/>
        <w:gridCol w:w="910"/>
        <w:gridCol w:w="992"/>
        <w:gridCol w:w="993"/>
        <w:gridCol w:w="992"/>
        <w:gridCol w:w="932"/>
      </w:tblGrid>
      <w:tr w:rsidR="00B3075D" w:rsidRPr="00B3075D" w:rsidTr="00A90792">
        <w:trPr>
          <w:gridBefore w:val="1"/>
          <w:wBefore w:w="142" w:type="dxa"/>
          <w:trHeight w:val="322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5D" w:rsidRPr="00B3075D" w:rsidRDefault="00B3075D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показатели, представляемые для разработки прогноза социально-экономического развития</w:t>
            </w:r>
            <w:r w:rsidR="00A9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2018 год и на период до 2020</w:t>
            </w:r>
            <w:r w:rsidR="0009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B3075D" w:rsidRPr="00B3075D" w:rsidTr="00A90792">
        <w:trPr>
          <w:gridBefore w:val="1"/>
          <w:wBefore w:w="142" w:type="dxa"/>
          <w:trHeight w:val="360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5D" w:rsidRDefault="00B3075D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муниципальному образованию  муниципальному району "Сыктывдинский" (Форма 2П)</w:t>
            </w:r>
          </w:p>
          <w:p w:rsidR="00A90792" w:rsidRPr="00B3075D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0792" w:rsidRPr="00A90792" w:rsidTr="00A90792">
        <w:trPr>
          <w:trHeight w:val="30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A90792" w:rsidRPr="00A90792" w:rsidTr="00A90792">
        <w:trPr>
          <w:trHeight w:val="300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консервативный (1 вариант)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 (2 вариант)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целевой (3 вариант)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консервативный (1 вариант)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 (2 вариант)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целевой (3 вариант)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консервативный (1 вариант)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базовый (2 вариант)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целевой (3 вариант)</w:t>
            </w:r>
          </w:p>
        </w:tc>
      </w:tr>
      <w:tr w:rsidR="00A90792" w:rsidRPr="00A90792" w:rsidTr="00A90792">
        <w:trPr>
          <w:trHeight w:val="420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1. Демографические показатели/население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A90792" w:rsidRPr="00A90792" w:rsidTr="00A90792">
        <w:trPr>
          <w:trHeight w:val="85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100,41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родившихся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0,301</w:t>
            </w:r>
          </w:p>
        </w:tc>
      </w:tr>
      <w:tr w:rsidR="00A90792" w:rsidRPr="00A90792" w:rsidTr="00A90792">
        <w:trPr>
          <w:trHeight w:val="75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98,69</w:t>
            </w:r>
          </w:p>
        </w:tc>
      </w:tr>
      <w:tr w:rsidR="00A90792" w:rsidRPr="00A90792" w:rsidTr="00A90792">
        <w:trPr>
          <w:trHeight w:val="75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12,24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умерших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0,299</w:t>
            </w:r>
          </w:p>
        </w:tc>
      </w:tr>
      <w:tr w:rsidR="00A90792" w:rsidRPr="00A90792" w:rsidTr="00A90792">
        <w:trPr>
          <w:trHeight w:val="75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99,34</w:t>
            </w:r>
          </w:p>
        </w:tc>
      </w:tr>
      <w:tr w:rsidR="00A90792" w:rsidRPr="00A90792" w:rsidTr="00A90792">
        <w:trPr>
          <w:trHeight w:val="79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12,15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прирост (+), убыль (-)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A90792" w:rsidRPr="00A90792" w:rsidTr="00A90792">
        <w:trPr>
          <w:trHeight w:val="72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49,08</w:t>
            </w:r>
          </w:p>
        </w:tc>
      </w:tr>
      <w:tr w:rsidR="00A90792" w:rsidRPr="00A90792" w:rsidTr="00A90792">
        <w:trPr>
          <w:trHeight w:val="75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прироста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Миграция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1,382</w:t>
            </w:r>
          </w:p>
        </w:tc>
      </w:tr>
      <w:tr w:rsidR="00A90792" w:rsidRPr="00A90792" w:rsidTr="00A90792">
        <w:trPr>
          <w:trHeight w:val="60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 (+), снижение (-)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</w:tr>
      <w:tr w:rsidR="00A90792" w:rsidRPr="00A90792" w:rsidTr="00A90792">
        <w:trPr>
          <w:trHeight w:val="345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2. Производство товаров и услуг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4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E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Промышленное производство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225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предприятиям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5498,67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5759,09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5832,40</w:t>
            </w:r>
          </w:p>
        </w:tc>
      </w:tr>
      <w:tr w:rsidR="00A90792" w:rsidRPr="00A90792" w:rsidTr="00A90792">
        <w:trPr>
          <w:trHeight w:val="6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A90792" w:rsidRPr="00A90792" w:rsidTr="00A90792">
        <w:trPr>
          <w:trHeight w:val="4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E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1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4352,33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4508,38</w:t>
            </w:r>
          </w:p>
        </w:tc>
      </w:tr>
      <w:tr w:rsidR="00A90792" w:rsidRPr="00A90792" w:rsidTr="00A90792">
        <w:trPr>
          <w:trHeight w:val="10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A90792" w:rsidRPr="00A90792" w:rsidTr="00A90792">
        <w:trPr>
          <w:trHeight w:val="7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A90792" w:rsidRPr="00A90792" w:rsidTr="00A90792">
        <w:trPr>
          <w:trHeight w:val="8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11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E5593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300,29</w:t>
            </w:r>
          </w:p>
        </w:tc>
      </w:tr>
      <w:tr w:rsidR="00A90792" w:rsidRPr="00A90792" w:rsidTr="00A90792">
        <w:trPr>
          <w:trHeight w:val="9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A90792" w:rsidRPr="00A90792" w:rsidTr="00A90792">
        <w:trPr>
          <w:trHeight w:val="8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A90792" w:rsidRPr="00A90792" w:rsidTr="00A90792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Лесозаготовки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9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по виду деятельности "Лесозаготовки"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339,06</w:t>
            </w:r>
          </w:p>
        </w:tc>
      </w:tr>
      <w:tr w:rsidR="00A90792" w:rsidRPr="00A90792" w:rsidTr="00A90792">
        <w:trPr>
          <w:trHeight w:val="9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A90792" w:rsidRPr="00A90792" w:rsidTr="00A90792">
        <w:trPr>
          <w:trHeight w:val="7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A90792" w:rsidRPr="00A90792" w:rsidTr="00A90792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 Сельское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5613,56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6008,38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6015,31</w:t>
            </w:r>
          </w:p>
        </w:tc>
      </w:tr>
      <w:tr w:rsidR="00A90792" w:rsidRPr="00A90792" w:rsidTr="00A90792">
        <w:trPr>
          <w:trHeight w:val="9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A90792" w:rsidRPr="00A90792" w:rsidTr="00A90792">
        <w:trPr>
          <w:trHeight w:val="6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A90792" w:rsidRPr="00A90792" w:rsidTr="00A90792">
        <w:trPr>
          <w:trHeight w:val="3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Строительство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7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416,76</w:t>
            </w:r>
          </w:p>
        </w:tc>
      </w:tr>
      <w:tr w:rsidR="00A90792" w:rsidRPr="00A90792" w:rsidTr="00A90792">
        <w:trPr>
          <w:trHeight w:val="9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A90792" w:rsidRPr="00A90792" w:rsidTr="00A90792">
        <w:trPr>
          <w:trHeight w:val="6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A90792" w:rsidRPr="00A90792" w:rsidTr="00A90792">
        <w:trPr>
          <w:trHeight w:val="11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Производство (добыча) важнейших видов продукции в натуральном выражении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17,29</w:t>
            </w:r>
          </w:p>
        </w:tc>
      </w:tr>
      <w:tr w:rsidR="00A90792" w:rsidRPr="00A90792" w:rsidTr="00A90792">
        <w:trPr>
          <w:trHeight w:val="4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 и птица на убой (в живом весе)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26,45</w:t>
            </w:r>
          </w:p>
        </w:tc>
      </w:tr>
      <w:tr w:rsidR="00A90792" w:rsidRPr="00A90792" w:rsidTr="00A90792">
        <w:trPr>
          <w:trHeight w:val="3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5,91</w:t>
            </w:r>
          </w:p>
        </w:tc>
      </w:tr>
      <w:tr w:rsidR="00A90792" w:rsidRPr="00A90792" w:rsidTr="00A90792">
        <w:trPr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107,24</w:t>
            </w:r>
          </w:p>
        </w:tc>
      </w:tr>
      <w:tr w:rsidR="00A90792" w:rsidRPr="00A90792" w:rsidTr="00A90792">
        <w:trPr>
          <w:trHeight w:val="7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</w:tr>
      <w:tr w:rsidR="00A90792" w:rsidRPr="00A90792" w:rsidTr="00A90792">
        <w:trPr>
          <w:trHeight w:val="4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Древесина необработанная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плот.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154,67</w:t>
            </w:r>
          </w:p>
        </w:tc>
      </w:tr>
      <w:tr w:rsidR="00A90792" w:rsidRPr="00A90792" w:rsidTr="00A90792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Брёвна хвойных пород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плот.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83,34</w:t>
            </w:r>
          </w:p>
        </w:tc>
      </w:tr>
      <w:tr w:rsidR="00A90792" w:rsidRPr="00A90792" w:rsidTr="00A90792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Брёвна лиственных пород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плот.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33,55</w:t>
            </w:r>
          </w:p>
        </w:tc>
      </w:tr>
      <w:tr w:rsidR="00A90792" w:rsidRPr="00A90792" w:rsidTr="00A90792">
        <w:trPr>
          <w:trHeight w:val="435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3. Рынок товаров и услуг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6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1486,70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1531,83</w:t>
            </w:r>
          </w:p>
        </w:tc>
      </w:tr>
      <w:tr w:rsidR="00A90792" w:rsidRPr="00A90792" w:rsidTr="00A90792">
        <w:trPr>
          <w:trHeight w:val="10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101,60</w:t>
            </w:r>
          </w:p>
        </w:tc>
      </w:tr>
      <w:tr w:rsidR="00A90792" w:rsidRPr="00A90792" w:rsidTr="00A90792">
        <w:trPr>
          <w:trHeight w:val="8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109,34</w:t>
            </w:r>
          </w:p>
        </w:tc>
      </w:tr>
      <w:tr w:rsidR="00A90792" w:rsidRPr="00A90792" w:rsidTr="00A90792">
        <w:trPr>
          <w:trHeight w:val="9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A90792" w:rsidRPr="00A90792" w:rsidTr="00A90792">
        <w:trPr>
          <w:trHeight w:val="7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101,60</w:t>
            </w:r>
          </w:p>
        </w:tc>
      </w:tr>
      <w:tr w:rsidR="00A90792" w:rsidRPr="00A90792" w:rsidTr="00A90792">
        <w:trPr>
          <w:trHeight w:val="7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558,30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598,50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694,80</w:t>
            </w:r>
          </w:p>
        </w:tc>
      </w:tr>
      <w:tr w:rsidR="00A90792" w:rsidRPr="00A90792" w:rsidTr="00A90792">
        <w:trPr>
          <w:trHeight w:val="9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</w:t>
            </w:r>
          </w:p>
        </w:tc>
      </w:tr>
      <w:tr w:rsidR="00A90792" w:rsidRPr="00A90792" w:rsidTr="00A90792">
        <w:trPr>
          <w:trHeight w:val="8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105,50</w:t>
            </w:r>
          </w:p>
        </w:tc>
      </w:tr>
      <w:tr w:rsidR="00A90792" w:rsidRPr="00A90792" w:rsidTr="00A90792">
        <w:trPr>
          <w:trHeight w:val="450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4. Малое и среднее предпринимательство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8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средних предприятий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808,08</w:t>
            </w:r>
          </w:p>
        </w:tc>
      </w:tr>
      <w:tr w:rsidR="00A90792" w:rsidRPr="00A90792" w:rsidTr="00A90792">
        <w:trPr>
          <w:trHeight w:val="11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</w:t>
            </w:r>
          </w:p>
        </w:tc>
      </w:tr>
      <w:tr w:rsidR="00A90792" w:rsidRPr="00A90792" w:rsidTr="00A90792">
        <w:trPr>
          <w:trHeight w:val="9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104,80</w:t>
            </w:r>
          </w:p>
        </w:tc>
      </w:tr>
      <w:tr w:rsidR="00A90792" w:rsidRPr="00A90792" w:rsidTr="00A90792">
        <w:trPr>
          <w:trHeight w:val="8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средних предприятий - всего по состоянию на конец года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90792" w:rsidRPr="00A90792" w:rsidTr="00A90792">
        <w:trPr>
          <w:trHeight w:val="15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90792"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, занятых на средних предприятиях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0,160</w:t>
            </w:r>
          </w:p>
        </w:tc>
      </w:tr>
      <w:tr w:rsidR="00A90792" w:rsidRPr="00A90792" w:rsidTr="00A90792">
        <w:trPr>
          <w:trHeight w:val="8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малых предприятий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871,74</w:t>
            </w:r>
          </w:p>
        </w:tc>
      </w:tr>
      <w:tr w:rsidR="00A90792" w:rsidRPr="00A90792" w:rsidTr="00A90792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</w:t>
            </w:r>
          </w:p>
        </w:tc>
      </w:tr>
      <w:tr w:rsidR="00A90792" w:rsidRPr="00A90792" w:rsidTr="00A90792">
        <w:trPr>
          <w:trHeight w:val="8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104,80</w:t>
            </w:r>
          </w:p>
        </w:tc>
      </w:tr>
      <w:tr w:rsidR="00A90792" w:rsidRPr="00A90792" w:rsidTr="00A90792">
        <w:trPr>
          <w:trHeight w:val="8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малых предприятий (на конец года)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A90792" w:rsidRPr="00A90792" w:rsidTr="00A90792">
        <w:trPr>
          <w:trHeight w:val="14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совместителей), занятых на малых предприятиях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0,485</w:t>
            </w:r>
          </w:p>
        </w:tc>
      </w:tr>
      <w:tr w:rsidR="00A90792" w:rsidRPr="00A90792" w:rsidTr="00A90792">
        <w:trPr>
          <w:trHeight w:val="75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индивидуальных предпринимателей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0,617</w:t>
            </w:r>
          </w:p>
        </w:tc>
      </w:tr>
      <w:tr w:rsidR="00A90792" w:rsidRPr="00A90792" w:rsidTr="00A90792">
        <w:trPr>
          <w:trHeight w:val="390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5. Инвестиции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79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3D5D3E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778,18</w:t>
            </w:r>
          </w:p>
        </w:tc>
      </w:tr>
      <w:tr w:rsidR="00A90792" w:rsidRPr="00A90792" w:rsidTr="00A90792">
        <w:trPr>
          <w:trHeight w:val="9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A90792" w:rsidRPr="00A90792" w:rsidTr="00A90792">
        <w:trPr>
          <w:trHeight w:val="10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104,60</w:t>
            </w:r>
          </w:p>
        </w:tc>
      </w:tr>
      <w:tr w:rsidR="00A90792" w:rsidRPr="00A90792" w:rsidTr="00A90792">
        <w:trPr>
          <w:trHeight w:val="56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жилых домов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3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E30188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E30188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8400,00</w:t>
            </w:r>
          </w:p>
        </w:tc>
      </w:tr>
      <w:tr w:rsidR="00A90792" w:rsidRPr="00A90792" w:rsidTr="00A90792">
        <w:trPr>
          <w:trHeight w:val="8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  индивидуальными застройщиками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E30188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E30188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E30188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5700,000</w:t>
            </w:r>
          </w:p>
        </w:tc>
      </w:tr>
      <w:tr w:rsidR="00A90792" w:rsidRPr="00A90792" w:rsidTr="00A90792">
        <w:trPr>
          <w:trHeight w:val="7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муниципального жилищного фонда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634,44</w:t>
            </w:r>
          </w:p>
        </w:tc>
      </w:tr>
      <w:tr w:rsidR="00A90792" w:rsidRPr="00A90792" w:rsidTr="00A90792">
        <w:trPr>
          <w:trHeight w:val="3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общая площадь ветхого и аварийного жилищного фонда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122,39</w:t>
            </w:r>
          </w:p>
        </w:tc>
      </w:tr>
      <w:tr w:rsidR="00A90792" w:rsidRPr="00A90792" w:rsidTr="00A90792">
        <w:trPr>
          <w:trHeight w:val="450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6. Труд и занятость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экономически активного населения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12,28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A90792"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безработных, зарегистрированных в </w:t>
            </w: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органах </w:t>
            </w: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="001B4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службы занятости</w:t>
            </w:r>
            <w:r w:rsidR="001B4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конец года)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0,301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  <w:r w:rsidR="00A90792"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  <w:r w:rsidR="001B4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23371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44,103</w:t>
            </w:r>
          </w:p>
        </w:tc>
      </w:tr>
      <w:tr w:rsidR="00A90792" w:rsidRPr="00A90792" w:rsidTr="00A90792">
        <w:trPr>
          <w:trHeight w:val="4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заработной платы работников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2358,571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2448,197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2803,148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2657,196</w:t>
            </w:r>
          </w:p>
        </w:tc>
      </w:tr>
      <w:tr w:rsidR="00A90792" w:rsidRPr="00A90792" w:rsidTr="00A90792">
        <w:trPr>
          <w:trHeight w:val="45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5649,346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6089,995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5707,532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5864,021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6122,038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6714,214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6364,623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занятых в организациях муниципальной формы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B36217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Среднегодовая численность работников органов местного самоуправления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5D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="005D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5D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="005D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0,205</w:t>
            </w:r>
          </w:p>
        </w:tc>
      </w:tr>
      <w:tr w:rsidR="00A90792" w:rsidRPr="00A90792" w:rsidTr="00A90792">
        <w:trPr>
          <w:trHeight w:val="420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E5593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E559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7. Развитие социальной сферы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4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Обеспеченность: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больничными койками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коек на 10 </w:t>
            </w: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тыс.жителей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90792" w:rsidRPr="00A90792" w:rsidTr="00A90792">
        <w:trPr>
          <w:trHeight w:val="10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амбулаторно-поликлиническими учреждениями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 в смену на 10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216,09</w:t>
            </w:r>
          </w:p>
        </w:tc>
      </w:tr>
      <w:tr w:rsidR="00A90792" w:rsidRPr="00A90792" w:rsidTr="00A90792">
        <w:trPr>
          <w:trHeight w:val="6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 на 10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средним медицинским персоналом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 на 10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стационарными учреждениями социального обслуживания престарелых и инвалидов (взрослых и детей)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на 10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общедоступными  библиотеками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100 </w:t>
            </w: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тыс.населения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73,20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100 </w:t>
            </w: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тыс.населения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77,24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на 1 000 детей дошкольного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</w:t>
            </w:r>
          </w:p>
        </w:tc>
      </w:tr>
      <w:tr w:rsidR="00A90792" w:rsidRPr="00A90792" w:rsidTr="00AE5593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на 1 жителя  (на конец года)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27,99</w:t>
            </w:r>
          </w:p>
        </w:tc>
      </w:tr>
      <w:tr w:rsidR="00A90792" w:rsidRPr="00A90792" w:rsidTr="00AE5593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уровень платежей населения за жилье и коммунальные услуги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95,50</w:t>
            </w:r>
          </w:p>
        </w:tc>
      </w:tr>
      <w:tr w:rsidR="00A90792" w:rsidRPr="00A90792" w:rsidTr="00AE5593">
        <w:trPr>
          <w:trHeight w:val="405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0792" w:rsidRPr="00AE5593" w:rsidRDefault="00A90792" w:rsidP="00AE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E559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8. Финансы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E5593">
        <w:trPr>
          <w:trHeight w:val="54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(прибыль-убыток) по крупным и средним предприятиям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679,78</w:t>
            </w:r>
          </w:p>
        </w:tc>
      </w:tr>
      <w:tr w:rsidR="00A90792" w:rsidRPr="00A90792" w:rsidTr="00AE5593">
        <w:trPr>
          <w:trHeight w:val="73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</w:tr>
      <w:tr w:rsidR="00A90792" w:rsidRPr="00A90792" w:rsidTr="00AE5593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прибыльных организаций в общем числе организаций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A90792" w:rsidRPr="00A90792" w:rsidTr="00AE5593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E5593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налоговых и неналоговых доходов бюджета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290898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330,30</w:t>
            </w:r>
          </w:p>
        </w:tc>
      </w:tr>
      <w:tr w:rsidR="00A90792" w:rsidRPr="00A90792" w:rsidTr="00AE5593">
        <w:trPr>
          <w:trHeight w:val="750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90792" w:rsidRDefault="00A90792" w:rsidP="00AE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9. Эффективность использования муниципальной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0BF" w:rsidRPr="00A90792" w:rsidTr="007750BF">
        <w:trPr>
          <w:trHeight w:val="4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полученные от: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22294,90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19207,20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19307,2</w:t>
            </w:r>
          </w:p>
        </w:tc>
      </w:tr>
      <w:tr w:rsidR="007750BF" w:rsidRPr="00A90792" w:rsidTr="007750BF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продажи имущества, находящегося в муниципальной собственности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4900,00</w:t>
            </w:r>
          </w:p>
        </w:tc>
      </w:tr>
      <w:tr w:rsidR="007750BF" w:rsidRPr="00A90792" w:rsidTr="007750BF">
        <w:trPr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0BF" w:rsidRPr="00A90792" w:rsidTr="007750BF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продажа земельных участков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4300,00</w:t>
            </w:r>
          </w:p>
        </w:tc>
      </w:tr>
      <w:tr w:rsidR="007750BF" w:rsidRPr="00A90792" w:rsidTr="007750BF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продажа муниципального имущества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7750BF" w:rsidRPr="00A90792" w:rsidTr="007750BF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сдачи в аренду имущества, находящегося в муниципальной собственности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17494,90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14407,20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14407,2</w:t>
            </w:r>
          </w:p>
        </w:tc>
      </w:tr>
      <w:tr w:rsidR="007750BF" w:rsidRPr="00A90792" w:rsidTr="007750BF">
        <w:trPr>
          <w:trHeight w:val="4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0BF" w:rsidRPr="00A90792" w:rsidTr="007750BF">
        <w:trPr>
          <w:trHeight w:val="4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арендная плата за имущество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</w:tr>
      <w:tr w:rsidR="007750BF" w:rsidRPr="00A90792" w:rsidTr="007750BF">
        <w:trPr>
          <w:trHeight w:val="4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арендная плата за земли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5015,00</w:t>
            </w:r>
          </w:p>
        </w:tc>
      </w:tr>
      <w:tr w:rsidR="007750BF" w:rsidRPr="00A90792" w:rsidTr="007750BF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1092,20</w:t>
            </w:r>
          </w:p>
        </w:tc>
      </w:tr>
    </w:tbl>
    <w:p w:rsidR="00592102" w:rsidRDefault="00592102" w:rsidP="009223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592102" w:rsidSect="00A90792">
          <w:pgSz w:w="16838" w:h="11906" w:orient="landscape"/>
          <w:pgMar w:top="1418" w:right="395" w:bottom="851" w:left="1134" w:header="708" w:footer="708" w:gutter="0"/>
          <w:cols w:space="708"/>
          <w:docGrid w:linePitch="360"/>
        </w:sectPr>
      </w:pPr>
    </w:p>
    <w:p w:rsidR="00592102" w:rsidRPr="00592102" w:rsidRDefault="00592102" w:rsidP="00592102">
      <w:pPr>
        <w:pStyle w:val="a7"/>
        <w:tabs>
          <w:tab w:val="left" w:pos="9643"/>
        </w:tabs>
        <w:spacing w:line="276" w:lineRule="auto"/>
        <w:ind w:firstLine="440"/>
        <w:rPr>
          <w:rFonts w:ascii="Times New Roman" w:hAnsi="Times New Roman"/>
          <w:b/>
          <w:szCs w:val="24"/>
          <w:u w:val="single"/>
        </w:rPr>
      </w:pPr>
      <w:r w:rsidRPr="00592102">
        <w:rPr>
          <w:rFonts w:ascii="Times New Roman" w:hAnsi="Times New Roman"/>
          <w:b/>
          <w:szCs w:val="24"/>
          <w:u w:val="single"/>
        </w:rPr>
        <w:lastRenderedPageBreak/>
        <w:t>Пояснительная записка</w:t>
      </w:r>
    </w:p>
    <w:p w:rsidR="00592102" w:rsidRPr="00592102" w:rsidRDefault="00592102" w:rsidP="00592102">
      <w:pPr>
        <w:tabs>
          <w:tab w:val="left" w:pos="964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к основным показателям прогноза развития социально-экономического развития</w:t>
      </w:r>
    </w:p>
    <w:p w:rsidR="00592102" w:rsidRPr="00592102" w:rsidRDefault="007819A5" w:rsidP="00592102">
      <w:pPr>
        <w:tabs>
          <w:tab w:val="left" w:pos="964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МО МР "Сыктывдинский" на 2018 год и на период до 2020</w:t>
      </w:r>
      <w:r w:rsidR="00592102" w:rsidRPr="00592102">
        <w:rPr>
          <w:rFonts w:ascii="Times New Roman" w:hAnsi="Times New Roman" w:cs="Times New Roman"/>
          <w:b/>
          <w:sz w:val="24"/>
          <w:szCs w:val="24"/>
        </w:rPr>
        <w:t xml:space="preserve"> года  </w:t>
      </w:r>
    </w:p>
    <w:p w:rsidR="00592102" w:rsidRPr="00592102" w:rsidRDefault="00592102" w:rsidP="00592102">
      <w:pPr>
        <w:tabs>
          <w:tab w:val="left" w:pos="9643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259" w:rsidRDefault="00592102" w:rsidP="00D96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2102">
        <w:rPr>
          <w:rFonts w:ascii="Times New Roman" w:hAnsi="Times New Roman" w:cs="Times New Roman"/>
          <w:b w:val="0"/>
          <w:sz w:val="24"/>
          <w:szCs w:val="24"/>
        </w:rPr>
        <w:t>Прогноз социально-экономического развития муниципально</w:t>
      </w:r>
      <w:r w:rsidR="00B3075D">
        <w:rPr>
          <w:rFonts w:ascii="Times New Roman" w:hAnsi="Times New Roman" w:cs="Times New Roman"/>
          <w:b w:val="0"/>
          <w:sz w:val="24"/>
          <w:szCs w:val="24"/>
        </w:rPr>
        <w:t>го ра</w:t>
      </w:r>
      <w:r w:rsidR="007819A5">
        <w:rPr>
          <w:rFonts w:ascii="Times New Roman" w:hAnsi="Times New Roman" w:cs="Times New Roman"/>
          <w:b w:val="0"/>
          <w:sz w:val="24"/>
          <w:szCs w:val="24"/>
        </w:rPr>
        <w:t>йон «Сыктывдинский» на 201</w:t>
      </w:r>
      <w:r w:rsidR="00291935">
        <w:rPr>
          <w:rFonts w:ascii="Times New Roman" w:hAnsi="Times New Roman" w:cs="Times New Roman"/>
          <w:b w:val="0"/>
          <w:sz w:val="24"/>
          <w:szCs w:val="24"/>
        </w:rPr>
        <w:t>8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075D">
        <w:rPr>
          <w:rFonts w:ascii="Times New Roman" w:hAnsi="Times New Roman" w:cs="Times New Roman"/>
          <w:b w:val="0"/>
          <w:sz w:val="24"/>
          <w:szCs w:val="24"/>
        </w:rPr>
        <w:t xml:space="preserve">год и </w:t>
      </w:r>
      <w:r w:rsidR="00291935">
        <w:rPr>
          <w:rFonts w:ascii="Times New Roman" w:hAnsi="Times New Roman" w:cs="Times New Roman"/>
          <w:b w:val="0"/>
          <w:sz w:val="24"/>
          <w:szCs w:val="24"/>
        </w:rPr>
        <w:t>на период до 2020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 xml:space="preserve"> года (далее</w:t>
      </w:r>
      <w:r w:rsidR="00C318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>–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 xml:space="preserve"> Прогноз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 xml:space="preserve"> МО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>) разработан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на основе </w:t>
      </w:r>
      <w:r w:rsidRPr="00D2158C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рекомендации по заполнению формы к разработке показателей прогнозов социально-экономического развития субъектов Российской Федерации (форма 2П)</w:t>
      </w:r>
      <w:r w:rsidR="00BF1259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, направленных письмом Министерства экономического развития Российской Федерации от №Д/14и - 2177 от 05.10.2017 года и</w:t>
      </w:r>
      <w:r w:rsidRPr="00D2158C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рекомендаций</w:t>
      </w:r>
      <w:r w:rsidR="00291935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, изложенных в Р</w:t>
      </w:r>
      <w:r w:rsidR="00D2158C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аспоряжении</w:t>
      </w:r>
      <w:r w:rsidRPr="00D2158C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Правительства Республики Коми  от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>14 ноября 2015 года № 1234</w:t>
      </w:r>
    </w:p>
    <w:p w:rsidR="00592102" w:rsidRPr="00592102" w:rsidRDefault="00D2158C" w:rsidP="00D96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 разработан </w:t>
      </w:r>
      <w:r w:rsidR="00592102" w:rsidRPr="00592102">
        <w:rPr>
          <w:rFonts w:ascii="Times New Roman" w:hAnsi="Times New Roman" w:cs="Times New Roman"/>
          <w:b w:val="0"/>
          <w:sz w:val="24"/>
          <w:szCs w:val="24"/>
        </w:rPr>
        <w:t xml:space="preserve"> с учетом тен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 xml:space="preserve">денций </w:t>
      </w:r>
      <w:r>
        <w:rPr>
          <w:rFonts w:ascii="Times New Roman" w:hAnsi="Times New Roman" w:cs="Times New Roman"/>
          <w:b w:val="0"/>
          <w:sz w:val="24"/>
          <w:szCs w:val="24"/>
        </w:rPr>
        <w:t>Стратегии с</w:t>
      </w:r>
      <w:r w:rsidR="00592102" w:rsidRPr="00592102">
        <w:rPr>
          <w:rFonts w:ascii="Times New Roman" w:hAnsi="Times New Roman" w:cs="Times New Roman"/>
          <w:b w:val="0"/>
          <w:sz w:val="24"/>
          <w:szCs w:val="24"/>
        </w:rPr>
        <w:t>оциально-экономического развития МО МР «Сыктывдинский» на период до 2020 года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592102" w:rsidRPr="00592102">
        <w:rPr>
          <w:rFonts w:ascii="Times New Roman" w:hAnsi="Times New Roman" w:cs="Times New Roman"/>
          <w:b w:val="0"/>
          <w:sz w:val="24"/>
          <w:szCs w:val="24"/>
        </w:rPr>
        <w:t xml:space="preserve"> и основных направлений </w:t>
      </w:r>
      <w:r w:rsidR="00592102" w:rsidRPr="00592102">
        <w:rPr>
          <w:rFonts w:ascii="Times New Roman" w:eastAsia="Arial CYR" w:hAnsi="Times New Roman" w:cs="Times New Roman"/>
          <w:b w:val="0"/>
          <w:sz w:val="24"/>
          <w:szCs w:val="24"/>
        </w:rPr>
        <w:t xml:space="preserve">бюджетной политики и налоговой политики </w:t>
      </w:r>
      <w:r>
        <w:rPr>
          <w:rFonts w:ascii="Times New Roman" w:eastAsia="Arial CYR" w:hAnsi="Times New Roman" w:cs="Times New Roman"/>
          <w:b w:val="0"/>
          <w:sz w:val="24"/>
          <w:szCs w:val="24"/>
        </w:rPr>
        <w:t xml:space="preserve">МО МР </w:t>
      </w:r>
      <w:r w:rsidR="00592102" w:rsidRPr="00592102">
        <w:rPr>
          <w:rFonts w:ascii="Times New Roman" w:eastAsia="Arial CYR" w:hAnsi="Times New Roman" w:cs="Times New Roman"/>
          <w:b w:val="0"/>
          <w:sz w:val="24"/>
          <w:szCs w:val="24"/>
        </w:rPr>
        <w:t xml:space="preserve">«Сыктывдинский» 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>на 2018 год и плановый период 2019 и 2020</w:t>
      </w:r>
      <w:r w:rsidR="00592102" w:rsidRPr="00592102">
        <w:rPr>
          <w:rFonts w:ascii="Times New Roman" w:hAnsi="Times New Roman" w:cs="Times New Roman"/>
          <w:b w:val="0"/>
          <w:sz w:val="24"/>
          <w:szCs w:val="24"/>
        </w:rPr>
        <w:t xml:space="preserve"> годов, утвержденных постановлением администрации МО МР «Сыктывдинский» от 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>5 октября 2017 года №10/1727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1259" w:rsidRDefault="00592102" w:rsidP="00D96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социально-экономического развития муниципально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>го район «Сыктывдинский» на 2018 год  и  до 2020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года  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>сформирован в трех вариантах:</w:t>
      </w:r>
    </w:p>
    <w:p w:rsidR="00BF1259" w:rsidRDefault="00BF1259" w:rsidP="00D96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консервативный (1 вариант);</w:t>
      </w:r>
    </w:p>
    <w:p w:rsidR="00BF1259" w:rsidRDefault="00BF1259" w:rsidP="00D96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базовый (2 вариант, основной вариант);</w:t>
      </w:r>
    </w:p>
    <w:p w:rsidR="00BF1259" w:rsidRDefault="00BF1259" w:rsidP="00D96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целевой (3 вариант).</w:t>
      </w:r>
    </w:p>
    <w:p w:rsidR="00D769A2" w:rsidRDefault="00BF1259" w:rsidP="00D96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Пояснительная записка к прогнозу МО раскрывает также факторы, заложенные в основу формировани</w:t>
      </w:r>
      <w:r w:rsidR="00D769A2">
        <w:rPr>
          <w:rFonts w:ascii="Times New Roman" w:hAnsi="Times New Roman" w:cs="Times New Roman"/>
          <w:b w:val="0"/>
          <w:sz w:val="24"/>
          <w:szCs w:val="24"/>
        </w:rPr>
        <w:t>я основных тенденций социально-экономического развития муниципального образования на среднесрочный период.</w:t>
      </w:r>
    </w:p>
    <w:p w:rsidR="00D769A2" w:rsidRDefault="00D769A2" w:rsidP="00D769A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Общая оценка социально-экономической ситуации в муниципальном образован</w:t>
      </w:r>
      <w:r>
        <w:rPr>
          <w:rFonts w:ascii="Times New Roman" w:hAnsi="Times New Roman" w:cs="Times New Roman"/>
          <w:sz w:val="24"/>
          <w:szCs w:val="24"/>
        </w:rPr>
        <w:t>ии за отчетный период 2016 года</w:t>
      </w:r>
    </w:p>
    <w:p w:rsidR="00850033" w:rsidRDefault="00D769A2" w:rsidP="00D769A2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 xml:space="preserve">В отчетном периоде на территории МО МР «Сыктывдинский» сохраняется относительная экономическая и социальная стабильность. Несмотря на сложные экономические условия, обусловленные кризисными явлениями, как в российской, так и мировой экономике, </w:t>
      </w:r>
      <w:r w:rsidR="009302F6">
        <w:rPr>
          <w:sz w:val="22"/>
        </w:rPr>
        <w:t>на основе анализа достигнутых</w:t>
      </w:r>
      <w:r w:rsidR="00850033">
        <w:rPr>
          <w:sz w:val="22"/>
        </w:rPr>
        <w:t xml:space="preserve"> в 2016 году показателей</w:t>
      </w:r>
      <w:r w:rsidR="009302F6">
        <w:rPr>
          <w:sz w:val="22"/>
        </w:rPr>
        <w:t xml:space="preserve"> администрацией района  выявлены  позитивные </w:t>
      </w:r>
      <w:r w:rsidR="00850033">
        <w:rPr>
          <w:sz w:val="22"/>
        </w:rPr>
        <w:t>тенденции развития муниципального образ</w:t>
      </w:r>
      <w:r w:rsidR="009302F6">
        <w:rPr>
          <w:sz w:val="22"/>
        </w:rPr>
        <w:t>ования:</w:t>
      </w:r>
    </w:p>
    <w:p w:rsidR="00850033" w:rsidRDefault="00850033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>
        <w:rPr>
          <w:sz w:val="22"/>
        </w:rPr>
        <w:t>развитие промышленного сектора экономики, обусловленного положительной динамикой развития обрабатывающих отраслей, особенно по производству пищевой продукции, напитков и продукции лесопиления;</w:t>
      </w:r>
    </w:p>
    <w:p w:rsidR="00850033" w:rsidRDefault="00850033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 w:rsidRPr="00850033">
        <w:rPr>
          <w:sz w:val="22"/>
        </w:rPr>
        <w:t>развитие малого предпринимательства, которое обусловлено ростом числа субъектов малого и среднего предпринимательства</w:t>
      </w:r>
      <w:r>
        <w:rPr>
          <w:sz w:val="22"/>
        </w:rPr>
        <w:t>;</w:t>
      </w:r>
    </w:p>
    <w:p w:rsidR="00850033" w:rsidRDefault="00850033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 w:rsidRPr="00850033">
        <w:rPr>
          <w:sz w:val="22"/>
        </w:rPr>
        <w:t>улучшения инвестиционного климата и инвестиционной привлекательности муниципального образования;</w:t>
      </w:r>
    </w:p>
    <w:p w:rsidR="00850033" w:rsidRDefault="00850033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 w:rsidRPr="00850033">
        <w:rPr>
          <w:sz w:val="22"/>
        </w:rPr>
        <w:t>развития туризма</w:t>
      </w:r>
      <w:r>
        <w:rPr>
          <w:sz w:val="22"/>
        </w:rPr>
        <w:t xml:space="preserve"> через сеть культурно-массовых событийных мероприятий, организации туристических маршрутов, в том числе организованы бюджетными учреждениями района;</w:t>
      </w:r>
    </w:p>
    <w:p w:rsidR="00336E99" w:rsidRDefault="00850033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>
        <w:rPr>
          <w:sz w:val="22"/>
        </w:rPr>
        <w:t>развитие сельскохозяйственного производства</w:t>
      </w:r>
      <w:r w:rsidR="00336E99">
        <w:rPr>
          <w:sz w:val="22"/>
        </w:rPr>
        <w:t>, модернизация и строительство новых животноводческих помещений,  создание переработки сельхозпродукции и перспе</w:t>
      </w:r>
      <w:r w:rsidR="000C64AE">
        <w:rPr>
          <w:sz w:val="22"/>
        </w:rPr>
        <w:t xml:space="preserve">ктивы развития </w:t>
      </w:r>
      <w:proofErr w:type="spellStart"/>
      <w:r w:rsidR="000C64AE">
        <w:rPr>
          <w:sz w:val="22"/>
        </w:rPr>
        <w:t>сельх</w:t>
      </w:r>
      <w:r w:rsidR="00336E99">
        <w:rPr>
          <w:sz w:val="22"/>
        </w:rPr>
        <w:t>озкоопер</w:t>
      </w:r>
      <w:r w:rsidR="000C64AE">
        <w:rPr>
          <w:sz w:val="22"/>
        </w:rPr>
        <w:t>а</w:t>
      </w:r>
      <w:r w:rsidR="00336E99">
        <w:rPr>
          <w:sz w:val="22"/>
        </w:rPr>
        <w:t>ции</w:t>
      </w:r>
      <w:proofErr w:type="spellEnd"/>
      <w:r w:rsidR="00336E99">
        <w:rPr>
          <w:sz w:val="22"/>
        </w:rPr>
        <w:t>.</w:t>
      </w:r>
    </w:p>
    <w:p w:rsidR="00336E99" w:rsidRDefault="009302F6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>
        <w:rPr>
          <w:sz w:val="22"/>
        </w:rPr>
        <w:t>р</w:t>
      </w:r>
      <w:r w:rsidR="00336E99">
        <w:rPr>
          <w:sz w:val="22"/>
        </w:rPr>
        <w:t xml:space="preserve">азвитие жилищного строительства и </w:t>
      </w:r>
      <w:r w:rsidR="000C64AE">
        <w:rPr>
          <w:sz w:val="22"/>
        </w:rPr>
        <w:t>улучшение</w:t>
      </w:r>
      <w:r w:rsidR="00336E99">
        <w:rPr>
          <w:sz w:val="22"/>
        </w:rPr>
        <w:t xml:space="preserve"> качества жилищно-коммунальных услуг путем улучшения инфраструктуры коммунального хозяйства, газификация населенных пунктов муниципального образования</w:t>
      </w:r>
    </w:p>
    <w:p w:rsidR="00336E99" w:rsidRDefault="009302F6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>
        <w:rPr>
          <w:sz w:val="22"/>
        </w:rPr>
        <w:t>р</w:t>
      </w:r>
      <w:r w:rsidR="00336E99">
        <w:rPr>
          <w:sz w:val="22"/>
        </w:rPr>
        <w:t xml:space="preserve">азвитие НКО и </w:t>
      </w:r>
      <w:proofErr w:type="spellStart"/>
      <w:r w:rsidR="00336E99">
        <w:rPr>
          <w:sz w:val="22"/>
        </w:rPr>
        <w:t>ТО</w:t>
      </w:r>
      <w:r w:rsidR="000C64AE">
        <w:rPr>
          <w:sz w:val="22"/>
        </w:rPr>
        <w:t>С</w:t>
      </w:r>
      <w:r w:rsidR="00336E99">
        <w:rPr>
          <w:sz w:val="22"/>
        </w:rPr>
        <w:t>ов</w:t>
      </w:r>
      <w:proofErr w:type="spellEnd"/>
      <w:r w:rsidR="00336E99">
        <w:rPr>
          <w:sz w:val="22"/>
        </w:rPr>
        <w:t xml:space="preserve">, создание </w:t>
      </w:r>
      <w:r w:rsidR="000C64AE">
        <w:rPr>
          <w:sz w:val="22"/>
        </w:rPr>
        <w:t>условий</w:t>
      </w:r>
      <w:r w:rsidR="00336E99">
        <w:rPr>
          <w:sz w:val="22"/>
        </w:rPr>
        <w:t xml:space="preserve"> для улучшения </w:t>
      </w:r>
      <w:r w:rsidR="000C64AE">
        <w:rPr>
          <w:sz w:val="22"/>
        </w:rPr>
        <w:t>качества</w:t>
      </w:r>
      <w:r w:rsidR="00336E99">
        <w:rPr>
          <w:sz w:val="22"/>
        </w:rPr>
        <w:t xml:space="preserve"> социальных услуг, улучшение инфраструктуры социальной сферы;</w:t>
      </w:r>
    </w:p>
    <w:p w:rsidR="00766954" w:rsidRDefault="009302F6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>
        <w:rPr>
          <w:sz w:val="22"/>
        </w:rPr>
        <w:t>с</w:t>
      </w:r>
      <w:r w:rsidR="00766954">
        <w:rPr>
          <w:sz w:val="22"/>
        </w:rPr>
        <w:t>охранение положительной  демографической ситуации за счет миграционного и естественного прироста населения.</w:t>
      </w:r>
    </w:p>
    <w:p w:rsidR="00336E99" w:rsidRDefault="00336E99" w:rsidP="00195D60">
      <w:pPr>
        <w:pStyle w:val="ConsPlusNormal"/>
        <w:tabs>
          <w:tab w:val="left" w:pos="993"/>
        </w:tabs>
        <w:jc w:val="both"/>
        <w:rPr>
          <w:sz w:val="22"/>
        </w:rPr>
      </w:pPr>
    </w:p>
    <w:p w:rsidR="009302F6" w:rsidRDefault="009302F6" w:rsidP="00195D60">
      <w:pPr>
        <w:pStyle w:val="ConsPlusNormal"/>
        <w:tabs>
          <w:tab w:val="left" w:pos="993"/>
        </w:tabs>
        <w:jc w:val="both"/>
        <w:rPr>
          <w:sz w:val="22"/>
        </w:rPr>
      </w:pPr>
    </w:p>
    <w:p w:rsidR="000C64AE" w:rsidRDefault="00336E99" w:rsidP="00195D60">
      <w:pPr>
        <w:pStyle w:val="ConsPlusNormal"/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Наряду с позитивными тенденциями</w:t>
      </w:r>
      <w:r w:rsidR="000C64AE">
        <w:rPr>
          <w:sz w:val="22"/>
        </w:rPr>
        <w:t xml:space="preserve"> </w:t>
      </w:r>
      <w:r w:rsidR="009302F6">
        <w:rPr>
          <w:sz w:val="22"/>
        </w:rPr>
        <w:t>социально-экономического развития территории МО,</w:t>
      </w:r>
      <w:r w:rsidR="000C64AE">
        <w:rPr>
          <w:sz w:val="22"/>
        </w:rPr>
        <w:t xml:space="preserve"> </w:t>
      </w:r>
      <w:r w:rsidR="009302F6">
        <w:rPr>
          <w:sz w:val="22"/>
        </w:rPr>
        <w:t>имеются</w:t>
      </w:r>
      <w:r w:rsidR="00195D60">
        <w:rPr>
          <w:sz w:val="22"/>
        </w:rPr>
        <w:t xml:space="preserve"> следующие проблемы:</w:t>
      </w:r>
    </w:p>
    <w:p w:rsidR="00195D60" w:rsidRPr="00195D60" w:rsidRDefault="00195D60" w:rsidP="00766954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95D60">
        <w:rPr>
          <w:sz w:val="24"/>
          <w:szCs w:val="24"/>
        </w:rPr>
        <w:lastRenderedPageBreak/>
        <w:t>у</w:t>
      </w:r>
      <w:r w:rsidR="000C64AE" w:rsidRPr="00195D60">
        <w:rPr>
          <w:sz w:val="24"/>
          <w:szCs w:val="24"/>
        </w:rPr>
        <w:t xml:space="preserve">меньшение доходной части бюджета, недостаточное </w:t>
      </w:r>
      <w:r w:rsidRPr="00195D60">
        <w:rPr>
          <w:sz w:val="24"/>
          <w:szCs w:val="24"/>
        </w:rPr>
        <w:t>финансовое обеспечение</w:t>
      </w:r>
      <w:r w:rsidR="00766954">
        <w:rPr>
          <w:sz w:val="24"/>
          <w:szCs w:val="24"/>
        </w:rPr>
        <w:t xml:space="preserve"> бюджета МО МР «Сыктывдинский»</w:t>
      </w:r>
      <w:r>
        <w:rPr>
          <w:sz w:val="24"/>
          <w:szCs w:val="24"/>
        </w:rPr>
        <w:t xml:space="preserve"> (</w:t>
      </w:r>
      <w:r w:rsidRPr="00195D60">
        <w:rPr>
          <w:sz w:val="24"/>
          <w:szCs w:val="24"/>
        </w:rPr>
        <w:t>уровень доходов местных бюджетов находится в прямой зависимости от положений республиканского и федерального законодательства</w:t>
      </w:r>
      <w:r>
        <w:rPr>
          <w:sz w:val="24"/>
          <w:szCs w:val="24"/>
        </w:rPr>
        <w:t>);</w:t>
      </w:r>
    </w:p>
    <w:p w:rsidR="00195D60" w:rsidRPr="00766954" w:rsidRDefault="00195D60" w:rsidP="00766954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95D60">
        <w:rPr>
          <w:sz w:val="24"/>
          <w:szCs w:val="24"/>
        </w:rPr>
        <w:t xml:space="preserve">рост цен на энергоносители, </w:t>
      </w:r>
      <w:r w:rsidR="00766954">
        <w:rPr>
          <w:sz w:val="24"/>
          <w:szCs w:val="24"/>
        </w:rPr>
        <w:t>при этом</w:t>
      </w:r>
      <w:r w:rsidRPr="00766954">
        <w:rPr>
          <w:sz w:val="24"/>
          <w:szCs w:val="24"/>
        </w:rPr>
        <w:t xml:space="preserve"> закупочные цены на промышленную и сельскохозяйственную продукцию оставались на одинаково низком уровне</w:t>
      </w:r>
      <w:r w:rsidR="00766954" w:rsidRPr="00766954">
        <w:rPr>
          <w:sz w:val="24"/>
          <w:szCs w:val="24"/>
        </w:rPr>
        <w:t>, что</w:t>
      </w:r>
      <w:r w:rsidRPr="00766954">
        <w:rPr>
          <w:sz w:val="24"/>
          <w:szCs w:val="24"/>
        </w:rPr>
        <w:t xml:space="preserve"> привело к росту издержек производства, увеличению количества убыточных предприятий.</w:t>
      </w:r>
    </w:p>
    <w:p w:rsidR="00195D60" w:rsidRPr="00195D60" w:rsidRDefault="00766954" w:rsidP="00766954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95D60" w:rsidRPr="00195D60">
        <w:rPr>
          <w:sz w:val="24"/>
          <w:szCs w:val="24"/>
        </w:rPr>
        <w:t xml:space="preserve">худшение финансового положения </w:t>
      </w:r>
      <w:r>
        <w:rPr>
          <w:sz w:val="24"/>
          <w:szCs w:val="24"/>
        </w:rPr>
        <w:t>предприятий МО</w:t>
      </w:r>
      <w:r w:rsidR="00195D60" w:rsidRPr="00195D60">
        <w:rPr>
          <w:sz w:val="24"/>
          <w:szCs w:val="24"/>
        </w:rPr>
        <w:t>, что, в свою очередь привело к существенному спаду налоговых платежей в бюджетную систему.</w:t>
      </w:r>
    </w:p>
    <w:p w:rsidR="00195D60" w:rsidRPr="00195D60" w:rsidRDefault="00766954" w:rsidP="00766954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195D60" w:rsidRPr="00195D60">
        <w:rPr>
          <w:sz w:val="24"/>
          <w:szCs w:val="24"/>
        </w:rPr>
        <w:t xml:space="preserve">ольшой процент износа зданий, в которых размещаются учреждения  социальной сферы, </w:t>
      </w:r>
      <w:r>
        <w:rPr>
          <w:sz w:val="24"/>
          <w:szCs w:val="24"/>
        </w:rPr>
        <w:t xml:space="preserve">в </w:t>
      </w:r>
      <w:r w:rsidR="00195D60" w:rsidRPr="00195D60">
        <w:rPr>
          <w:sz w:val="24"/>
          <w:szCs w:val="24"/>
        </w:rPr>
        <w:t xml:space="preserve"> 40% зданий требуется капитальный или текущий ремонт.</w:t>
      </w:r>
    </w:p>
    <w:p w:rsidR="00195D60" w:rsidRPr="00195D60" w:rsidRDefault="00766954" w:rsidP="00766954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95D60" w:rsidRPr="00195D60">
        <w:rPr>
          <w:sz w:val="24"/>
          <w:szCs w:val="24"/>
        </w:rPr>
        <w:t>тсутствие в районе стационарной поликлиники</w:t>
      </w:r>
      <w:r>
        <w:rPr>
          <w:sz w:val="24"/>
          <w:szCs w:val="24"/>
        </w:rPr>
        <w:t xml:space="preserve"> (н</w:t>
      </w:r>
      <w:r w:rsidR="00195D60" w:rsidRPr="00195D60">
        <w:rPr>
          <w:sz w:val="24"/>
          <w:szCs w:val="24"/>
        </w:rPr>
        <w:t>едостаточное обеспечение койко-местами увеличивает уровень заболеваемости населения инфекционными заболеваниями (особенно детей 0-14 лет) - на 35,6%, заболеваниями системы органов дыхания и кровообращения - в 2,1 раза</w:t>
      </w:r>
      <w:r>
        <w:rPr>
          <w:sz w:val="24"/>
          <w:szCs w:val="24"/>
        </w:rPr>
        <w:t>)</w:t>
      </w:r>
      <w:r w:rsidR="00195D60" w:rsidRPr="00195D60">
        <w:rPr>
          <w:sz w:val="24"/>
          <w:szCs w:val="24"/>
        </w:rPr>
        <w:t>.</w:t>
      </w:r>
    </w:p>
    <w:p w:rsidR="00850033" w:rsidRPr="00195D60" w:rsidRDefault="00195D60" w:rsidP="00766954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95D60">
        <w:rPr>
          <w:sz w:val="24"/>
          <w:szCs w:val="24"/>
        </w:rPr>
        <w:t>снижения объемов лесозаготовок, ухудшения транспортной составляющей, высоких цен на пиловочник.</w:t>
      </w:r>
    </w:p>
    <w:p w:rsidR="00592102" w:rsidRPr="00DC357D" w:rsidRDefault="00592102" w:rsidP="00592102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</w:p>
    <w:p w:rsidR="00D2158C" w:rsidRDefault="00592102" w:rsidP="00592102">
      <w:pPr>
        <w:keepNext/>
        <w:tabs>
          <w:tab w:val="left" w:pos="563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  Демографический показатель «среднегодовая численность постоянного населения Сыктывдинского </w:t>
      </w:r>
      <w:r w:rsidR="000946D0">
        <w:rPr>
          <w:rFonts w:ascii="Times New Roman" w:hAnsi="Times New Roman" w:cs="Times New Roman"/>
          <w:sz w:val="24"/>
          <w:szCs w:val="24"/>
        </w:rPr>
        <w:t>района» в последние 10 лет остаётся неизменно положительным</w:t>
      </w:r>
      <w:r w:rsidRPr="00592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102" w:rsidRPr="00592102" w:rsidRDefault="00592102" w:rsidP="00592102">
      <w:pPr>
        <w:keepNext/>
        <w:tabs>
          <w:tab w:val="left" w:pos="563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МО МР «Сыктывдинский» является единственным муниципальным образованием, имеющим положительную динамику </w:t>
      </w:r>
      <w:r w:rsidR="000946D0">
        <w:rPr>
          <w:rFonts w:ascii="Times New Roman" w:hAnsi="Times New Roman" w:cs="Times New Roman"/>
          <w:sz w:val="24"/>
          <w:szCs w:val="24"/>
        </w:rPr>
        <w:t>в</w:t>
      </w:r>
      <w:r w:rsidRPr="00592102">
        <w:rPr>
          <w:rFonts w:ascii="Times New Roman" w:hAnsi="Times New Roman" w:cs="Times New Roman"/>
          <w:sz w:val="24"/>
          <w:szCs w:val="24"/>
        </w:rPr>
        <w:t xml:space="preserve"> демографической ситуации. </w:t>
      </w:r>
      <w:r w:rsidR="00BB080D">
        <w:rPr>
          <w:rFonts w:ascii="Times New Roman" w:hAnsi="Times New Roman" w:cs="Times New Roman"/>
          <w:sz w:val="24"/>
          <w:szCs w:val="24"/>
        </w:rPr>
        <w:t>Ч</w:t>
      </w:r>
      <w:r w:rsidRPr="00592102">
        <w:rPr>
          <w:rFonts w:ascii="Times New Roman" w:hAnsi="Times New Roman" w:cs="Times New Roman"/>
          <w:sz w:val="24"/>
          <w:szCs w:val="24"/>
        </w:rPr>
        <w:t xml:space="preserve">исленность постоянного населения района </w:t>
      </w:r>
      <w:r w:rsidR="00766954">
        <w:rPr>
          <w:rFonts w:ascii="Times New Roman" w:hAnsi="Times New Roman" w:cs="Times New Roman"/>
          <w:sz w:val="24"/>
          <w:szCs w:val="24"/>
        </w:rPr>
        <w:t>по состоянию на 01.01.2017</w:t>
      </w:r>
      <w:r w:rsidR="00BB080D">
        <w:rPr>
          <w:rFonts w:ascii="Times New Roman" w:hAnsi="Times New Roman" w:cs="Times New Roman"/>
          <w:sz w:val="24"/>
          <w:szCs w:val="24"/>
        </w:rPr>
        <w:t xml:space="preserve"> </w:t>
      </w:r>
      <w:r w:rsidRPr="00592102">
        <w:rPr>
          <w:rFonts w:ascii="Times New Roman" w:hAnsi="Times New Roman" w:cs="Times New Roman"/>
          <w:sz w:val="24"/>
          <w:szCs w:val="24"/>
        </w:rPr>
        <w:t xml:space="preserve">  составила 2</w:t>
      </w:r>
      <w:r w:rsidR="00BB080D">
        <w:rPr>
          <w:rFonts w:ascii="Times New Roman" w:hAnsi="Times New Roman" w:cs="Times New Roman"/>
          <w:sz w:val="24"/>
          <w:szCs w:val="24"/>
        </w:rPr>
        <w:t>4</w:t>
      </w:r>
      <w:r w:rsidR="00766954">
        <w:rPr>
          <w:rFonts w:ascii="Times New Roman" w:hAnsi="Times New Roman" w:cs="Times New Roman"/>
          <w:sz w:val="24"/>
          <w:szCs w:val="24"/>
        </w:rPr>
        <w:t xml:space="preserve">194 </w:t>
      </w:r>
      <w:r w:rsidR="00BB080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2158C">
        <w:rPr>
          <w:rFonts w:ascii="Times New Roman" w:hAnsi="Times New Roman" w:cs="Times New Roman"/>
          <w:sz w:val="24"/>
          <w:szCs w:val="24"/>
        </w:rPr>
        <w:t xml:space="preserve"> или </w:t>
      </w:r>
      <w:r w:rsidR="00BB080D">
        <w:rPr>
          <w:rFonts w:ascii="Times New Roman" w:hAnsi="Times New Roman" w:cs="Times New Roman"/>
          <w:sz w:val="24"/>
          <w:szCs w:val="24"/>
        </w:rPr>
        <w:t xml:space="preserve"> на </w:t>
      </w:r>
      <w:r w:rsidR="00766954">
        <w:rPr>
          <w:rFonts w:ascii="Times New Roman" w:hAnsi="Times New Roman" w:cs="Times New Roman"/>
          <w:sz w:val="24"/>
          <w:szCs w:val="24"/>
        </w:rPr>
        <w:t>76</w:t>
      </w:r>
      <w:r w:rsidRPr="00592102">
        <w:rPr>
          <w:rFonts w:ascii="Times New Roman" w:hAnsi="Times New Roman" w:cs="Times New Roman"/>
          <w:sz w:val="24"/>
          <w:szCs w:val="24"/>
        </w:rPr>
        <w:t xml:space="preserve"> человек больше  д</w:t>
      </w:r>
      <w:r w:rsidR="00BB080D">
        <w:rPr>
          <w:rFonts w:ascii="Times New Roman" w:hAnsi="Times New Roman" w:cs="Times New Roman"/>
          <w:sz w:val="24"/>
          <w:szCs w:val="24"/>
        </w:rPr>
        <w:t xml:space="preserve">анных статистического учета </w:t>
      </w:r>
      <w:r w:rsidR="00766954">
        <w:rPr>
          <w:rFonts w:ascii="Times New Roman" w:hAnsi="Times New Roman" w:cs="Times New Roman"/>
          <w:sz w:val="24"/>
          <w:szCs w:val="24"/>
        </w:rPr>
        <w:t>2016</w:t>
      </w:r>
      <w:r w:rsidRPr="00592102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9197B">
        <w:rPr>
          <w:rFonts w:ascii="Times New Roman" w:hAnsi="Times New Roman" w:cs="Times New Roman"/>
          <w:sz w:val="24"/>
          <w:szCs w:val="24"/>
        </w:rPr>
        <w:t>Н</w:t>
      </w:r>
      <w:r w:rsidR="00766954">
        <w:rPr>
          <w:rFonts w:ascii="Times New Roman" w:hAnsi="Times New Roman" w:cs="Times New Roman"/>
          <w:sz w:val="24"/>
          <w:szCs w:val="24"/>
        </w:rPr>
        <w:t xml:space="preserve">а период до 2020 годов прогнозируется увеличение численности населения, но больше за счет миграционного притока населения, а не естественного прироста. Так за 8 месяцев 2017 года естественный прирост впервые за 10 лет имеет отрицательную величину (-6) </w:t>
      </w:r>
      <w:r w:rsidRPr="00592102">
        <w:rPr>
          <w:rFonts w:ascii="Times New Roman" w:hAnsi="Times New Roman" w:cs="Times New Roman"/>
          <w:sz w:val="24"/>
          <w:szCs w:val="24"/>
        </w:rPr>
        <w:t>Демографичес</w:t>
      </w:r>
      <w:r w:rsidR="00BB080D">
        <w:rPr>
          <w:rFonts w:ascii="Times New Roman" w:hAnsi="Times New Roman" w:cs="Times New Roman"/>
          <w:sz w:val="24"/>
          <w:szCs w:val="24"/>
        </w:rPr>
        <w:t xml:space="preserve">кая ситуация  за </w:t>
      </w:r>
      <w:r w:rsidR="00766954">
        <w:rPr>
          <w:rFonts w:ascii="Times New Roman" w:hAnsi="Times New Roman" w:cs="Times New Roman"/>
          <w:sz w:val="24"/>
          <w:szCs w:val="24"/>
        </w:rPr>
        <w:t>8 месяцев  2017</w:t>
      </w:r>
      <w:r w:rsidRPr="00592102">
        <w:rPr>
          <w:rFonts w:ascii="Times New Roman" w:hAnsi="Times New Roman" w:cs="Times New Roman"/>
          <w:sz w:val="24"/>
          <w:szCs w:val="24"/>
        </w:rPr>
        <w:t xml:space="preserve"> года также не изменилась, это характеризуется сохранением тенденции естественного роста населения, превышением рождаемости над смертностью. Прирост числен</w:t>
      </w:r>
      <w:r w:rsidR="00D2158C">
        <w:rPr>
          <w:rFonts w:ascii="Times New Roman" w:hAnsi="Times New Roman" w:cs="Times New Roman"/>
          <w:sz w:val="24"/>
          <w:szCs w:val="24"/>
        </w:rPr>
        <w:t>ности населения района в 20</w:t>
      </w:r>
      <w:r w:rsidR="00766954">
        <w:rPr>
          <w:rFonts w:ascii="Times New Roman" w:hAnsi="Times New Roman" w:cs="Times New Roman"/>
          <w:sz w:val="24"/>
          <w:szCs w:val="24"/>
        </w:rPr>
        <w:t>18-2020</w:t>
      </w:r>
      <w:r w:rsidRPr="00592102">
        <w:rPr>
          <w:rFonts w:ascii="Times New Roman" w:hAnsi="Times New Roman" w:cs="Times New Roman"/>
          <w:sz w:val="24"/>
          <w:szCs w:val="24"/>
        </w:rPr>
        <w:t xml:space="preserve"> годах ожидается и за счет миграционного прироста населения.</w:t>
      </w:r>
    </w:p>
    <w:p w:rsidR="00592102" w:rsidRPr="00D2158C" w:rsidRDefault="00592102" w:rsidP="00D2158C">
      <w:pPr>
        <w:pStyle w:val="a3"/>
        <w:numPr>
          <w:ilvl w:val="0"/>
          <w:numId w:val="5"/>
        </w:numPr>
        <w:tabs>
          <w:tab w:val="left" w:pos="1418"/>
          <w:tab w:val="left" w:pos="2977"/>
          <w:tab w:val="left" w:pos="3119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Производство товаров и услуг</w:t>
      </w:r>
    </w:p>
    <w:p w:rsidR="00592102" w:rsidRPr="0079197B" w:rsidRDefault="00592102" w:rsidP="00592102">
      <w:pPr>
        <w:pStyle w:val="a3"/>
        <w:tabs>
          <w:tab w:val="left" w:pos="1418"/>
          <w:tab w:val="left" w:pos="2977"/>
          <w:tab w:val="left" w:pos="3119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 w:rsidRPr="00592102">
        <w:rPr>
          <w:sz w:val="24"/>
          <w:szCs w:val="24"/>
        </w:rPr>
        <w:t>Среди муниципальных районов  Республики Коми МО МР «Сыктывдинский» остается в тройке лидеров, как по промышленному производству, так и по показате</w:t>
      </w:r>
      <w:r w:rsidR="00D2158C">
        <w:rPr>
          <w:sz w:val="24"/>
          <w:szCs w:val="24"/>
        </w:rPr>
        <w:t>лю «Оборот организаций»</w:t>
      </w:r>
      <w:r w:rsidRPr="00592102">
        <w:rPr>
          <w:sz w:val="24"/>
          <w:szCs w:val="24"/>
        </w:rPr>
        <w:t>, уступая только муниципа</w:t>
      </w:r>
      <w:r w:rsidR="000946D0">
        <w:rPr>
          <w:sz w:val="24"/>
          <w:szCs w:val="24"/>
        </w:rPr>
        <w:t>льным районам «</w:t>
      </w:r>
      <w:proofErr w:type="spellStart"/>
      <w:r w:rsidR="000946D0">
        <w:rPr>
          <w:sz w:val="24"/>
          <w:szCs w:val="24"/>
        </w:rPr>
        <w:t>Княжпогостский</w:t>
      </w:r>
      <w:proofErr w:type="spellEnd"/>
      <w:r w:rsidR="000946D0">
        <w:rPr>
          <w:sz w:val="24"/>
          <w:szCs w:val="24"/>
          <w:lang w:val="ru-RU"/>
        </w:rPr>
        <w:t xml:space="preserve">» </w:t>
      </w:r>
      <w:r w:rsidRPr="00592102">
        <w:rPr>
          <w:sz w:val="24"/>
          <w:szCs w:val="24"/>
        </w:rPr>
        <w:t xml:space="preserve">и </w:t>
      </w:r>
      <w:r w:rsidR="000946D0">
        <w:rPr>
          <w:sz w:val="24"/>
          <w:szCs w:val="24"/>
          <w:lang w:val="ru-RU"/>
        </w:rPr>
        <w:t>«</w:t>
      </w:r>
      <w:proofErr w:type="spellStart"/>
      <w:r w:rsidR="00E30188">
        <w:rPr>
          <w:sz w:val="24"/>
          <w:szCs w:val="24"/>
        </w:rPr>
        <w:t>Усть-Вым</w:t>
      </w:r>
      <w:r w:rsidRPr="00592102">
        <w:rPr>
          <w:sz w:val="24"/>
          <w:szCs w:val="24"/>
        </w:rPr>
        <w:t>ский</w:t>
      </w:r>
      <w:proofErr w:type="spellEnd"/>
      <w:r w:rsidRPr="00592102">
        <w:rPr>
          <w:sz w:val="24"/>
          <w:szCs w:val="24"/>
        </w:rPr>
        <w:t xml:space="preserve">», имеющих на </w:t>
      </w:r>
      <w:r w:rsidR="00BB080D">
        <w:rPr>
          <w:sz w:val="24"/>
          <w:szCs w:val="24"/>
        </w:rPr>
        <w:t>своих территориях моно-города.</w:t>
      </w:r>
      <w:r w:rsidR="00BB080D">
        <w:rPr>
          <w:sz w:val="24"/>
          <w:szCs w:val="24"/>
          <w:lang w:val="ru-RU"/>
        </w:rPr>
        <w:t xml:space="preserve"> Т</w:t>
      </w:r>
      <w:proofErr w:type="spellStart"/>
      <w:r w:rsidRPr="00592102">
        <w:rPr>
          <w:sz w:val="24"/>
          <w:szCs w:val="24"/>
        </w:rPr>
        <w:t>ак</w:t>
      </w:r>
      <w:proofErr w:type="spellEnd"/>
      <w:r w:rsidR="00E30188">
        <w:rPr>
          <w:sz w:val="24"/>
          <w:szCs w:val="24"/>
          <w:lang w:val="ru-RU"/>
        </w:rPr>
        <w:t xml:space="preserve">, </w:t>
      </w:r>
      <w:r w:rsidRPr="00592102">
        <w:rPr>
          <w:sz w:val="24"/>
          <w:szCs w:val="24"/>
        </w:rPr>
        <w:t xml:space="preserve"> оборот организаций в </w:t>
      </w:r>
      <w:r w:rsidR="0079197B">
        <w:rPr>
          <w:sz w:val="24"/>
          <w:szCs w:val="24"/>
          <w:lang w:val="ru-RU"/>
        </w:rPr>
        <w:t xml:space="preserve"> 2016 году составил 6,968,7 </w:t>
      </w:r>
      <w:r w:rsidR="00BB080D">
        <w:rPr>
          <w:sz w:val="24"/>
          <w:szCs w:val="24"/>
          <w:lang w:val="ru-RU"/>
        </w:rPr>
        <w:t>млн. рублей, что</w:t>
      </w:r>
      <w:r w:rsidR="0079197B">
        <w:rPr>
          <w:sz w:val="24"/>
          <w:szCs w:val="24"/>
          <w:lang w:val="ru-RU"/>
        </w:rPr>
        <w:t xml:space="preserve"> на 6,9% больше уровня  2015</w:t>
      </w:r>
      <w:r w:rsidR="00D2158C">
        <w:rPr>
          <w:sz w:val="24"/>
          <w:szCs w:val="24"/>
          <w:lang w:val="ru-RU"/>
        </w:rPr>
        <w:t xml:space="preserve"> года. Т</w:t>
      </w:r>
      <w:r w:rsidR="00BB080D">
        <w:rPr>
          <w:sz w:val="24"/>
          <w:szCs w:val="24"/>
          <w:lang w:val="ru-RU"/>
        </w:rPr>
        <w:t>акая динамика со</w:t>
      </w:r>
      <w:r w:rsidR="00D2158C">
        <w:rPr>
          <w:sz w:val="24"/>
          <w:szCs w:val="24"/>
          <w:lang w:val="ru-RU"/>
        </w:rPr>
        <w:t>храняется последнее десятилетие,</w:t>
      </w:r>
      <w:r w:rsidR="0079197B">
        <w:rPr>
          <w:sz w:val="24"/>
          <w:szCs w:val="24"/>
          <w:lang w:val="ru-RU"/>
        </w:rPr>
        <w:t xml:space="preserve"> </w:t>
      </w:r>
      <w:r w:rsidR="00D2158C">
        <w:rPr>
          <w:sz w:val="24"/>
          <w:szCs w:val="24"/>
          <w:lang w:val="ru-RU"/>
        </w:rPr>
        <w:t>ч</w:t>
      </w:r>
      <w:r w:rsidRPr="00592102">
        <w:rPr>
          <w:sz w:val="24"/>
          <w:szCs w:val="24"/>
        </w:rPr>
        <w:t>то позволяет прогнозировать увеличение промышленного производства предприят</w:t>
      </w:r>
      <w:r w:rsidR="00D2158C">
        <w:rPr>
          <w:sz w:val="24"/>
          <w:szCs w:val="24"/>
        </w:rPr>
        <w:t>ий Сыктывдинского района на 201</w:t>
      </w:r>
      <w:r w:rsidR="0079197B">
        <w:rPr>
          <w:sz w:val="24"/>
          <w:szCs w:val="24"/>
          <w:lang w:val="ru-RU"/>
        </w:rPr>
        <w:t>8</w:t>
      </w:r>
      <w:r w:rsidR="0079197B">
        <w:rPr>
          <w:sz w:val="24"/>
          <w:szCs w:val="24"/>
        </w:rPr>
        <w:t>- 20</w:t>
      </w:r>
      <w:r w:rsidR="0079197B">
        <w:rPr>
          <w:sz w:val="24"/>
          <w:szCs w:val="24"/>
          <w:lang w:val="ru-RU"/>
        </w:rPr>
        <w:t>20</w:t>
      </w:r>
      <w:r w:rsidRPr="00592102">
        <w:rPr>
          <w:sz w:val="24"/>
          <w:szCs w:val="24"/>
        </w:rPr>
        <w:t xml:space="preserve"> годы.</w:t>
      </w:r>
      <w:r w:rsidR="0079197B">
        <w:rPr>
          <w:sz w:val="24"/>
          <w:szCs w:val="24"/>
          <w:lang w:val="ru-RU"/>
        </w:rPr>
        <w:t xml:space="preserve"> Отгружено товаров собственного производства, выполнено работ и услуг собственными силами за 2016 года на 5237,89 млн. рублей.  </w:t>
      </w:r>
    </w:p>
    <w:p w:rsidR="0079197B" w:rsidRPr="0020151F" w:rsidRDefault="0020151F" w:rsidP="0020151F">
      <w:pPr>
        <w:pStyle w:val="a3"/>
        <w:tabs>
          <w:tab w:val="left" w:pos="9643"/>
        </w:tabs>
        <w:spacing w:line="276" w:lineRule="auto"/>
        <w:ind w:firstLine="4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2.1. Промышленное производство</w:t>
      </w:r>
    </w:p>
    <w:p w:rsidR="0079197B" w:rsidRPr="0079197B" w:rsidRDefault="0079197B" w:rsidP="0079197B">
      <w:pPr>
        <w:pStyle w:val="a3"/>
        <w:tabs>
          <w:tab w:val="left" w:pos="1418"/>
          <w:tab w:val="left" w:pos="2977"/>
          <w:tab w:val="left" w:pos="3119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промышленное производство  МО из этого объема приходится  доля в 73,5%. Промышленное производство района представлено в основном обрабатывающими производствами. </w:t>
      </w:r>
    </w:p>
    <w:p w:rsidR="00D2158C" w:rsidRDefault="00592102" w:rsidP="00DC357D">
      <w:pPr>
        <w:spacing w:after="0" w:line="276" w:lineRule="auto"/>
        <w:ind w:firstLine="71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>Основная доля обрабатывающих производств района сохраняется за производством пищевых продуктов. Среди муниципальных образований республики Сыктывдинский район по-прежнему занимает лидирующие позиции по производству мяса (и субпродуктов пищевых убойных животных)</w:t>
      </w:r>
      <w:r w:rsidR="00D2158C">
        <w:rPr>
          <w:rFonts w:ascii="Times New Roman" w:hAnsi="Times New Roman" w:cs="Times New Roman"/>
          <w:sz w:val="24"/>
          <w:szCs w:val="24"/>
        </w:rPr>
        <w:t>. Н</w:t>
      </w:r>
      <w:r w:rsidR="0079197B">
        <w:rPr>
          <w:rFonts w:ascii="Times New Roman" w:hAnsi="Times New Roman" w:cs="Times New Roman"/>
          <w:sz w:val="24"/>
          <w:szCs w:val="24"/>
        </w:rPr>
        <w:t>а долю района приходится 70</w:t>
      </w:r>
      <w:r w:rsidRPr="00592102">
        <w:rPr>
          <w:rFonts w:ascii="Times New Roman" w:hAnsi="Times New Roman" w:cs="Times New Roman"/>
          <w:sz w:val="24"/>
          <w:szCs w:val="24"/>
        </w:rPr>
        <w:t xml:space="preserve"> % от общереспубликанского объема произведенного мяса. Так, среди</w:t>
      </w:r>
      <w:r w:rsidR="00290898">
        <w:rPr>
          <w:rFonts w:ascii="Times New Roman" w:hAnsi="Times New Roman" w:cs="Times New Roman"/>
          <w:sz w:val="24"/>
          <w:szCs w:val="24"/>
        </w:rPr>
        <w:t xml:space="preserve"> обрабатывающих </w:t>
      </w:r>
      <w:r w:rsidR="00290898">
        <w:rPr>
          <w:rFonts w:ascii="Times New Roman" w:hAnsi="Times New Roman" w:cs="Times New Roman"/>
          <w:sz w:val="24"/>
          <w:szCs w:val="24"/>
        </w:rPr>
        <w:lastRenderedPageBreak/>
        <w:t>производств за 9</w:t>
      </w:r>
      <w:r w:rsidRPr="00592102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79197B">
        <w:rPr>
          <w:rFonts w:ascii="Times New Roman" w:hAnsi="Times New Roman" w:cs="Times New Roman"/>
          <w:sz w:val="24"/>
          <w:szCs w:val="24"/>
        </w:rPr>
        <w:t>7</w:t>
      </w:r>
      <w:r w:rsidRPr="00592102">
        <w:rPr>
          <w:rFonts w:ascii="Times New Roman" w:hAnsi="Times New Roman" w:cs="Times New Roman"/>
          <w:sz w:val="24"/>
          <w:szCs w:val="24"/>
        </w:rPr>
        <w:t xml:space="preserve"> года по сравнению с аналогичным периодом прошлого года</w:t>
      </w:r>
      <w:r w:rsidR="00D2158C">
        <w:rPr>
          <w:rFonts w:ascii="Times New Roman" w:hAnsi="Times New Roman" w:cs="Times New Roman"/>
          <w:sz w:val="24"/>
          <w:szCs w:val="24"/>
        </w:rPr>
        <w:t xml:space="preserve">, отмечен рост </w:t>
      </w:r>
      <w:r w:rsidRPr="00592102">
        <w:rPr>
          <w:rFonts w:ascii="Times New Roman" w:hAnsi="Times New Roman" w:cs="Times New Roman"/>
          <w:sz w:val="24"/>
          <w:szCs w:val="24"/>
        </w:rPr>
        <w:t xml:space="preserve"> в производстве мяса </w:t>
      </w:r>
      <w:r w:rsidR="00F956E0">
        <w:rPr>
          <w:rFonts w:ascii="Times New Roman" w:hAnsi="Times New Roman" w:cs="Times New Roman"/>
          <w:sz w:val="24"/>
          <w:szCs w:val="24"/>
        </w:rPr>
        <w:t xml:space="preserve">КРС, свинины и баранины на 63,8% </w:t>
      </w:r>
      <w:r w:rsidRPr="00592102">
        <w:rPr>
          <w:rFonts w:ascii="Times New Roman" w:hAnsi="Times New Roman" w:cs="Times New Roman"/>
          <w:sz w:val="24"/>
          <w:szCs w:val="24"/>
        </w:rPr>
        <w:t>по сравн</w:t>
      </w:r>
      <w:r w:rsidR="00F956E0">
        <w:rPr>
          <w:rFonts w:ascii="Times New Roman" w:hAnsi="Times New Roman" w:cs="Times New Roman"/>
          <w:sz w:val="24"/>
          <w:szCs w:val="24"/>
        </w:rPr>
        <w:t>ению с аналогичным периодом 2016</w:t>
      </w:r>
      <w:r w:rsidRPr="00592102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59210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Имеются положительные результаты по производству колбас, </w:t>
      </w:r>
      <w:r w:rsidR="00F95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свинины замороженной, </w:t>
      </w:r>
      <w:r w:rsidR="00D3787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тепловой энергии</w:t>
      </w:r>
      <w:r w:rsidR="00F95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, пара и горячей воды</w:t>
      </w:r>
      <w:r w:rsidR="00D3787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. </w:t>
      </w:r>
    </w:p>
    <w:p w:rsidR="00592102" w:rsidRDefault="00D37875" w:rsidP="00F956E0">
      <w:pPr>
        <w:spacing w:after="0" w:line="276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Основным предприятием обрабатывающей промышленности  района </w:t>
      </w:r>
      <w:r w:rsidR="00D2158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сегодня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является ОАО «Птицефабрика</w:t>
      </w:r>
      <w:r w:rsidR="00F95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«</w:t>
      </w:r>
      <w:proofErr w:type="spellStart"/>
      <w:r w:rsidR="00F95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Зеленецкая</w:t>
      </w:r>
      <w:proofErr w:type="spellEnd"/>
      <w:r w:rsidR="00F95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», которая завершила в 2017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году реализацию инвестиционного проекта по </w:t>
      </w:r>
      <w:r w:rsidR="00F95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реконструкции и модернизации свиноводческого комплекса в с. Зеленец. В январе 2017 года фабрика присоединила к себе производственные мощности Сыктывкарской птицефабрики. Данное слияние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обеспечит тенденцию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роста пр</w:t>
      </w:r>
      <w:r>
        <w:rPr>
          <w:rFonts w:ascii="Times New Roman" w:hAnsi="Times New Roman" w:cs="Times New Roman"/>
          <w:sz w:val="24"/>
          <w:szCs w:val="24"/>
        </w:rPr>
        <w:t>омышленного производства</w:t>
      </w:r>
      <w:r w:rsidR="00F956E0">
        <w:rPr>
          <w:rFonts w:ascii="Times New Roman" w:hAnsi="Times New Roman" w:cs="Times New Roman"/>
          <w:sz w:val="24"/>
          <w:szCs w:val="24"/>
        </w:rPr>
        <w:t xml:space="preserve"> как мясного производства, так и производства яйца</w:t>
      </w:r>
      <w:r>
        <w:rPr>
          <w:rFonts w:ascii="Times New Roman" w:hAnsi="Times New Roman" w:cs="Times New Roman"/>
          <w:sz w:val="24"/>
          <w:szCs w:val="24"/>
        </w:rPr>
        <w:t>, в том числе на прогнозируемый период до</w:t>
      </w:r>
      <w:r w:rsidR="00F956E0">
        <w:rPr>
          <w:rFonts w:ascii="Times New Roman" w:hAnsi="Times New Roman" w:cs="Times New Roman"/>
          <w:sz w:val="24"/>
          <w:szCs w:val="24"/>
        </w:rPr>
        <w:t xml:space="preserve"> 2020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года. Индекс промышленного производства будет сохранен на уровне 10</w:t>
      </w:r>
      <w:r w:rsidR="00F956E0">
        <w:rPr>
          <w:rFonts w:ascii="Times New Roman" w:hAnsi="Times New Roman" w:cs="Times New Roman"/>
          <w:sz w:val="24"/>
          <w:szCs w:val="24"/>
        </w:rPr>
        <w:t xml:space="preserve">4,5% </w:t>
      </w:r>
      <w:r w:rsidR="00D2158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для производства и распределения электроэнергии, газа и воды</w:t>
      </w:r>
      <w:r w:rsidR="00F956E0">
        <w:rPr>
          <w:rFonts w:ascii="Times New Roman" w:hAnsi="Times New Roman" w:cs="Times New Roman"/>
          <w:sz w:val="24"/>
          <w:szCs w:val="24"/>
        </w:rPr>
        <w:t xml:space="preserve"> на 103,9</w:t>
      </w:r>
      <w:r w:rsidR="00D2158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56E0" w:rsidRPr="00F956E0">
        <w:rPr>
          <w:rFonts w:ascii="Times New Roman" w:hAnsi="Times New Roman" w:cs="Times New Roman"/>
          <w:sz w:val="24"/>
          <w:szCs w:val="24"/>
        </w:rPr>
        <w:t xml:space="preserve"> </w:t>
      </w:r>
      <w:r w:rsidR="00F956E0">
        <w:rPr>
          <w:rFonts w:ascii="Times New Roman" w:hAnsi="Times New Roman" w:cs="Times New Roman"/>
          <w:sz w:val="24"/>
          <w:szCs w:val="24"/>
        </w:rPr>
        <w:t>по базовому (основному) варианту прогноза.</w:t>
      </w:r>
    </w:p>
    <w:p w:rsidR="00592102" w:rsidRPr="00592102" w:rsidRDefault="00592102" w:rsidP="00592102">
      <w:pPr>
        <w:numPr>
          <w:ilvl w:val="1"/>
          <w:numId w:val="4"/>
        </w:numPr>
        <w:tabs>
          <w:tab w:val="left" w:pos="9643"/>
        </w:tabs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Лесозаготовки</w:t>
      </w:r>
    </w:p>
    <w:p w:rsidR="00592102" w:rsidRPr="00592102" w:rsidRDefault="00592102" w:rsidP="00592102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Лесозаготовительная деятельность предприятий района   </w:t>
      </w:r>
      <w:r w:rsidR="00F956E0">
        <w:rPr>
          <w:rFonts w:ascii="Times New Roman" w:hAnsi="Times New Roman" w:cs="Times New Roman"/>
          <w:sz w:val="24"/>
          <w:szCs w:val="24"/>
        </w:rPr>
        <w:t xml:space="preserve">в последние три года (2014-2016) имела </w:t>
      </w:r>
      <w:r w:rsidRPr="00592102">
        <w:rPr>
          <w:rFonts w:ascii="Times New Roman" w:hAnsi="Times New Roman" w:cs="Times New Roman"/>
          <w:sz w:val="24"/>
          <w:szCs w:val="24"/>
        </w:rPr>
        <w:t xml:space="preserve"> тенденцию к уменьшению объемов производства, это связано с отсутствием свободных земельных участков для реализации на аукционах, поскольку большая часть лесного массива находится в аренде. На территории района расположены три больших лесничества</w:t>
      </w:r>
      <w:r w:rsidR="00026F2A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026F2A">
        <w:rPr>
          <w:rFonts w:ascii="Times New Roman" w:hAnsi="Times New Roman" w:cs="Times New Roman"/>
          <w:sz w:val="24"/>
          <w:szCs w:val="24"/>
        </w:rPr>
        <w:t>Сыктывдинское</w:t>
      </w:r>
      <w:proofErr w:type="spellEnd"/>
      <w:r w:rsidR="00026F2A">
        <w:rPr>
          <w:rFonts w:ascii="Times New Roman" w:hAnsi="Times New Roman" w:cs="Times New Roman"/>
          <w:sz w:val="24"/>
          <w:szCs w:val="24"/>
        </w:rPr>
        <w:t>», «</w:t>
      </w:r>
      <w:r w:rsidRPr="00592102">
        <w:rPr>
          <w:rFonts w:ascii="Times New Roman" w:hAnsi="Times New Roman" w:cs="Times New Roman"/>
          <w:sz w:val="24"/>
          <w:szCs w:val="24"/>
        </w:rPr>
        <w:t>Сыктывкарск</w:t>
      </w:r>
      <w:r w:rsidR="005D4D84">
        <w:rPr>
          <w:rFonts w:ascii="Times New Roman" w:hAnsi="Times New Roman" w:cs="Times New Roman"/>
          <w:sz w:val="24"/>
          <w:szCs w:val="24"/>
        </w:rPr>
        <w:t>ое»</w:t>
      </w:r>
      <w:r w:rsidR="00026F2A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026F2A">
        <w:rPr>
          <w:rFonts w:ascii="Times New Roman" w:hAnsi="Times New Roman" w:cs="Times New Roman"/>
          <w:sz w:val="24"/>
          <w:szCs w:val="24"/>
        </w:rPr>
        <w:t>Чернамское</w:t>
      </w:r>
      <w:proofErr w:type="spellEnd"/>
      <w:r w:rsidR="00026F2A">
        <w:rPr>
          <w:rFonts w:ascii="Times New Roman" w:hAnsi="Times New Roman" w:cs="Times New Roman"/>
          <w:sz w:val="24"/>
          <w:szCs w:val="24"/>
        </w:rPr>
        <w:t>»</w:t>
      </w:r>
      <w:r w:rsidRPr="00592102">
        <w:rPr>
          <w:rFonts w:ascii="Times New Roman" w:hAnsi="Times New Roman" w:cs="Times New Roman"/>
          <w:sz w:val="24"/>
          <w:szCs w:val="24"/>
        </w:rPr>
        <w:t>, на территории которых лесозаготовительную де</w:t>
      </w:r>
      <w:r w:rsidR="00F956E0">
        <w:rPr>
          <w:rFonts w:ascii="Times New Roman" w:hAnsi="Times New Roman" w:cs="Times New Roman"/>
          <w:sz w:val="24"/>
          <w:szCs w:val="24"/>
        </w:rPr>
        <w:t>ятельность осуществляют более 15</w:t>
      </w:r>
      <w:r w:rsidRPr="00592102">
        <w:rPr>
          <w:rFonts w:ascii="Times New Roman" w:hAnsi="Times New Roman" w:cs="Times New Roman"/>
          <w:sz w:val="24"/>
          <w:szCs w:val="24"/>
        </w:rPr>
        <w:t xml:space="preserve"> арендаторов и субарендаторов.</w:t>
      </w:r>
    </w:p>
    <w:p w:rsidR="00F956E0" w:rsidRDefault="00592102" w:rsidP="00592102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 </w:t>
      </w:r>
      <w:r w:rsidR="00321F55">
        <w:rPr>
          <w:rFonts w:ascii="Times New Roman" w:hAnsi="Times New Roman" w:cs="Times New Roman"/>
          <w:sz w:val="24"/>
          <w:szCs w:val="24"/>
        </w:rPr>
        <w:t xml:space="preserve">Однако по данным </w:t>
      </w:r>
      <w:proofErr w:type="spellStart"/>
      <w:r w:rsidR="00321F55">
        <w:rPr>
          <w:rFonts w:ascii="Times New Roman" w:hAnsi="Times New Roman" w:cs="Times New Roman"/>
          <w:sz w:val="24"/>
          <w:szCs w:val="24"/>
        </w:rPr>
        <w:t>Комистата</w:t>
      </w:r>
      <w:proofErr w:type="spellEnd"/>
      <w:r w:rsidR="00321F55">
        <w:rPr>
          <w:rFonts w:ascii="Times New Roman" w:hAnsi="Times New Roman" w:cs="Times New Roman"/>
          <w:sz w:val="24"/>
          <w:szCs w:val="24"/>
        </w:rPr>
        <w:t xml:space="preserve">  лесозаготовители Сыктывдинского района существенно увеличили объемы лесозаготовки. Так за 9 месяцев  </w:t>
      </w:r>
      <w:proofErr w:type="spellStart"/>
      <w:r w:rsidR="00321F5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321F55">
        <w:rPr>
          <w:rFonts w:ascii="Times New Roman" w:hAnsi="Times New Roman" w:cs="Times New Roman"/>
          <w:sz w:val="24"/>
          <w:szCs w:val="24"/>
        </w:rPr>
        <w:t xml:space="preserve">. объемы </w:t>
      </w:r>
      <w:r w:rsidRPr="00DC357D">
        <w:rPr>
          <w:rFonts w:ascii="Times New Roman" w:hAnsi="Times New Roman" w:cs="Times New Roman"/>
          <w:sz w:val="24"/>
          <w:szCs w:val="24"/>
        </w:rPr>
        <w:t xml:space="preserve">отгруженных товаров собственного производства </w:t>
      </w:r>
      <w:r w:rsidR="00321F55">
        <w:rPr>
          <w:rFonts w:ascii="Times New Roman" w:hAnsi="Times New Roman" w:cs="Times New Roman"/>
          <w:sz w:val="24"/>
          <w:szCs w:val="24"/>
        </w:rPr>
        <w:t xml:space="preserve"> </w:t>
      </w:r>
      <w:r w:rsidRPr="00DC357D">
        <w:rPr>
          <w:rFonts w:ascii="Times New Roman" w:hAnsi="Times New Roman" w:cs="Times New Roman"/>
          <w:sz w:val="24"/>
          <w:szCs w:val="24"/>
        </w:rPr>
        <w:t>по виду деятельности</w:t>
      </w:r>
      <w:r w:rsidRPr="00592102">
        <w:rPr>
          <w:rFonts w:ascii="Times New Roman" w:hAnsi="Times New Roman" w:cs="Times New Roman"/>
          <w:sz w:val="24"/>
          <w:szCs w:val="24"/>
        </w:rPr>
        <w:t xml:space="preserve"> «лесозаготовки» </w:t>
      </w:r>
      <w:r w:rsidR="00F956E0">
        <w:rPr>
          <w:rFonts w:ascii="Times New Roman" w:hAnsi="Times New Roman" w:cs="Times New Roman"/>
          <w:sz w:val="24"/>
          <w:szCs w:val="24"/>
        </w:rPr>
        <w:t xml:space="preserve">возросли на 160%, особенно по производству отдельных видов продукции. </w:t>
      </w:r>
      <w:r w:rsidR="00321F55">
        <w:rPr>
          <w:rFonts w:ascii="Times New Roman" w:hAnsi="Times New Roman" w:cs="Times New Roman"/>
          <w:sz w:val="24"/>
          <w:szCs w:val="24"/>
        </w:rPr>
        <w:t>Например:</w:t>
      </w:r>
      <w:r w:rsidR="00F956E0">
        <w:rPr>
          <w:rFonts w:ascii="Times New Roman" w:hAnsi="Times New Roman" w:cs="Times New Roman"/>
          <w:sz w:val="24"/>
          <w:szCs w:val="24"/>
        </w:rPr>
        <w:t xml:space="preserve"> производство древесины необработанной увеличилось в 10 раз, производство бревен хвойных и лиственных пород на 13 и 17 раз соответствен</w:t>
      </w:r>
      <w:r w:rsidR="00D16953">
        <w:rPr>
          <w:rFonts w:ascii="Times New Roman" w:hAnsi="Times New Roman" w:cs="Times New Roman"/>
          <w:sz w:val="24"/>
          <w:szCs w:val="24"/>
        </w:rPr>
        <w:t xml:space="preserve">но. </w:t>
      </w:r>
      <w:r w:rsidR="00321F55">
        <w:rPr>
          <w:rFonts w:ascii="Times New Roman" w:hAnsi="Times New Roman" w:cs="Times New Roman"/>
          <w:sz w:val="24"/>
          <w:szCs w:val="24"/>
        </w:rPr>
        <w:t>Приоритетом развития территории МО остается «развитие лесоперерабатывающих</w:t>
      </w:r>
      <w:r w:rsidR="00F956E0">
        <w:rPr>
          <w:rFonts w:ascii="Times New Roman" w:hAnsi="Times New Roman" w:cs="Times New Roman"/>
          <w:sz w:val="24"/>
          <w:szCs w:val="24"/>
        </w:rPr>
        <w:t xml:space="preserve"> п</w:t>
      </w:r>
      <w:r w:rsidR="00321F55">
        <w:rPr>
          <w:rFonts w:ascii="Times New Roman" w:hAnsi="Times New Roman" w:cs="Times New Roman"/>
          <w:sz w:val="24"/>
          <w:szCs w:val="24"/>
        </w:rPr>
        <w:t>роизводств»</w:t>
      </w:r>
      <w:r w:rsidR="00F956E0">
        <w:rPr>
          <w:rFonts w:ascii="Times New Roman" w:hAnsi="Times New Roman" w:cs="Times New Roman"/>
          <w:sz w:val="24"/>
          <w:szCs w:val="24"/>
        </w:rPr>
        <w:t xml:space="preserve">, </w:t>
      </w:r>
      <w:r w:rsidR="00321F55">
        <w:rPr>
          <w:rFonts w:ascii="Times New Roman" w:hAnsi="Times New Roman" w:cs="Times New Roman"/>
          <w:sz w:val="24"/>
          <w:szCs w:val="24"/>
        </w:rPr>
        <w:t>наиболее успешно оно развивается</w:t>
      </w:r>
      <w:r w:rsidR="00D16953">
        <w:rPr>
          <w:rFonts w:ascii="Times New Roman" w:hAnsi="Times New Roman" w:cs="Times New Roman"/>
          <w:sz w:val="24"/>
          <w:szCs w:val="24"/>
        </w:rPr>
        <w:t xml:space="preserve"> </w:t>
      </w:r>
      <w:r w:rsidR="005D4D84">
        <w:rPr>
          <w:rFonts w:ascii="Times New Roman" w:hAnsi="Times New Roman" w:cs="Times New Roman"/>
          <w:sz w:val="24"/>
          <w:szCs w:val="24"/>
        </w:rPr>
        <w:t xml:space="preserve">в сельских поселениях: Выльгорт, Зеленец и </w:t>
      </w:r>
      <w:proofErr w:type="spellStart"/>
      <w:r w:rsidR="005D4D84"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 w:rsidR="00D16953">
        <w:rPr>
          <w:rFonts w:ascii="Times New Roman" w:hAnsi="Times New Roman" w:cs="Times New Roman"/>
          <w:sz w:val="24"/>
          <w:szCs w:val="24"/>
        </w:rPr>
        <w:t>, открыты новые производства пиломатериалов в СП «</w:t>
      </w:r>
      <w:proofErr w:type="spellStart"/>
      <w:r w:rsidR="00D16953">
        <w:rPr>
          <w:rFonts w:ascii="Times New Roman" w:hAnsi="Times New Roman" w:cs="Times New Roman"/>
          <w:sz w:val="24"/>
          <w:szCs w:val="24"/>
        </w:rPr>
        <w:t>Мандач</w:t>
      </w:r>
      <w:proofErr w:type="spellEnd"/>
      <w:r w:rsidR="00D1695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92102" w:rsidRPr="00DC357D" w:rsidRDefault="00592102" w:rsidP="00DC357D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Переориентация лесной отрасли района на лесоперерабатывающую отрасль, на изготовление сложных </w:t>
      </w:r>
      <w:r w:rsidR="000B3675">
        <w:rPr>
          <w:rFonts w:ascii="Times New Roman" w:hAnsi="Times New Roman" w:cs="Times New Roman"/>
          <w:sz w:val="24"/>
          <w:szCs w:val="24"/>
        </w:rPr>
        <w:t>пило- и строй</w:t>
      </w:r>
      <w:r w:rsidRPr="00592102">
        <w:rPr>
          <w:rFonts w:ascii="Times New Roman" w:hAnsi="Times New Roman" w:cs="Times New Roman"/>
          <w:sz w:val="24"/>
          <w:szCs w:val="24"/>
        </w:rPr>
        <w:t>материалов</w:t>
      </w:r>
      <w:r w:rsidR="006B3172">
        <w:rPr>
          <w:rFonts w:ascii="Times New Roman" w:hAnsi="Times New Roman" w:cs="Times New Roman"/>
          <w:sz w:val="24"/>
          <w:szCs w:val="24"/>
        </w:rPr>
        <w:t xml:space="preserve">, модернизация и реконструкция производства некоторых лесоперерабатывающих предприятий района, создание ряда новых производств </w:t>
      </w:r>
      <w:r w:rsidRPr="00592102">
        <w:rPr>
          <w:rFonts w:ascii="Times New Roman" w:hAnsi="Times New Roman" w:cs="Times New Roman"/>
          <w:sz w:val="24"/>
          <w:szCs w:val="24"/>
        </w:rPr>
        <w:t>позволяет прогнозировать стабильность в ле</w:t>
      </w:r>
      <w:r w:rsidR="00026F2A">
        <w:rPr>
          <w:rFonts w:ascii="Times New Roman" w:hAnsi="Times New Roman" w:cs="Times New Roman"/>
          <w:sz w:val="24"/>
          <w:szCs w:val="24"/>
        </w:rPr>
        <w:t xml:space="preserve">сной перерабатывающей отрасли  начиная с </w:t>
      </w:r>
      <w:r w:rsidRPr="00592102">
        <w:rPr>
          <w:rFonts w:ascii="Times New Roman" w:hAnsi="Times New Roman" w:cs="Times New Roman"/>
          <w:sz w:val="24"/>
          <w:szCs w:val="24"/>
        </w:rPr>
        <w:t>2018 года, с применением индекса произво</w:t>
      </w:r>
      <w:r w:rsidR="000B3675">
        <w:rPr>
          <w:rFonts w:ascii="Times New Roman" w:hAnsi="Times New Roman" w:cs="Times New Roman"/>
          <w:sz w:val="24"/>
          <w:szCs w:val="24"/>
        </w:rPr>
        <w:t xml:space="preserve">дства до </w:t>
      </w:r>
      <w:r w:rsidR="00F956E0">
        <w:rPr>
          <w:rFonts w:ascii="Times New Roman" w:hAnsi="Times New Roman" w:cs="Times New Roman"/>
          <w:sz w:val="24"/>
          <w:szCs w:val="24"/>
        </w:rPr>
        <w:t xml:space="preserve"> 2020</w:t>
      </w:r>
      <w:r w:rsidR="006B3172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B3675">
        <w:rPr>
          <w:rFonts w:ascii="Times New Roman" w:hAnsi="Times New Roman" w:cs="Times New Roman"/>
          <w:sz w:val="24"/>
          <w:szCs w:val="24"/>
        </w:rPr>
        <w:t>104</w:t>
      </w:r>
      <w:r w:rsidR="00D16953">
        <w:rPr>
          <w:rFonts w:ascii="Times New Roman" w:hAnsi="Times New Roman" w:cs="Times New Roman"/>
          <w:sz w:val="24"/>
          <w:szCs w:val="24"/>
        </w:rPr>
        <w:t>,6</w:t>
      </w:r>
      <w:r w:rsidR="00DC357D">
        <w:rPr>
          <w:rFonts w:ascii="Times New Roman" w:hAnsi="Times New Roman" w:cs="Times New Roman"/>
          <w:sz w:val="24"/>
          <w:szCs w:val="24"/>
        </w:rPr>
        <w:t>%.</w:t>
      </w:r>
    </w:p>
    <w:p w:rsidR="00592102" w:rsidRPr="00592102" w:rsidRDefault="00592102" w:rsidP="00592102">
      <w:pPr>
        <w:numPr>
          <w:ilvl w:val="1"/>
          <w:numId w:val="4"/>
        </w:numPr>
        <w:tabs>
          <w:tab w:val="left" w:pos="576"/>
          <w:tab w:val="left" w:pos="9643"/>
        </w:tabs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592102" w:rsidRPr="00592102" w:rsidRDefault="00592102" w:rsidP="00592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>По производству продукции отрасли «Сельское хозяйство» МО МР «Сыктывдинский» сохраняет свои позиции в тройке лидеров по республике.</w:t>
      </w:r>
    </w:p>
    <w:p w:rsidR="006B3172" w:rsidRDefault="00334C38" w:rsidP="00592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прежнему, более 35 % поголовья скота (крупного рогатого скота и свиней) сельскохозяйственных организаций республики сосредоточено в </w:t>
      </w:r>
      <w:proofErr w:type="spellStart"/>
      <w:r w:rsidR="00592102" w:rsidRPr="00592102">
        <w:rPr>
          <w:rFonts w:ascii="Times New Roman" w:hAnsi="Times New Roman" w:cs="Times New Roman"/>
          <w:sz w:val="24"/>
          <w:szCs w:val="24"/>
        </w:rPr>
        <w:t>Сыктывдинском</w:t>
      </w:r>
      <w:proofErr w:type="spellEnd"/>
      <w:r w:rsidR="00592102" w:rsidRPr="0059210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592102" w:rsidRPr="00592102" w:rsidRDefault="00D16953" w:rsidP="006B31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на 01.09.2017</w:t>
      </w:r>
      <w:r w:rsidR="006B317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отмечается небольшое снижение </w:t>
      </w:r>
      <w:r w:rsidR="00E30188">
        <w:rPr>
          <w:rFonts w:ascii="Times New Roman" w:hAnsi="Times New Roman" w:cs="Times New Roman"/>
          <w:sz w:val="24"/>
          <w:szCs w:val="24"/>
        </w:rPr>
        <w:t>поголовья</w:t>
      </w:r>
      <w:r w:rsidR="00026F2A">
        <w:rPr>
          <w:rFonts w:ascii="Times New Roman" w:hAnsi="Times New Roman" w:cs="Times New Roman"/>
          <w:sz w:val="24"/>
          <w:szCs w:val="24"/>
        </w:rPr>
        <w:t xml:space="preserve"> </w:t>
      </w:r>
      <w:r w:rsidR="00592102" w:rsidRPr="00592102">
        <w:rPr>
          <w:rFonts w:ascii="Times New Roman" w:hAnsi="Times New Roman" w:cs="Times New Roman"/>
          <w:sz w:val="24"/>
          <w:szCs w:val="24"/>
        </w:rPr>
        <w:t>КРС</w:t>
      </w:r>
      <w:r w:rsidR="00E30188">
        <w:rPr>
          <w:rFonts w:ascii="Times New Roman" w:hAnsi="Times New Roman" w:cs="Times New Roman"/>
          <w:sz w:val="24"/>
          <w:szCs w:val="24"/>
        </w:rPr>
        <w:t>, в том числе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коров</w:t>
      </w:r>
      <w:r w:rsidR="00E30188">
        <w:rPr>
          <w:rFonts w:ascii="Times New Roman" w:hAnsi="Times New Roman" w:cs="Times New Roman"/>
          <w:sz w:val="24"/>
          <w:szCs w:val="24"/>
        </w:rPr>
        <w:t>,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в хозяйствах района, </w:t>
      </w:r>
      <w:r w:rsidR="006B3172">
        <w:rPr>
          <w:rFonts w:ascii="Times New Roman" w:hAnsi="Times New Roman" w:cs="Times New Roman"/>
          <w:sz w:val="24"/>
          <w:szCs w:val="24"/>
        </w:rPr>
        <w:t>но сохраняются привес надоев молока</w:t>
      </w:r>
      <w:r w:rsidR="007B79B5">
        <w:rPr>
          <w:rFonts w:ascii="Times New Roman" w:hAnsi="Times New Roman" w:cs="Times New Roman"/>
          <w:sz w:val="24"/>
          <w:szCs w:val="24"/>
        </w:rPr>
        <w:t xml:space="preserve"> </w:t>
      </w:r>
      <w:r w:rsidR="0019734D">
        <w:rPr>
          <w:rFonts w:ascii="Times New Roman" w:hAnsi="Times New Roman" w:cs="Times New Roman"/>
          <w:sz w:val="24"/>
          <w:szCs w:val="24"/>
        </w:rPr>
        <w:t>на 0,6% на аналогичную дату 2016 года</w:t>
      </w:r>
      <w:r w:rsidR="00321F55">
        <w:rPr>
          <w:rFonts w:ascii="Times New Roman" w:hAnsi="Times New Roman" w:cs="Times New Roman"/>
          <w:sz w:val="24"/>
          <w:szCs w:val="24"/>
        </w:rPr>
        <w:t xml:space="preserve"> за счет увеличения продуктивности</w:t>
      </w:r>
      <w:r w:rsidR="0019734D">
        <w:rPr>
          <w:rFonts w:ascii="Times New Roman" w:hAnsi="Times New Roman" w:cs="Times New Roman"/>
          <w:sz w:val="24"/>
          <w:szCs w:val="24"/>
        </w:rPr>
        <w:t xml:space="preserve">. Тенденция по снижению численности КРС </w:t>
      </w:r>
      <w:r w:rsidR="00321F55">
        <w:rPr>
          <w:rFonts w:ascii="Times New Roman" w:hAnsi="Times New Roman" w:cs="Times New Roman"/>
          <w:sz w:val="24"/>
          <w:szCs w:val="24"/>
        </w:rPr>
        <w:t>будет сохраняться до 2018 года. С</w:t>
      </w:r>
      <w:r w:rsidR="0019734D">
        <w:rPr>
          <w:rFonts w:ascii="Times New Roman" w:hAnsi="Times New Roman" w:cs="Times New Roman"/>
          <w:sz w:val="24"/>
          <w:szCs w:val="24"/>
        </w:rPr>
        <w:t xml:space="preserve"> 2019 года прогнозируется его увеличение за счет ввода в действие новых животноводческих производств в с. </w:t>
      </w:r>
      <w:proofErr w:type="spellStart"/>
      <w:r w:rsidR="0019734D"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 w:rsidR="0019734D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="0019734D">
        <w:rPr>
          <w:rFonts w:ascii="Times New Roman" w:hAnsi="Times New Roman" w:cs="Times New Roman"/>
          <w:sz w:val="24"/>
          <w:szCs w:val="24"/>
        </w:rPr>
        <w:t>Палевицы</w:t>
      </w:r>
      <w:proofErr w:type="spellEnd"/>
      <w:r w:rsidR="0019734D">
        <w:rPr>
          <w:rFonts w:ascii="Times New Roman" w:hAnsi="Times New Roman" w:cs="Times New Roman"/>
          <w:sz w:val="24"/>
          <w:szCs w:val="24"/>
        </w:rPr>
        <w:t xml:space="preserve"> (д. Ивановка).</w:t>
      </w:r>
      <w:r w:rsidR="00334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C38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 w:rsidRPr="00592102">
        <w:rPr>
          <w:sz w:val="24"/>
          <w:szCs w:val="24"/>
        </w:rPr>
        <w:lastRenderedPageBreak/>
        <w:t>Объемы продукции сельского хоз</w:t>
      </w:r>
      <w:r w:rsidR="00334C38">
        <w:rPr>
          <w:sz w:val="24"/>
          <w:szCs w:val="24"/>
        </w:rPr>
        <w:t>яйства в целом по району до 20</w:t>
      </w:r>
      <w:r w:rsidR="00334C38">
        <w:rPr>
          <w:sz w:val="24"/>
          <w:szCs w:val="24"/>
          <w:lang w:val="ru-RU"/>
        </w:rPr>
        <w:t>20</w:t>
      </w:r>
      <w:r w:rsidRPr="00592102">
        <w:rPr>
          <w:sz w:val="24"/>
          <w:szCs w:val="24"/>
        </w:rPr>
        <w:t xml:space="preserve"> года </w:t>
      </w:r>
      <w:r w:rsidR="00334C38">
        <w:rPr>
          <w:sz w:val="24"/>
          <w:szCs w:val="24"/>
          <w:lang w:val="ru-RU"/>
        </w:rPr>
        <w:t xml:space="preserve">и </w:t>
      </w:r>
      <w:r w:rsidRPr="00592102">
        <w:rPr>
          <w:sz w:val="24"/>
          <w:szCs w:val="24"/>
        </w:rPr>
        <w:t xml:space="preserve">по оценке </w:t>
      </w:r>
      <w:r w:rsidR="00334C38">
        <w:rPr>
          <w:sz w:val="24"/>
          <w:szCs w:val="24"/>
          <w:lang w:val="ru-RU"/>
        </w:rPr>
        <w:t xml:space="preserve">на 2017 год </w:t>
      </w:r>
      <w:r w:rsidRPr="00592102">
        <w:rPr>
          <w:sz w:val="24"/>
          <w:szCs w:val="24"/>
        </w:rPr>
        <w:t>будут расти, индекс производства</w:t>
      </w:r>
      <w:r w:rsidR="00334C38">
        <w:rPr>
          <w:sz w:val="24"/>
          <w:szCs w:val="24"/>
        </w:rPr>
        <w:t xml:space="preserve"> будет сохраняться на уровне 100,5-101,1%</w:t>
      </w:r>
      <w:r w:rsidR="00334C38">
        <w:rPr>
          <w:sz w:val="24"/>
          <w:szCs w:val="24"/>
          <w:lang w:val="ru-RU"/>
        </w:rPr>
        <w:t>.</w:t>
      </w:r>
      <w:r w:rsidRPr="00592102">
        <w:rPr>
          <w:sz w:val="24"/>
          <w:szCs w:val="24"/>
        </w:rPr>
        <w:t xml:space="preserve"> Данный рост непосредственно связан с увеличением объема продукции животноводства (поголовья свиней, птицы; объема производства мяса и яиц), с увеличением объемов продукции растениеводства (производства картофеля и овощей)</w:t>
      </w:r>
      <w:r w:rsidR="00026F2A">
        <w:rPr>
          <w:sz w:val="24"/>
          <w:szCs w:val="24"/>
          <w:lang w:val="ru-RU"/>
        </w:rPr>
        <w:t>,</w:t>
      </w:r>
      <w:r w:rsidRPr="00592102">
        <w:rPr>
          <w:sz w:val="24"/>
          <w:szCs w:val="24"/>
        </w:rPr>
        <w:t xml:space="preserve"> выбора администрацией МО приоритета на развитие овощеводства в районе</w:t>
      </w:r>
      <w:r w:rsidR="00334C38">
        <w:rPr>
          <w:sz w:val="24"/>
          <w:szCs w:val="24"/>
          <w:lang w:val="ru-RU"/>
        </w:rPr>
        <w:t xml:space="preserve"> и за счет созда</w:t>
      </w:r>
      <w:r w:rsidR="008C0B17">
        <w:rPr>
          <w:sz w:val="24"/>
          <w:szCs w:val="24"/>
          <w:lang w:val="ru-RU"/>
        </w:rPr>
        <w:t xml:space="preserve">ния на территории района </w:t>
      </w:r>
      <w:proofErr w:type="spellStart"/>
      <w:r w:rsidR="008C0B17">
        <w:rPr>
          <w:sz w:val="24"/>
          <w:szCs w:val="24"/>
          <w:lang w:val="ru-RU"/>
        </w:rPr>
        <w:t>сельхоз</w:t>
      </w:r>
      <w:r w:rsidR="00334C38">
        <w:rPr>
          <w:sz w:val="24"/>
          <w:szCs w:val="24"/>
          <w:lang w:val="ru-RU"/>
        </w:rPr>
        <w:t>кооперации</w:t>
      </w:r>
      <w:proofErr w:type="spellEnd"/>
      <w:r w:rsidR="00334C38">
        <w:rPr>
          <w:sz w:val="24"/>
          <w:szCs w:val="24"/>
          <w:lang w:val="ru-RU"/>
        </w:rPr>
        <w:t>, в том числе с производственным направлением.</w:t>
      </w:r>
    </w:p>
    <w:p w:rsidR="005722FE" w:rsidRDefault="005722FE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представленном прогнозе   предусмотрено увеличение  производства важнейших видов  продукции в натуральном выражении на 100,5-101% ежегодно, это: картофель, овощи, скот и птица на убой, молоко, яйца и прочее.</w:t>
      </w:r>
    </w:p>
    <w:p w:rsidR="00592102" w:rsidRPr="00592102" w:rsidRDefault="00592102" w:rsidP="00592102">
      <w:pPr>
        <w:pStyle w:val="a3"/>
        <w:numPr>
          <w:ilvl w:val="1"/>
          <w:numId w:val="4"/>
        </w:numPr>
        <w:tabs>
          <w:tab w:val="left" w:pos="426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Строительство.</w:t>
      </w:r>
    </w:p>
    <w:p w:rsidR="00321F55" w:rsidRDefault="00592102" w:rsidP="00592102">
      <w:pPr>
        <w:pStyle w:val="a3"/>
        <w:tabs>
          <w:tab w:val="left" w:pos="426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 w:rsidRPr="00592102">
        <w:rPr>
          <w:sz w:val="24"/>
          <w:szCs w:val="24"/>
        </w:rPr>
        <w:t xml:space="preserve"> Объем работ по отрасли «Строительство» по муни</w:t>
      </w:r>
      <w:r w:rsidR="00026F2A">
        <w:rPr>
          <w:sz w:val="24"/>
          <w:szCs w:val="24"/>
        </w:rPr>
        <w:t xml:space="preserve">ципальному образованию </w:t>
      </w:r>
      <w:r w:rsidR="000E622B">
        <w:rPr>
          <w:sz w:val="24"/>
          <w:szCs w:val="24"/>
          <w:lang w:val="ru-RU"/>
        </w:rPr>
        <w:t>за 2016 год с</w:t>
      </w:r>
      <w:r w:rsidR="00321F55">
        <w:rPr>
          <w:sz w:val="24"/>
          <w:szCs w:val="24"/>
          <w:lang w:val="ru-RU"/>
        </w:rPr>
        <w:t xml:space="preserve">оставил 222% к уровню 2015 года, такой рост сохранился и в 2017 году и уже за </w:t>
      </w:r>
      <w:r w:rsidRPr="00592102">
        <w:rPr>
          <w:sz w:val="24"/>
          <w:szCs w:val="24"/>
        </w:rPr>
        <w:t xml:space="preserve"> </w:t>
      </w:r>
      <w:r w:rsidR="00321F55">
        <w:rPr>
          <w:sz w:val="24"/>
          <w:szCs w:val="24"/>
          <w:lang w:val="ru-RU"/>
        </w:rPr>
        <w:t>9 месяцев</w:t>
      </w:r>
      <w:r w:rsidRPr="00592102">
        <w:rPr>
          <w:sz w:val="24"/>
          <w:szCs w:val="24"/>
        </w:rPr>
        <w:t xml:space="preserve"> </w:t>
      </w:r>
      <w:r w:rsidR="00321F55">
        <w:rPr>
          <w:sz w:val="24"/>
          <w:szCs w:val="24"/>
          <w:lang w:val="ru-RU"/>
        </w:rPr>
        <w:t xml:space="preserve">он </w:t>
      </w:r>
      <w:r w:rsidR="000E622B">
        <w:rPr>
          <w:sz w:val="24"/>
          <w:szCs w:val="24"/>
          <w:lang w:val="ru-RU"/>
        </w:rPr>
        <w:t xml:space="preserve"> возрос </w:t>
      </w:r>
      <w:r w:rsidR="00321F55">
        <w:rPr>
          <w:sz w:val="24"/>
          <w:szCs w:val="24"/>
          <w:lang w:val="ru-RU"/>
        </w:rPr>
        <w:t xml:space="preserve">на 0,6% к уровню 2016 года и </w:t>
      </w:r>
      <w:r w:rsidRPr="00592102">
        <w:rPr>
          <w:sz w:val="24"/>
          <w:szCs w:val="24"/>
        </w:rPr>
        <w:t xml:space="preserve"> составил </w:t>
      </w:r>
      <w:r w:rsidR="000E622B">
        <w:rPr>
          <w:sz w:val="24"/>
          <w:szCs w:val="24"/>
          <w:lang w:val="ru-RU"/>
        </w:rPr>
        <w:t>263,6 млн. рублей</w:t>
      </w:r>
      <w:r w:rsidR="00321F55">
        <w:rPr>
          <w:sz w:val="24"/>
          <w:szCs w:val="24"/>
          <w:lang w:val="ru-RU"/>
        </w:rPr>
        <w:t>.</w:t>
      </w:r>
    </w:p>
    <w:p w:rsidR="00057B63" w:rsidRDefault="000E622B" w:rsidP="00592102">
      <w:pPr>
        <w:pStyle w:val="a3"/>
        <w:tabs>
          <w:tab w:val="left" w:pos="426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Введено в действие жилых домов за счет всех источников финансирования в 2016 году 7658</w:t>
      </w:r>
      <w:r w:rsidR="00373C5F">
        <w:rPr>
          <w:sz w:val="24"/>
          <w:szCs w:val="24"/>
          <w:lang w:val="ru-RU"/>
        </w:rPr>
        <w:t xml:space="preserve"> </w:t>
      </w:r>
      <w:proofErr w:type="spellStart"/>
      <w:r w:rsidR="00373C5F">
        <w:rPr>
          <w:sz w:val="24"/>
          <w:szCs w:val="24"/>
          <w:lang w:val="ru-RU"/>
        </w:rPr>
        <w:t>кв.м</w:t>
      </w:r>
      <w:proofErr w:type="spellEnd"/>
      <w:r w:rsidR="00373C5F">
        <w:rPr>
          <w:sz w:val="24"/>
          <w:szCs w:val="24"/>
          <w:lang w:val="ru-RU"/>
        </w:rPr>
        <w:t>., это на 42,3% больше 2015</w:t>
      </w:r>
      <w:r>
        <w:rPr>
          <w:sz w:val="24"/>
          <w:szCs w:val="24"/>
          <w:lang w:val="ru-RU"/>
        </w:rPr>
        <w:t xml:space="preserve"> года, из них за счет </w:t>
      </w:r>
      <w:r w:rsidR="00057B63">
        <w:rPr>
          <w:sz w:val="24"/>
          <w:szCs w:val="24"/>
          <w:lang w:val="ru-RU"/>
        </w:rPr>
        <w:t>индивидуального</w:t>
      </w:r>
      <w:r>
        <w:rPr>
          <w:sz w:val="24"/>
          <w:szCs w:val="24"/>
          <w:lang w:val="ru-RU"/>
        </w:rPr>
        <w:t xml:space="preserve"> жилищного строительства – 5009 </w:t>
      </w:r>
      <w:proofErr w:type="spellStart"/>
      <w:r>
        <w:rPr>
          <w:sz w:val="24"/>
          <w:szCs w:val="24"/>
          <w:lang w:val="ru-RU"/>
        </w:rPr>
        <w:t>кв.м</w:t>
      </w:r>
      <w:proofErr w:type="spellEnd"/>
      <w:r>
        <w:rPr>
          <w:sz w:val="24"/>
          <w:szCs w:val="24"/>
          <w:lang w:val="ru-RU"/>
        </w:rPr>
        <w:t>. общей площади</w:t>
      </w:r>
      <w:r w:rsidR="00057B63">
        <w:rPr>
          <w:sz w:val="24"/>
          <w:szCs w:val="24"/>
          <w:lang w:val="ru-RU"/>
        </w:rPr>
        <w:t>, что позволяет  прогнозировать объемы строительства до 2020 года на уровне 100,2-101,6%.</w:t>
      </w:r>
    </w:p>
    <w:p w:rsidR="00592102" w:rsidRPr="00DC357D" w:rsidRDefault="00057B63" w:rsidP="00DC357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района по состоянию на 01.10.2017 года почти по</w:t>
      </w:r>
      <w:r w:rsidR="005D4D84">
        <w:rPr>
          <w:rFonts w:ascii="Times New Roman" w:hAnsi="Times New Roman" w:cs="Times New Roman"/>
          <w:sz w:val="24"/>
          <w:szCs w:val="24"/>
        </w:rPr>
        <w:t>лностью выполнены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="00E30188">
        <w:rPr>
          <w:rFonts w:ascii="Times New Roman" w:hAnsi="Times New Roman" w:cs="Times New Roman"/>
          <w:sz w:val="24"/>
          <w:szCs w:val="24"/>
          <w:lang w:eastAsia="ru-RU"/>
        </w:rPr>
        <w:t>«Переселение</w:t>
      </w:r>
      <w:r w:rsidR="00592102" w:rsidRPr="0059210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из аварийного и ветхого жилья, проживающих на территории МО МР «</w:t>
      </w:r>
      <w:proofErr w:type="spellStart"/>
      <w:r w:rsidR="00592102" w:rsidRPr="00592102">
        <w:rPr>
          <w:rFonts w:ascii="Times New Roman" w:hAnsi="Times New Roman" w:cs="Times New Roman"/>
          <w:sz w:val="24"/>
          <w:szCs w:val="24"/>
          <w:lang w:eastAsia="ru-RU"/>
        </w:rPr>
        <w:t>Сыктывдиинский</w:t>
      </w:r>
      <w:proofErr w:type="spellEnd"/>
      <w:r w:rsidR="00592102" w:rsidRPr="00592102">
        <w:rPr>
          <w:rFonts w:ascii="Times New Roman" w:hAnsi="Times New Roman" w:cs="Times New Roman"/>
          <w:sz w:val="24"/>
          <w:szCs w:val="24"/>
          <w:lang w:eastAsia="ru-RU"/>
        </w:rPr>
        <w:t>» муниципальной программы «Развитие жилья  и жилищно - коммунального хозяйства на территории муниципального образования муниципального района «Сыктывдинский» н</w:t>
      </w:r>
      <w:r w:rsidR="00DC357D">
        <w:rPr>
          <w:rFonts w:ascii="Times New Roman" w:hAnsi="Times New Roman" w:cs="Times New Roman"/>
          <w:sz w:val="24"/>
          <w:szCs w:val="24"/>
          <w:lang w:eastAsia="ru-RU"/>
        </w:rPr>
        <w:t>а период до 2020 года».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программы переселено 345 семей. Сформирован реестр аварийных домов МО МР «Сыктывдинский»</w:t>
      </w:r>
      <w:r w:rsidR="005C05E1">
        <w:rPr>
          <w:rFonts w:ascii="Times New Roman" w:hAnsi="Times New Roman" w:cs="Times New Roman"/>
          <w:sz w:val="24"/>
          <w:szCs w:val="24"/>
          <w:lang w:eastAsia="ru-RU"/>
        </w:rPr>
        <w:t xml:space="preserve">, куда вошли 159 </w:t>
      </w:r>
      <w:r w:rsidR="005D4D84">
        <w:rPr>
          <w:rFonts w:ascii="Times New Roman" w:hAnsi="Times New Roman" w:cs="Times New Roman"/>
          <w:sz w:val="24"/>
          <w:szCs w:val="24"/>
          <w:lang w:eastAsia="ru-RU"/>
        </w:rPr>
        <w:t>домов</w:t>
      </w:r>
      <w:r w:rsidR="00373C5F"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5C05E1">
        <w:rPr>
          <w:rFonts w:ascii="Times New Roman" w:hAnsi="Times New Roman" w:cs="Times New Roman"/>
          <w:sz w:val="24"/>
          <w:szCs w:val="24"/>
          <w:lang w:eastAsia="ru-RU"/>
        </w:rPr>
        <w:t xml:space="preserve"> 40 тыс. </w:t>
      </w:r>
      <w:proofErr w:type="spellStart"/>
      <w:r w:rsidR="005C05E1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C05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2102" w:rsidRPr="00592102" w:rsidRDefault="00592102" w:rsidP="00592102">
      <w:pPr>
        <w:pStyle w:val="a3"/>
        <w:numPr>
          <w:ilvl w:val="0"/>
          <w:numId w:val="4"/>
        </w:numPr>
        <w:tabs>
          <w:tab w:val="left" w:pos="567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Рынок товаров и услуг</w:t>
      </w:r>
    </w:p>
    <w:p w:rsidR="00E22C80" w:rsidRDefault="00373C5F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Потребительский рынок Российской Федерации развивается сегодня за счет собственного производства, принятые Правительством России ответные меры</w:t>
      </w:r>
      <w:r w:rsidR="005722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внешние санкции позволили </w:t>
      </w:r>
      <w:r w:rsidR="005722FE">
        <w:rPr>
          <w:sz w:val="24"/>
          <w:szCs w:val="24"/>
          <w:lang w:val="ru-RU"/>
        </w:rPr>
        <w:t>в 2016</w:t>
      </w:r>
      <w:r w:rsidR="007B79B5">
        <w:rPr>
          <w:sz w:val="24"/>
          <w:szCs w:val="24"/>
          <w:lang w:val="ru-RU"/>
        </w:rPr>
        <w:t xml:space="preserve"> году</w:t>
      </w:r>
      <w:r>
        <w:rPr>
          <w:sz w:val="24"/>
          <w:szCs w:val="24"/>
          <w:lang w:val="ru-RU"/>
        </w:rPr>
        <w:t xml:space="preserve"> и на территории республики сохранить </w:t>
      </w:r>
      <w:r w:rsidR="00026F2A">
        <w:rPr>
          <w:sz w:val="24"/>
          <w:szCs w:val="24"/>
          <w:lang w:val="ru-RU"/>
        </w:rPr>
        <w:t xml:space="preserve"> оборот розничной торговли</w:t>
      </w:r>
      <w:r>
        <w:rPr>
          <w:sz w:val="24"/>
          <w:szCs w:val="24"/>
          <w:lang w:val="ru-RU"/>
        </w:rPr>
        <w:t xml:space="preserve">. На территории района оборот розничной торговли в 2016 году </w:t>
      </w:r>
      <w:r w:rsidR="005722FE">
        <w:rPr>
          <w:sz w:val="24"/>
          <w:szCs w:val="24"/>
          <w:lang w:val="ru-RU"/>
        </w:rPr>
        <w:t xml:space="preserve">увеличился только на 0,3% по сравнению с 2015 годом. </w:t>
      </w:r>
      <w:r w:rsidR="007B79B5">
        <w:rPr>
          <w:sz w:val="24"/>
          <w:szCs w:val="24"/>
          <w:lang w:val="ru-RU"/>
        </w:rPr>
        <w:t xml:space="preserve"> </w:t>
      </w:r>
    </w:p>
    <w:p w:rsidR="005722FE" w:rsidRDefault="007B79B5" w:rsidP="005722FE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Однако </w:t>
      </w:r>
      <w:r w:rsidR="00E22C80">
        <w:rPr>
          <w:sz w:val="24"/>
          <w:szCs w:val="24"/>
          <w:lang w:val="ru-RU"/>
        </w:rPr>
        <w:t>низкая платежеспособность</w:t>
      </w:r>
      <w:r>
        <w:rPr>
          <w:sz w:val="24"/>
          <w:szCs w:val="24"/>
          <w:lang w:val="ru-RU"/>
        </w:rPr>
        <w:t xml:space="preserve"> населения не позволит по оценке </w:t>
      </w:r>
      <w:r w:rsidR="00E22C80">
        <w:rPr>
          <w:sz w:val="24"/>
          <w:szCs w:val="24"/>
          <w:lang w:val="ru-RU"/>
        </w:rPr>
        <w:t xml:space="preserve">значительно </w:t>
      </w:r>
      <w:r>
        <w:rPr>
          <w:sz w:val="24"/>
          <w:szCs w:val="24"/>
          <w:lang w:val="ru-RU"/>
        </w:rPr>
        <w:t>увеличить</w:t>
      </w:r>
      <w:r w:rsidR="005722FE">
        <w:rPr>
          <w:sz w:val="24"/>
          <w:szCs w:val="24"/>
          <w:lang w:val="ru-RU"/>
        </w:rPr>
        <w:t xml:space="preserve"> объем розничной торговли в 2017</w:t>
      </w:r>
      <w:r>
        <w:rPr>
          <w:sz w:val="24"/>
          <w:szCs w:val="24"/>
          <w:lang w:val="ru-RU"/>
        </w:rPr>
        <w:t xml:space="preserve"> году</w:t>
      </w:r>
      <w:r w:rsidR="00E22C80">
        <w:rPr>
          <w:sz w:val="24"/>
          <w:szCs w:val="24"/>
          <w:lang w:val="ru-RU"/>
        </w:rPr>
        <w:t xml:space="preserve">. Можно только прогнозировать </w:t>
      </w:r>
      <w:r w:rsidR="005722FE">
        <w:rPr>
          <w:sz w:val="24"/>
          <w:szCs w:val="24"/>
          <w:lang w:val="ru-RU"/>
        </w:rPr>
        <w:t>увеличение</w:t>
      </w:r>
      <w:r w:rsidR="00E22C80">
        <w:rPr>
          <w:sz w:val="24"/>
          <w:szCs w:val="24"/>
          <w:lang w:val="ru-RU"/>
        </w:rPr>
        <w:t xml:space="preserve"> оборота розничной торговли из-за </w:t>
      </w:r>
      <w:r>
        <w:rPr>
          <w:sz w:val="24"/>
          <w:szCs w:val="24"/>
          <w:lang w:val="ru-RU"/>
        </w:rPr>
        <w:t xml:space="preserve">притока </w:t>
      </w:r>
      <w:r w:rsidR="005722FE">
        <w:rPr>
          <w:sz w:val="24"/>
          <w:szCs w:val="24"/>
          <w:lang w:val="ru-RU"/>
        </w:rPr>
        <w:t xml:space="preserve">в населенные пункты района </w:t>
      </w:r>
      <w:r>
        <w:rPr>
          <w:sz w:val="24"/>
          <w:szCs w:val="24"/>
          <w:lang w:val="ru-RU"/>
        </w:rPr>
        <w:t xml:space="preserve">крупных </w:t>
      </w:r>
      <w:r w:rsidR="00E22C80">
        <w:rPr>
          <w:sz w:val="24"/>
          <w:szCs w:val="24"/>
          <w:lang w:val="ru-RU"/>
        </w:rPr>
        <w:t xml:space="preserve">федеральных </w:t>
      </w:r>
      <w:r>
        <w:rPr>
          <w:sz w:val="24"/>
          <w:szCs w:val="24"/>
          <w:lang w:val="ru-RU"/>
        </w:rPr>
        <w:t>то</w:t>
      </w:r>
      <w:r w:rsidR="00753C21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говых сетей </w:t>
      </w:r>
      <w:r w:rsidR="00E22C80">
        <w:rPr>
          <w:sz w:val="24"/>
          <w:szCs w:val="24"/>
          <w:lang w:val="ru-RU"/>
        </w:rPr>
        <w:t>«Магнит»</w:t>
      </w:r>
      <w:r w:rsidR="005722FE">
        <w:rPr>
          <w:sz w:val="24"/>
          <w:szCs w:val="24"/>
          <w:lang w:val="ru-RU"/>
        </w:rPr>
        <w:t>, а также организации выездной торговли в тех населенных пунктах, где отсутствует ст</w:t>
      </w:r>
      <w:r w:rsidR="00373C5F">
        <w:rPr>
          <w:sz w:val="24"/>
          <w:szCs w:val="24"/>
          <w:lang w:val="ru-RU"/>
        </w:rPr>
        <w:t>ационарная торговля. Только за 9</w:t>
      </w:r>
      <w:r w:rsidR="005722FE">
        <w:rPr>
          <w:sz w:val="24"/>
          <w:szCs w:val="24"/>
          <w:lang w:val="ru-RU"/>
        </w:rPr>
        <w:t xml:space="preserve"> месяцев 2017 года открыты 2 торговых объекта, организованы еженедельные ярмарки вы</w:t>
      </w:r>
      <w:r w:rsidR="00373C5F">
        <w:rPr>
          <w:sz w:val="24"/>
          <w:szCs w:val="24"/>
          <w:lang w:val="ru-RU"/>
        </w:rPr>
        <w:t>ходного дня в СП «Выльгорт», это</w:t>
      </w:r>
      <w:r w:rsidR="005722FE">
        <w:rPr>
          <w:sz w:val="24"/>
          <w:szCs w:val="24"/>
          <w:lang w:val="ru-RU"/>
        </w:rPr>
        <w:t xml:space="preserve"> позволяет </w:t>
      </w:r>
      <w:r w:rsidR="00753C21">
        <w:rPr>
          <w:sz w:val="24"/>
          <w:szCs w:val="24"/>
          <w:lang w:val="ru-RU"/>
        </w:rPr>
        <w:t xml:space="preserve">прогнозировать </w:t>
      </w:r>
      <w:r w:rsidR="005722FE">
        <w:rPr>
          <w:sz w:val="24"/>
          <w:szCs w:val="24"/>
        </w:rPr>
        <w:t xml:space="preserve">рост розничной торговли </w:t>
      </w:r>
      <w:r w:rsidR="00373C5F">
        <w:rPr>
          <w:sz w:val="24"/>
          <w:szCs w:val="24"/>
          <w:lang w:val="ru-RU"/>
        </w:rPr>
        <w:t xml:space="preserve"> до</w:t>
      </w:r>
      <w:r w:rsidR="005722FE">
        <w:rPr>
          <w:sz w:val="24"/>
          <w:szCs w:val="24"/>
          <w:lang w:val="ru-RU"/>
        </w:rPr>
        <w:t xml:space="preserve"> 2020 год  на 100,5-101,0%  ежегодно.</w:t>
      </w:r>
    </w:p>
    <w:p w:rsidR="00E22C80" w:rsidRDefault="00592102" w:rsidP="00DC357D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 w:rsidRPr="00592102">
        <w:rPr>
          <w:sz w:val="24"/>
          <w:szCs w:val="24"/>
        </w:rPr>
        <w:t>Объе</w:t>
      </w:r>
      <w:r w:rsidR="00753C21">
        <w:rPr>
          <w:sz w:val="24"/>
          <w:szCs w:val="24"/>
        </w:rPr>
        <w:t>м платных услуг населению в 201</w:t>
      </w:r>
      <w:r w:rsidR="005722FE">
        <w:rPr>
          <w:sz w:val="24"/>
          <w:szCs w:val="24"/>
          <w:lang w:val="ru-RU"/>
        </w:rPr>
        <w:t>6</w:t>
      </w:r>
      <w:r w:rsidRPr="00592102">
        <w:rPr>
          <w:sz w:val="24"/>
          <w:szCs w:val="24"/>
        </w:rPr>
        <w:t xml:space="preserve"> году составил </w:t>
      </w:r>
      <w:r w:rsidR="0011246A">
        <w:rPr>
          <w:sz w:val="24"/>
          <w:szCs w:val="24"/>
          <w:lang w:val="ru-RU"/>
        </w:rPr>
        <w:t>5</w:t>
      </w:r>
      <w:r w:rsidR="005722FE">
        <w:rPr>
          <w:sz w:val="24"/>
          <w:szCs w:val="24"/>
          <w:lang w:val="ru-RU"/>
        </w:rPr>
        <w:t>20,8</w:t>
      </w:r>
      <w:r w:rsidR="0011246A">
        <w:rPr>
          <w:sz w:val="24"/>
          <w:szCs w:val="24"/>
          <w:lang w:val="ru-RU"/>
        </w:rPr>
        <w:t xml:space="preserve"> мл</w:t>
      </w:r>
      <w:r w:rsidRPr="00592102">
        <w:rPr>
          <w:sz w:val="24"/>
          <w:szCs w:val="24"/>
        </w:rPr>
        <w:t>н. руб.</w:t>
      </w:r>
      <w:r w:rsidR="005722FE">
        <w:rPr>
          <w:sz w:val="24"/>
          <w:szCs w:val="24"/>
          <w:lang w:val="ru-RU"/>
        </w:rPr>
        <w:t xml:space="preserve"> или 107,2% к уровню 2015 года</w:t>
      </w:r>
      <w:r w:rsidR="005722FE">
        <w:rPr>
          <w:sz w:val="24"/>
          <w:szCs w:val="24"/>
        </w:rPr>
        <w:t xml:space="preserve"> в сопоставимых ценах</w:t>
      </w:r>
      <w:r w:rsidRPr="00592102">
        <w:rPr>
          <w:sz w:val="24"/>
          <w:szCs w:val="24"/>
        </w:rPr>
        <w:t xml:space="preserve">. </w:t>
      </w:r>
      <w:r w:rsidR="005D4D84">
        <w:rPr>
          <w:sz w:val="24"/>
          <w:szCs w:val="24"/>
          <w:lang w:val="ru-RU"/>
        </w:rPr>
        <w:t>По оценке на</w:t>
      </w:r>
      <w:r w:rsidR="00CA7F7F">
        <w:rPr>
          <w:sz w:val="24"/>
          <w:szCs w:val="24"/>
          <w:lang w:val="ru-RU"/>
        </w:rPr>
        <w:t xml:space="preserve"> 2017 год прогнозируется снижение объема на 6,5% из-за низкой платёжеспособности населения. Однако в период 2018-2020 г</w:t>
      </w:r>
      <w:r w:rsidR="006B471B">
        <w:rPr>
          <w:sz w:val="24"/>
          <w:szCs w:val="24"/>
          <w:lang w:val="ru-RU"/>
        </w:rPr>
        <w:t xml:space="preserve">одов все </w:t>
      </w:r>
      <w:r w:rsidR="00CA7F7F">
        <w:rPr>
          <w:sz w:val="24"/>
          <w:szCs w:val="24"/>
          <w:lang w:val="ru-RU"/>
        </w:rPr>
        <w:t xml:space="preserve">же следует прогнозировать рост объемов платных услуг за счет роста  пассажирооборота и грузоперевозок. </w:t>
      </w:r>
      <w:r w:rsidR="00E22C80">
        <w:rPr>
          <w:sz w:val="24"/>
          <w:szCs w:val="24"/>
          <w:lang w:val="ru-RU"/>
        </w:rPr>
        <w:t>В классификации бытовых услуг</w:t>
      </w:r>
      <w:r w:rsidRPr="00592102">
        <w:rPr>
          <w:sz w:val="24"/>
          <w:szCs w:val="24"/>
        </w:rPr>
        <w:t xml:space="preserve">  сохранится  наибольший удельный</w:t>
      </w:r>
      <w:r w:rsidR="00E22C80">
        <w:rPr>
          <w:sz w:val="24"/>
          <w:szCs w:val="24"/>
        </w:rPr>
        <w:t xml:space="preserve"> вес жилищно-коммунальных услуг</w:t>
      </w:r>
      <w:r w:rsidR="00E22C80">
        <w:rPr>
          <w:sz w:val="24"/>
          <w:szCs w:val="24"/>
          <w:lang w:val="ru-RU"/>
        </w:rPr>
        <w:t>. Ситуация с низкой платежеспособностью населения не позволит</w:t>
      </w:r>
      <w:r w:rsidR="00CA7F7F">
        <w:rPr>
          <w:sz w:val="24"/>
          <w:szCs w:val="24"/>
          <w:lang w:val="ru-RU"/>
        </w:rPr>
        <w:t xml:space="preserve"> значительно</w:t>
      </w:r>
      <w:r w:rsidR="00E22C80">
        <w:rPr>
          <w:sz w:val="24"/>
          <w:szCs w:val="24"/>
        </w:rPr>
        <w:t xml:space="preserve"> </w:t>
      </w:r>
      <w:r w:rsidR="00E22C80">
        <w:rPr>
          <w:sz w:val="24"/>
          <w:szCs w:val="24"/>
          <w:lang w:val="ru-RU"/>
        </w:rPr>
        <w:t xml:space="preserve">улучшить </w:t>
      </w:r>
      <w:r w:rsidR="00E22C80">
        <w:rPr>
          <w:sz w:val="24"/>
          <w:szCs w:val="24"/>
        </w:rPr>
        <w:t>собираемост</w:t>
      </w:r>
      <w:r w:rsidR="00E22C80">
        <w:rPr>
          <w:sz w:val="24"/>
          <w:szCs w:val="24"/>
          <w:lang w:val="ru-RU"/>
        </w:rPr>
        <w:t>ь</w:t>
      </w:r>
      <w:r w:rsidRPr="00592102">
        <w:rPr>
          <w:sz w:val="24"/>
          <w:szCs w:val="24"/>
        </w:rPr>
        <w:t xml:space="preserve"> платежей</w:t>
      </w:r>
      <w:r w:rsidR="00E22C80">
        <w:rPr>
          <w:sz w:val="24"/>
          <w:szCs w:val="24"/>
        </w:rPr>
        <w:t xml:space="preserve"> за жилье и коммунальные услуги</w:t>
      </w:r>
      <w:r w:rsidR="00E22C80">
        <w:rPr>
          <w:sz w:val="24"/>
          <w:szCs w:val="24"/>
          <w:lang w:val="ru-RU"/>
        </w:rPr>
        <w:t xml:space="preserve">, </w:t>
      </w:r>
      <w:r w:rsidR="00CA7F7F">
        <w:rPr>
          <w:sz w:val="24"/>
          <w:szCs w:val="24"/>
          <w:lang w:val="ru-RU"/>
        </w:rPr>
        <w:t xml:space="preserve">но в период 2020 года за счет улучшения </w:t>
      </w:r>
      <w:proofErr w:type="spellStart"/>
      <w:r w:rsidR="006B471B">
        <w:rPr>
          <w:sz w:val="24"/>
          <w:szCs w:val="24"/>
          <w:lang w:val="ru-RU"/>
        </w:rPr>
        <w:lastRenderedPageBreak/>
        <w:t>претензионно</w:t>
      </w:r>
      <w:proofErr w:type="spellEnd"/>
      <w:r w:rsidR="00CA7F7F">
        <w:rPr>
          <w:sz w:val="24"/>
          <w:szCs w:val="24"/>
          <w:lang w:val="ru-RU"/>
        </w:rPr>
        <w:t xml:space="preserve">-исковой работы обслуживающих организаций прогнозируется улучшение </w:t>
      </w:r>
      <w:r w:rsidR="00E22C80">
        <w:rPr>
          <w:sz w:val="24"/>
          <w:szCs w:val="24"/>
          <w:lang w:val="ru-RU"/>
        </w:rPr>
        <w:t xml:space="preserve"> </w:t>
      </w:r>
      <w:r w:rsidR="00E22C80" w:rsidRPr="00E22C80">
        <w:rPr>
          <w:sz w:val="24"/>
          <w:szCs w:val="24"/>
          <w:lang w:val="ru-RU"/>
        </w:rPr>
        <w:t xml:space="preserve"> </w:t>
      </w:r>
      <w:r w:rsidR="00E22C80" w:rsidRPr="00592102">
        <w:rPr>
          <w:sz w:val="24"/>
          <w:szCs w:val="24"/>
        </w:rPr>
        <w:t>индекс</w:t>
      </w:r>
      <w:r w:rsidR="00E30188">
        <w:rPr>
          <w:sz w:val="24"/>
          <w:szCs w:val="24"/>
          <w:lang w:val="ru-RU"/>
        </w:rPr>
        <w:t>а</w:t>
      </w:r>
      <w:r w:rsidR="00E22C80" w:rsidRPr="00592102">
        <w:rPr>
          <w:sz w:val="24"/>
          <w:szCs w:val="24"/>
        </w:rPr>
        <w:t xml:space="preserve"> платежеспособ</w:t>
      </w:r>
      <w:r w:rsidR="00E22C80">
        <w:rPr>
          <w:sz w:val="24"/>
          <w:szCs w:val="24"/>
        </w:rPr>
        <w:t xml:space="preserve">ности населения </w:t>
      </w:r>
      <w:r w:rsidR="00373C5F">
        <w:rPr>
          <w:sz w:val="24"/>
          <w:szCs w:val="24"/>
          <w:lang w:val="ru-RU"/>
        </w:rPr>
        <w:t>на 1,0-1,5%</w:t>
      </w:r>
      <w:r w:rsidR="00CA7F7F">
        <w:rPr>
          <w:sz w:val="24"/>
          <w:szCs w:val="24"/>
          <w:lang w:val="ru-RU"/>
        </w:rPr>
        <w:t>.</w:t>
      </w:r>
      <w:r w:rsidR="00373C5F">
        <w:rPr>
          <w:sz w:val="24"/>
          <w:szCs w:val="24"/>
          <w:lang w:val="ru-RU"/>
        </w:rPr>
        <w:t xml:space="preserve"> За</w:t>
      </w:r>
      <w:r w:rsidR="00A15045">
        <w:rPr>
          <w:sz w:val="24"/>
          <w:szCs w:val="24"/>
          <w:lang w:val="ru-RU"/>
        </w:rPr>
        <w:t xml:space="preserve"> </w:t>
      </w:r>
      <w:r w:rsidR="00373C5F">
        <w:rPr>
          <w:sz w:val="24"/>
          <w:szCs w:val="24"/>
          <w:lang w:val="ru-RU"/>
        </w:rPr>
        <w:t>9 месяцев 2</w:t>
      </w:r>
      <w:r w:rsidR="00A15045">
        <w:rPr>
          <w:sz w:val="24"/>
          <w:szCs w:val="24"/>
          <w:lang w:val="ru-RU"/>
        </w:rPr>
        <w:t xml:space="preserve">017 года собираемость платежей от </w:t>
      </w:r>
      <w:r w:rsidR="00373C5F">
        <w:rPr>
          <w:sz w:val="24"/>
          <w:szCs w:val="24"/>
          <w:lang w:val="ru-RU"/>
        </w:rPr>
        <w:t>населения составила 93,9%, по оц</w:t>
      </w:r>
      <w:r w:rsidR="005D4D84">
        <w:rPr>
          <w:sz w:val="24"/>
          <w:szCs w:val="24"/>
          <w:lang w:val="ru-RU"/>
        </w:rPr>
        <w:t>енке на</w:t>
      </w:r>
      <w:r w:rsidR="00A15045">
        <w:rPr>
          <w:sz w:val="24"/>
          <w:szCs w:val="24"/>
          <w:lang w:val="ru-RU"/>
        </w:rPr>
        <w:t xml:space="preserve"> 2017 год составит (пункт 50) 94,5%.</w:t>
      </w:r>
    </w:p>
    <w:p w:rsidR="006B471B" w:rsidRDefault="006B471B" w:rsidP="00DC357D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Оборот общественного питания </w:t>
      </w:r>
      <w:r w:rsidR="00592102" w:rsidRPr="00592102">
        <w:rPr>
          <w:sz w:val="24"/>
          <w:szCs w:val="24"/>
        </w:rPr>
        <w:t xml:space="preserve"> будет складываться положительно </w:t>
      </w:r>
      <w:r w:rsidR="00B36FAF">
        <w:rPr>
          <w:sz w:val="24"/>
          <w:szCs w:val="24"/>
          <w:lang w:val="ru-RU"/>
        </w:rPr>
        <w:t>на уровне 101,5% еж</w:t>
      </w:r>
      <w:r>
        <w:rPr>
          <w:sz w:val="24"/>
          <w:szCs w:val="24"/>
          <w:lang w:val="ru-RU"/>
        </w:rPr>
        <w:t>егодно за счет роста численности предприятий общественного питания на территории МО МР «Сыктывдинский» и роста  объектов дорожного сервиса и досуговой направленности.</w:t>
      </w:r>
    </w:p>
    <w:p w:rsidR="00592102" w:rsidRPr="00592102" w:rsidRDefault="00592102" w:rsidP="00592102">
      <w:pPr>
        <w:pStyle w:val="a3"/>
        <w:numPr>
          <w:ilvl w:val="0"/>
          <w:numId w:val="4"/>
        </w:numPr>
        <w:tabs>
          <w:tab w:val="left" w:pos="9643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Малое и среднее предпринимательство</w:t>
      </w:r>
    </w:p>
    <w:p w:rsidR="004107C2" w:rsidRDefault="00592102" w:rsidP="004107C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102">
        <w:rPr>
          <w:rFonts w:ascii="Times New Roman" w:hAnsi="Times New Roman" w:cs="Times New Roman"/>
          <w:color w:val="000000"/>
          <w:sz w:val="24"/>
          <w:szCs w:val="24"/>
        </w:rPr>
        <w:t>На территории района  по состоянию на 01.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>01.2017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данн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proofErr w:type="spellStart"/>
      <w:r w:rsidR="00A15045">
        <w:rPr>
          <w:rFonts w:ascii="Times New Roman" w:hAnsi="Times New Roman" w:cs="Times New Roman"/>
          <w:color w:val="000000"/>
          <w:sz w:val="24"/>
          <w:szCs w:val="24"/>
        </w:rPr>
        <w:t>Комистата</w:t>
      </w:r>
      <w:proofErr w:type="spellEnd"/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зарегистрировано 13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малых предприя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>тий, 2 средних предприятия, 198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102">
        <w:rPr>
          <w:rFonts w:ascii="Times New Roman" w:hAnsi="Times New Roman" w:cs="Times New Roman"/>
          <w:color w:val="000000"/>
          <w:sz w:val="24"/>
          <w:szCs w:val="24"/>
        </w:rPr>
        <w:t>микропредприятий</w:t>
      </w:r>
      <w:proofErr w:type="spellEnd"/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>и 559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</w:t>
      </w:r>
      <w:r w:rsidR="0011246A">
        <w:rPr>
          <w:rFonts w:ascii="Times New Roman" w:hAnsi="Times New Roman" w:cs="Times New Roman"/>
          <w:color w:val="000000"/>
          <w:sz w:val="24"/>
          <w:szCs w:val="24"/>
        </w:rPr>
        <w:t>х предпринимателя.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В общем числе это больше уровня 2015 года </w:t>
      </w:r>
      <w:r w:rsidR="00112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на 27 единиц. Увеличение количества субъектов малого и среднего бизнеса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годы 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>позволяет прогнозировать незначительное  увеличение количества малых и средних предприятий, а также  рост среднесписочной численности работников</w:t>
      </w:r>
      <w:r w:rsidR="004107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>занятых на них</w:t>
      </w:r>
      <w:r w:rsidR="004107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за счет  улучшения демографических показателей и проведения ряда мероприятий  по легализации трудовых отношений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и в период до 2020 года</w:t>
      </w:r>
      <w:r w:rsidR="004107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3C5F" w:rsidRDefault="00373C5F" w:rsidP="004107C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2015-2017 год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финансовая поддержка оказана 39 субъектам, общей суммой  32 млн. рублей,  создано и сохранено более 100 рабочих мест. В 2017 году финансо</w:t>
      </w:r>
      <w:r>
        <w:rPr>
          <w:rFonts w:ascii="Times New Roman" w:hAnsi="Times New Roman" w:cs="Times New Roman"/>
          <w:color w:val="000000"/>
          <w:sz w:val="24"/>
          <w:szCs w:val="24"/>
        </w:rPr>
        <w:t>вая помощь оказана  8 субъектам. Кроме того,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2 предп</w:t>
      </w:r>
      <w:r w:rsidR="00D96836">
        <w:rPr>
          <w:rFonts w:ascii="Times New Roman" w:hAnsi="Times New Roman" w:cs="Times New Roman"/>
          <w:color w:val="000000"/>
          <w:sz w:val="24"/>
          <w:szCs w:val="24"/>
        </w:rPr>
        <w:t>ринимателя реализовали  народные проекты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>. Это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ИП </w:t>
      </w:r>
      <w:proofErr w:type="spellStart"/>
      <w:r w:rsidR="00A15045">
        <w:rPr>
          <w:rFonts w:ascii="Times New Roman" w:hAnsi="Times New Roman" w:cs="Times New Roman"/>
          <w:color w:val="000000"/>
          <w:sz w:val="24"/>
          <w:szCs w:val="24"/>
        </w:rPr>
        <w:t>Тутринова</w:t>
      </w:r>
      <w:proofErr w:type="spellEnd"/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Л.А «Организаци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я центра детского воспитания «</w:t>
      </w:r>
      <w:proofErr w:type="spellStart"/>
      <w:r w:rsidR="003542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4D84">
        <w:rPr>
          <w:rFonts w:ascii="Times New Roman" w:hAnsi="Times New Roman" w:cs="Times New Roman"/>
          <w:color w:val="000000"/>
          <w:sz w:val="24"/>
          <w:szCs w:val="24"/>
        </w:rPr>
        <w:t>атошка</w:t>
      </w:r>
      <w:proofErr w:type="spellEnd"/>
      <w:r w:rsidR="005D4D84">
        <w:rPr>
          <w:rFonts w:ascii="Times New Roman" w:hAnsi="Times New Roman" w:cs="Times New Roman"/>
          <w:color w:val="000000"/>
          <w:sz w:val="24"/>
          <w:szCs w:val="24"/>
        </w:rPr>
        <w:t>» с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услугами соляной комнаты, трена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жерного зала, лингвистического центра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и услугами по дополните</w:t>
      </w:r>
      <w:r w:rsidR="00D96836">
        <w:rPr>
          <w:rFonts w:ascii="Times New Roman" w:hAnsi="Times New Roman" w:cs="Times New Roman"/>
          <w:color w:val="000000"/>
          <w:sz w:val="24"/>
          <w:szCs w:val="24"/>
        </w:rPr>
        <w:t xml:space="preserve">льному образованию детей» и ИП </w:t>
      </w:r>
      <w:proofErr w:type="spellStart"/>
      <w:r w:rsidR="00D96836">
        <w:rPr>
          <w:rFonts w:ascii="Times New Roman" w:hAnsi="Times New Roman" w:cs="Times New Roman"/>
          <w:color w:val="000000"/>
          <w:sz w:val="24"/>
          <w:szCs w:val="24"/>
        </w:rPr>
        <w:t>Зварич</w:t>
      </w:r>
      <w:proofErr w:type="spellEnd"/>
      <w:r w:rsidR="00D96836">
        <w:rPr>
          <w:rFonts w:ascii="Times New Roman" w:hAnsi="Times New Roman" w:cs="Times New Roman"/>
          <w:color w:val="000000"/>
          <w:sz w:val="24"/>
          <w:szCs w:val="24"/>
        </w:rPr>
        <w:t xml:space="preserve"> В.Г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«Организация работы легкового такси в СП «</w:t>
      </w:r>
      <w:proofErr w:type="spellStart"/>
      <w:r w:rsidR="00A15045">
        <w:rPr>
          <w:rFonts w:ascii="Times New Roman" w:hAnsi="Times New Roman" w:cs="Times New Roman"/>
          <w:color w:val="000000"/>
          <w:sz w:val="24"/>
          <w:szCs w:val="24"/>
        </w:rPr>
        <w:t>Ыб</w:t>
      </w:r>
      <w:proofErr w:type="spellEnd"/>
      <w:r w:rsidR="00A15045">
        <w:rPr>
          <w:rFonts w:ascii="Times New Roman" w:hAnsi="Times New Roman" w:cs="Times New Roman"/>
          <w:color w:val="000000"/>
          <w:sz w:val="24"/>
          <w:szCs w:val="24"/>
        </w:rPr>
        <w:t>» по доставке детей дошкольного возраста в детский сад».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5045" w:rsidRDefault="00354209" w:rsidP="004107C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Соглашения о социально-экономическом партнерстве</w:t>
      </w:r>
      <w:r w:rsidR="00D96836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Коми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Монди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СЛПК» оказана финансовая поддержка 4 субъектам предпринимательства, в том числе: 3 – по конкурсным процедурам (бизнес-проекты лесной отрасли); 1 внеконку</w:t>
      </w:r>
      <w:r w:rsidR="00373C5F">
        <w:rPr>
          <w:rFonts w:ascii="Times New Roman" w:hAnsi="Times New Roman" w:cs="Times New Roman"/>
          <w:color w:val="000000"/>
          <w:sz w:val="24"/>
          <w:szCs w:val="24"/>
        </w:rPr>
        <w:t>рсный проект ИП Кравчук</w:t>
      </w:r>
      <w:r w:rsidR="00D96836">
        <w:rPr>
          <w:rFonts w:ascii="Times New Roman" w:hAnsi="Times New Roman" w:cs="Times New Roman"/>
          <w:color w:val="000000"/>
          <w:sz w:val="24"/>
          <w:szCs w:val="24"/>
        </w:rPr>
        <w:t xml:space="preserve"> Р.А. «О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рганизация выездного торгового обслуживания в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Мандач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и </w:t>
      </w:r>
      <w:r w:rsidR="00373C5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3371F">
        <w:rPr>
          <w:rFonts w:ascii="Times New Roman" w:hAnsi="Times New Roman" w:cs="Times New Roman"/>
          <w:color w:val="000000"/>
          <w:sz w:val="24"/>
          <w:szCs w:val="24"/>
        </w:rPr>
        <w:t>Слудка».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редпринимателю выделена помощь в размере 600,0 тыс. рублей на приобретение автомобиля повышенной проходимости.</w:t>
      </w:r>
    </w:p>
    <w:p w:rsidR="001425D7" w:rsidRDefault="00A15045" w:rsidP="0035420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 xml:space="preserve">Рост количества субъектов  (СМП) и  их поддержка за счет субсидий  из местного и республиканского бюджетов 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>позволяет прогнозировать рост оборота малых и средних предприятий в рамках  индексов темпов роста и индексов-дефляторов ВВП РФ</w:t>
      </w:r>
      <w:r w:rsidR="002337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как по консервативному  так и по базовому варианту в размере 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104,4-104,8% до 2020 года.</w:t>
      </w:r>
    </w:p>
    <w:p w:rsidR="00592102" w:rsidRPr="00592102" w:rsidRDefault="004E67AD" w:rsidP="001425D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Конечно, внешние факторы экономического спада отразились на обороте малых предприятий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, и в 2016</w:t>
      </w:r>
      <w:r w:rsidR="001425D7">
        <w:rPr>
          <w:rFonts w:ascii="Times New Roman" w:hAnsi="Times New Roman" w:cs="Times New Roman"/>
          <w:color w:val="000000"/>
          <w:sz w:val="24"/>
          <w:szCs w:val="24"/>
        </w:rPr>
        <w:t xml:space="preserve"> году оборот малых предприятий снизился на 44%, между тем оборот средних предприятий в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озрос на 59% по сравнению с 2015</w:t>
      </w:r>
      <w:r w:rsidR="001425D7">
        <w:rPr>
          <w:rFonts w:ascii="Times New Roman" w:hAnsi="Times New Roman" w:cs="Times New Roman"/>
          <w:color w:val="000000"/>
          <w:sz w:val="24"/>
          <w:szCs w:val="24"/>
        </w:rPr>
        <w:t xml:space="preserve"> годом. 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>Так  оборот  малых предприятий Сыкт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ывдинского района по оценке 2017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года  должен составит</w:t>
      </w:r>
      <w:r w:rsidR="004107C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711,38 это больше на 7,1%</w:t>
      </w:r>
      <w:r w:rsidR="001425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2378" w:rsidRDefault="00592102" w:rsidP="00DC357D">
      <w:pPr>
        <w:pStyle w:val="Standard"/>
        <w:spacing w:line="276" w:lineRule="auto"/>
        <w:ind w:firstLine="567"/>
        <w:jc w:val="both"/>
        <w:rPr>
          <w:rFonts w:cs="Times New Roman"/>
          <w:lang w:val="ru-RU"/>
        </w:rPr>
      </w:pPr>
      <w:r w:rsidRPr="00592102">
        <w:rPr>
          <w:rFonts w:cs="Times New Roman"/>
          <w:lang w:val="ru-RU"/>
        </w:rPr>
        <w:t>Также на территории муниципального района утвержден Перечень муниципального имущества МО МР «Сыктывдинский»,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(утв. постановлением администрации МО МР «Сыктывдинский</w:t>
      </w:r>
      <w:r w:rsidR="00352378">
        <w:rPr>
          <w:rFonts w:cs="Times New Roman"/>
          <w:lang w:val="ru-RU"/>
        </w:rPr>
        <w:t xml:space="preserve">» от 09.12.2009 г. № 12/3659). </w:t>
      </w:r>
      <w:r w:rsidR="0023371F">
        <w:rPr>
          <w:rFonts w:cs="Times New Roman"/>
          <w:lang w:val="ru-RU"/>
        </w:rPr>
        <w:t xml:space="preserve"> Только за 9</w:t>
      </w:r>
      <w:r w:rsidR="00354209">
        <w:rPr>
          <w:rFonts w:cs="Times New Roman"/>
          <w:lang w:val="ru-RU"/>
        </w:rPr>
        <w:t xml:space="preserve"> месяцев 2017 года имущественная поддержка </w:t>
      </w:r>
      <w:r w:rsidR="0023371F">
        <w:rPr>
          <w:rFonts w:cs="Times New Roman"/>
          <w:lang w:val="ru-RU"/>
        </w:rPr>
        <w:t xml:space="preserve">с учетом преференций </w:t>
      </w:r>
      <w:r w:rsidR="00354209">
        <w:rPr>
          <w:rFonts w:cs="Times New Roman"/>
          <w:lang w:val="ru-RU"/>
        </w:rPr>
        <w:t>оказана 4 предпринимателя</w:t>
      </w:r>
      <w:r w:rsidR="0023371F">
        <w:rPr>
          <w:rFonts w:cs="Times New Roman"/>
          <w:lang w:val="ru-RU"/>
        </w:rPr>
        <w:t>м</w:t>
      </w:r>
      <w:r w:rsidR="00354209">
        <w:rPr>
          <w:rFonts w:cs="Times New Roman"/>
          <w:lang w:val="ru-RU"/>
        </w:rPr>
        <w:t>.</w:t>
      </w:r>
    </w:p>
    <w:p w:rsidR="009C7EF3" w:rsidRDefault="009C7EF3" w:rsidP="00DC357D">
      <w:pPr>
        <w:pStyle w:val="Standard"/>
        <w:spacing w:line="276" w:lineRule="auto"/>
        <w:ind w:firstLine="567"/>
        <w:jc w:val="both"/>
        <w:rPr>
          <w:rFonts w:cs="Times New Roman"/>
          <w:lang w:val="ru-RU"/>
        </w:rPr>
      </w:pPr>
    </w:p>
    <w:p w:rsidR="00592102" w:rsidRPr="00592102" w:rsidRDefault="00592102" w:rsidP="00592102">
      <w:pPr>
        <w:pStyle w:val="a3"/>
        <w:numPr>
          <w:ilvl w:val="0"/>
          <w:numId w:val="4"/>
        </w:numPr>
        <w:tabs>
          <w:tab w:val="left" w:pos="9643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lastRenderedPageBreak/>
        <w:t>Инвестиционная деятельность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 w:rsidRPr="00592102">
        <w:rPr>
          <w:sz w:val="24"/>
          <w:szCs w:val="24"/>
        </w:rPr>
        <w:t>Объем инвестиций в основно</w:t>
      </w:r>
      <w:r w:rsidRPr="00592102">
        <w:rPr>
          <w:sz w:val="24"/>
          <w:szCs w:val="24"/>
          <w:shd w:val="clear" w:color="auto" w:fill="FFFFFF"/>
        </w:rPr>
        <w:t>й капитал за счет всех источников фин</w:t>
      </w:r>
      <w:r w:rsidR="005D4D84">
        <w:rPr>
          <w:sz w:val="24"/>
          <w:szCs w:val="24"/>
          <w:shd w:val="clear" w:color="auto" w:fill="FFFFFF"/>
        </w:rPr>
        <w:t xml:space="preserve">ансирования </w:t>
      </w:r>
      <w:r w:rsidR="001425D7">
        <w:rPr>
          <w:sz w:val="24"/>
          <w:szCs w:val="24"/>
          <w:shd w:val="clear" w:color="auto" w:fill="FFFFFF"/>
        </w:rPr>
        <w:t xml:space="preserve">  состави</w:t>
      </w:r>
      <w:r w:rsidR="001425D7">
        <w:rPr>
          <w:sz w:val="24"/>
          <w:szCs w:val="24"/>
          <w:shd w:val="clear" w:color="auto" w:fill="FFFFFF"/>
          <w:lang w:val="ru-RU"/>
        </w:rPr>
        <w:t>л</w:t>
      </w:r>
      <w:r w:rsidR="001425D7">
        <w:rPr>
          <w:sz w:val="24"/>
          <w:szCs w:val="24"/>
          <w:shd w:val="clear" w:color="auto" w:fill="FFFFFF"/>
        </w:rPr>
        <w:t xml:space="preserve"> за 201</w:t>
      </w:r>
      <w:r w:rsidR="00354209">
        <w:rPr>
          <w:sz w:val="24"/>
          <w:szCs w:val="24"/>
          <w:shd w:val="clear" w:color="auto" w:fill="FFFFFF"/>
          <w:lang w:val="ru-RU"/>
        </w:rPr>
        <w:t>6</w:t>
      </w:r>
      <w:r w:rsidR="001425D7">
        <w:rPr>
          <w:sz w:val="24"/>
          <w:szCs w:val="24"/>
          <w:shd w:val="clear" w:color="auto" w:fill="FFFFFF"/>
          <w:lang w:val="ru-RU"/>
        </w:rPr>
        <w:t xml:space="preserve"> </w:t>
      </w:r>
      <w:r w:rsidRPr="00592102">
        <w:rPr>
          <w:sz w:val="24"/>
          <w:szCs w:val="24"/>
          <w:shd w:val="clear" w:color="auto" w:fill="FFFFFF"/>
        </w:rPr>
        <w:t xml:space="preserve">года  </w:t>
      </w:r>
      <w:r w:rsidR="0038225D">
        <w:rPr>
          <w:sz w:val="24"/>
          <w:szCs w:val="24"/>
          <w:shd w:val="clear" w:color="auto" w:fill="FFFFFF"/>
          <w:lang w:val="ru-RU"/>
        </w:rPr>
        <w:t>943,623</w:t>
      </w:r>
      <w:r w:rsidR="001425D7">
        <w:rPr>
          <w:sz w:val="24"/>
          <w:szCs w:val="24"/>
          <w:shd w:val="clear" w:color="auto" w:fill="FFFFFF"/>
        </w:rPr>
        <w:t xml:space="preserve"> млн. руб., что н</w:t>
      </w:r>
      <w:r w:rsidR="001425D7">
        <w:rPr>
          <w:sz w:val="24"/>
          <w:szCs w:val="24"/>
          <w:shd w:val="clear" w:color="auto" w:fill="FFFFFF"/>
          <w:lang w:val="ru-RU"/>
        </w:rPr>
        <w:t xml:space="preserve">а </w:t>
      </w:r>
      <w:r w:rsidR="0038225D">
        <w:rPr>
          <w:sz w:val="24"/>
          <w:szCs w:val="24"/>
          <w:shd w:val="clear" w:color="auto" w:fill="FFFFFF"/>
          <w:lang w:val="ru-RU"/>
        </w:rPr>
        <w:t>25,9</w:t>
      </w:r>
      <w:r w:rsidR="001425D7">
        <w:rPr>
          <w:sz w:val="24"/>
          <w:szCs w:val="24"/>
          <w:shd w:val="clear" w:color="auto" w:fill="FFFFFF"/>
          <w:lang w:val="ru-RU"/>
        </w:rPr>
        <w:t xml:space="preserve">% больше </w:t>
      </w:r>
      <w:r w:rsidRPr="00592102">
        <w:rPr>
          <w:sz w:val="24"/>
          <w:szCs w:val="24"/>
          <w:shd w:val="clear" w:color="auto" w:fill="FFFFFF"/>
        </w:rPr>
        <w:t xml:space="preserve"> уровня </w:t>
      </w:r>
      <w:r w:rsidR="004107C2">
        <w:rPr>
          <w:sz w:val="24"/>
          <w:szCs w:val="24"/>
          <w:shd w:val="clear" w:color="auto" w:fill="FFFFFF"/>
          <w:lang w:val="ru-RU"/>
        </w:rPr>
        <w:t>201</w:t>
      </w:r>
      <w:r w:rsidR="00354209">
        <w:rPr>
          <w:sz w:val="24"/>
          <w:szCs w:val="24"/>
          <w:shd w:val="clear" w:color="auto" w:fill="FFFFFF"/>
          <w:lang w:val="ru-RU"/>
        </w:rPr>
        <w:t>5</w:t>
      </w:r>
      <w:r w:rsidRPr="00592102">
        <w:rPr>
          <w:sz w:val="24"/>
          <w:szCs w:val="24"/>
          <w:shd w:val="clear" w:color="auto" w:fill="FFFFFF"/>
        </w:rPr>
        <w:t xml:space="preserve"> года.</w:t>
      </w:r>
    </w:p>
    <w:p w:rsidR="0038225D" w:rsidRDefault="0038225D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В 2016 году завершился такой инвестицио</w:t>
      </w:r>
      <w:r w:rsidR="005D4D84">
        <w:rPr>
          <w:sz w:val="24"/>
          <w:szCs w:val="24"/>
          <w:shd w:val="clear" w:color="auto" w:fill="FFFFFF"/>
          <w:lang w:val="ru-RU"/>
        </w:rPr>
        <w:t>нно- ёмкий проект, как проект «Р</w:t>
      </w:r>
      <w:r>
        <w:rPr>
          <w:sz w:val="24"/>
          <w:szCs w:val="24"/>
          <w:shd w:val="clear" w:color="auto" w:fill="FFFFFF"/>
          <w:lang w:val="ru-RU"/>
        </w:rPr>
        <w:t>еконструкция и модернизация свиноводческого комплекса, проводимый ОАО «Птицефабрика «</w:t>
      </w:r>
      <w:proofErr w:type="spellStart"/>
      <w:r>
        <w:rPr>
          <w:sz w:val="24"/>
          <w:szCs w:val="24"/>
          <w:shd w:val="clear" w:color="auto" w:fill="FFFFFF"/>
          <w:lang w:val="ru-RU"/>
        </w:rPr>
        <w:t>Зеленецкая</w:t>
      </w:r>
      <w:proofErr w:type="spellEnd"/>
      <w:r>
        <w:rPr>
          <w:sz w:val="24"/>
          <w:szCs w:val="24"/>
          <w:shd w:val="clear" w:color="auto" w:fill="FFFFFF"/>
          <w:lang w:val="ru-RU"/>
        </w:rPr>
        <w:t>». Предприятиями района на реализацию своих проектов было израсходовано более 543,  млн. рублей, привлечено более 400,0 млн. рублей. Администрацией района ведется работа по  созданию благоприятного инвестиционного климата на территории МО. В феврале 2017 года  на встрече 4 муниципалитетов республики (МО МР «</w:t>
      </w:r>
      <w:proofErr w:type="spellStart"/>
      <w:r>
        <w:rPr>
          <w:sz w:val="24"/>
          <w:szCs w:val="24"/>
          <w:shd w:val="clear" w:color="auto" w:fill="FFFFFF"/>
          <w:lang w:val="ru-RU"/>
        </w:rPr>
        <w:t>Корткероссий</w:t>
      </w:r>
      <w:proofErr w:type="spellEnd"/>
      <w:r>
        <w:rPr>
          <w:sz w:val="24"/>
          <w:szCs w:val="24"/>
          <w:shd w:val="clear" w:color="auto" w:fill="FFFFFF"/>
          <w:lang w:val="ru-RU"/>
        </w:rPr>
        <w:t>», «</w:t>
      </w:r>
      <w:proofErr w:type="spellStart"/>
      <w:r>
        <w:rPr>
          <w:sz w:val="24"/>
          <w:szCs w:val="24"/>
          <w:shd w:val="clear" w:color="auto" w:fill="FFFFFF"/>
          <w:lang w:val="ru-RU"/>
        </w:rPr>
        <w:t>Сысольский</w:t>
      </w:r>
      <w:proofErr w:type="spellEnd"/>
      <w:r>
        <w:rPr>
          <w:sz w:val="24"/>
          <w:szCs w:val="24"/>
          <w:shd w:val="clear" w:color="auto" w:fill="FFFFFF"/>
          <w:lang w:val="ru-RU"/>
        </w:rPr>
        <w:t xml:space="preserve">», </w:t>
      </w:r>
      <w:proofErr w:type="spellStart"/>
      <w:r>
        <w:rPr>
          <w:sz w:val="24"/>
          <w:szCs w:val="24"/>
          <w:shd w:val="clear" w:color="auto" w:fill="FFFFFF"/>
          <w:lang w:val="ru-RU"/>
        </w:rPr>
        <w:t>Прилузский</w:t>
      </w:r>
      <w:proofErr w:type="spellEnd"/>
      <w:r>
        <w:rPr>
          <w:sz w:val="24"/>
          <w:szCs w:val="24"/>
          <w:shd w:val="clear" w:color="auto" w:fill="FFFFFF"/>
          <w:lang w:val="ru-RU"/>
        </w:rPr>
        <w:t xml:space="preserve"> и «Сыктывдинский») и предпринимателей республики и соседних регионов России был презентован Инвестиционный паспорт МО МР «Сыктывдинский», подготовлена его брошюра.</w:t>
      </w:r>
    </w:p>
    <w:p w:rsidR="002F3A00" w:rsidRDefault="0038225D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Также в 2017 году состоялись встречи с представителями бизнеса</w:t>
      </w:r>
      <w:r w:rsidR="005D4D84">
        <w:rPr>
          <w:sz w:val="24"/>
          <w:szCs w:val="24"/>
          <w:shd w:val="clear" w:color="auto" w:fill="FFFFFF"/>
          <w:lang w:val="ru-RU"/>
        </w:rPr>
        <w:t xml:space="preserve"> Республики Китай, день открытых</w:t>
      </w:r>
      <w:r>
        <w:rPr>
          <w:sz w:val="24"/>
          <w:szCs w:val="24"/>
          <w:shd w:val="clear" w:color="auto" w:fill="FFFFFF"/>
          <w:lang w:val="ru-RU"/>
        </w:rPr>
        <w:t xml:space="preserve"> дверей для предпринимателей был пос</w:t>
      </w:r>
      <w:r w:rsidR="002F3A00">
        <w:rPr>
          <w:sz w:val="24"/>
          <w:szCs w:val="24"/>
          <w:shd w:val="clear" w:color="auto" w:fill="FFFFFF"/>
          <w:lang w:val="ru-RU"/>
        </w:rPr>
        <w:t>вящен</w:t>
      </w:r>
      <w:r>
        <w:rPr>
          <w:sz w:val="24"/>
          <w:szCs w:val="24"/>
          <w:shd w:val="clear" w:color="auto" w:fill="FFFFFF"/>
          <w:lang w:val="ru-RU"/>
        </w:rPr>
        <w:t xml:space="preserve"> теме «Инновационн</w:t>
      </w:r>
      <w:r w:rsidR="002F3A00">
        <w:rPr>
          <w:sz w:val="24"/>
          <w:szCs w:val="24"/>
          <w:shd w:val="clear" w:color="auto" w:fill="FFFFFF"/>
          <w:lang w:val="ru-RU"/>
        </w:rPr>
        <w:t>ые технологи</w:t>
      </w:r>
      <w:r>
        <w:rPr>
          <w:sz w:val="24"/>
          <w:szCs w:val="24"/>
          <w:shd w:val="clear" w:color="auto" w:fill="FFFFFF"/>
          <w:lang w:val="ru-RU"/>
        </w:rPr>
        <w:t xml:space="preserve">и в промышленном производстве», состоялся ряд тематических встреч с предпринимателями, что позволяет </w:t>
      </w:r>
      <w:r w:rsidR="002F3A00">
        <w:rPr>
          <w:sz w:val="24"/>
          <w:szCs w:val="24"/>
          <w:shd w:val="clear" w:color="auto" w:fill="FFFFFF"/>
          <w:lang w:val="ru-RU"/>
        </w:rPr>
        <w:t>формировать прогнозные показатели по инвестиционной деятельности  на 2018-2020 на уровне 2017 года.</w:t>
      </w:r>
    </w:p>
    <w:p w:rsidR="00592102" w:rsidRPr="00592102" w:rsidRDefault="006C6B3A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ru-RU"/>
        </w:rPr>
        <w:t xml:space="preserve"> </w:t>
      </w:r>
      <w:r w:rsidR="002F3A00">
        <w:rPr>
          <w:sz w:val="24"/>
          <w:szCs w:val="24"/>
          <w:shd w:val="clear" w:color="auto" w:fill="FFFFFF"/>
          <w:lang w:val="ru-RU"/>
        </w:rPr>
        <w:t>В данный период планируются к реализации</w:t>
      </w:r>
      <w:r>
        <w:rPr>
          <w:sz w:val="24"/>
          <w:szCs w:val="24"/>
          <w:shd w:val="clear" w:color="auto" w:fill="FFFFFF"/>
          <w:lang w:val="ru-RU"/>
        </w:rPr>
        <w:t xml:space="preserve"> инвестиционные проекты, вошедшие или планируемые к внесению в Адресную инвестиционную программу Республики Коми, например:</w:t>
      </w:r>
    </w:p>
    <w:p w:rsidR="006C6B3A" w:rsidRDefault="00592102" w:rsidP="0059210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9210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 отрасли жилищного строительства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</w:t>
      </w:r>
      <w:r w:rsidR="005D4D84">
        <w:rPr>
          <w:rFonts w:ascii="Times New Roman" w:hAnsi="Times New Roman" w:cs="Times New Roman"/>
          <w:sz w:val="24"/>
          <w:szCs w:val="24"/>
          <w:shd w:val="clear" w:color="auto" w:fill="FFFFFF"/>
        </w:rPr>
        <w:t>ка проектно-сметной документации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проект «Создание инфраструктуры комплексной застройки п. </w:t>
      </w:r>
      <w:proofErr w:type="spellStart"/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>Пичипашня</w:t>
      </w:r>
      <w:proofErr w:type="spellEnd"/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ул. Рабочая с. Выльгорт.</w:t>
      </w:r>
    </w:p>
    <w:p w:rsidR="002F3A00" w:rsidRPr="002F3A00" w:rsidRDefault="002F3A00" w:rsidP="0059210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F3A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 лесопромышленной отрасли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: </w:t>
      </w:r>
      <w:r w:rsidRPr="002F3A00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деятельности пилорам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селах Выльгорт (ИП Костромин В,Н., ИП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Токмаков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В.М.),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Пажга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(ИП Забоев В.А.),  Зеленец (ООО «Северо-западный лесной терминал», ИП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Дадашов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С.А.), освоение новых домостроительных производств (ООО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НордСтрой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Пажга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»).</w:t>
      </w:r>
    </w:p>
    <w:p w:rsidR="00592102" w:rsidRPr="00E207D2" w:rsidRDefault="006C6B3A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    </w:t>
      </w:r>
      <w:r w:rsidR="00592102" w:rsidRPr="00592102">
        <w:rPr>
          <w:sz w:val="24"/>
          <w:szCs w:val="24"/>
          <w:shd w:val="clear" w:color="auto" w:fill="FFFFFF"/>
        </w:rPr>
        <w:t xml:space="preserve">- </w:t>
      </w:r>
      <w:r w:rsidR="00592102" w:rsidRPr="00592102">
        <w:rPr>
          <w:sz w:val="24"/>
          <w:szCs w:val="24"/>
          <w:u w:val="single"/>
          <w:shd w:val="clear" w:color="auto" w:fill="FFFFFF"/>
        </w:rPr>
        <w:t>в отрасли сельского хозяйства</w:t>
      </w:r>
      <w:r w:rsidR="00592102" w:rsidRPr="00592102">
        <w:rPr>
          <w:sz w:val="24"/>
          <w:szCs w:val="24"/>
          <w:shd w:val="clear" w:color="auto" w:fill="FFFFFF"/>
        </w:rPr>
        <w:t xml:space="preserve"> за счет реализации инвестиционных проектов </w:t>
      </w:r>
      <w:r w:rsidR="00E207D2">
        <w:rPr>
          <w:sz w:val="24"/>
          <w:szCs w:val="24"/>
          <w:shd w:val="clear" w:color="auto" w:fill="FFFFFF"/>
          <w:lang w:val="ru-RU"/>
        </w:rPr>
        <w:t>сельхозпроизводителей</w:t>
      </w:r>
      <w:r w:rsidR="002F3A00">
        <w:rPr>
          <w:sz w:val="24"/>
          <w:szCs w:val="24"/>
          <w:shd w:val="clear" w:color="auto" w:fill="FFFFFF"/>
          <w:lang w:val="ru-RU"/>
        </w:rPr>
        <w:t xml:space="preserve"> (ООО «</w:t>
      </w:r>
      <w:proofErr w:type="spellStart"/>
      <w:r w:rsidR="002F3A00">
        <w:rPr>
          <w:sz w:val="24"/>
          <w:szCs w:val="24"/>
          <w:shd w:val="clear" w:color="auto" w:fill="FFFFFF"/>
          <w:lang w:val="ru-RU"/>
        </w:rPr>
        <w:t>Палевицы</w:t>
      </w:r>
      <w:proofErr w:type="spellEnd"/>
      <w:r w:rsidR="002F3A00">
        <w:rPr>
          <w:sz w:val="24"/>
          <w:szCs w:val="24"/>
          <w:shd w:val="clear" w:color="auto" w:fill="FFFFFF"/>
          <w:lang w:val="ru-RU"/>
        </w:rPr>
        <w:t>», ООО «</w:t>
      </w:r>
      <w:proofErr w:type="spellStart"/>
      <w:r w:rsidR="002F3A00">
        <w:rPr>
          <w:sz w:val="24"/>
          <w:szCs w:val="24"/>
          <w:shd w:val="clear" w:color="auto" w:fill="FFFFFF"/>
          <w:lang w:val="ru-RU"/>
        </w:rPr>
        <w:t>Пажга</w:t>
      </w:r>
      <w:proofErr w:type="spellEnd"/>
      <w:r w:rsidR="002F3A00">
        <w:rPr>
          <w:sz w:val="24"/>
          <w:szCs w:val="24"/>
          <w:shd w:val="clear" w:color="auto" w:fill="FFFFFF"/>
          <w:lang w:val="ru-RU"/>
        </w:rPr>
        <w:t>», ООО «</w:t>
      </w:r>
      <w:proofErr w:type="spellStart"/>
      <w:r w:rsidR="002F3A00">
        <w:rPr>
          <w:sz w:val="24"/>
          <w:szCs w:val="24"/>
          <w:shd w:val="clear" w:color="auto" w:fill="FFFFFF"/>
          <w:lang w:val="ru-RU"/>
        </w:rPr>
        <w:t>Сыктывдинское</w:t>
      </w:r>
      <w:proofErr w:type="spellEnd"/>
      <w:r w:rsidR="002F3A00">
        <w:rPr>
          <w:sz w:val="24"/>
          <w:szCs w:val="24"/>
          <w:shd w:val="clear" w:color="auto" w:fill="FFFFFF"/>
          <w:lang w:val="ru-RU"/>
        </w:rPr>
        <w:t>», ИП Тадевосян А.А.)</w:t>
      </w:r>
      <w:r w:rsidR="00E207D2">
        <w:rPr>
          <w:sz w:val="24"/>
          <w:szCs w:val="24"/>
          <w:shd w:val="clear" w:color="auto" w:fill="FFFFFF"/>
          <w:lang w:val="ru-RU"/>
        </w:rPr>
        <w:t>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center"/>
        <w:rPr>
          <w:b/>
          <w:sz w:val="24"/>
          <w:szCs w:val="24"/>
          <w:shd w:val="clear" w:color="auto" w:fill="FFFFFF"/>
        </w:rPr>
      </w:pPr>
      <w:r w:rsidRPr="00592102">
        <w:rPr>
          <w:b/>
          <w:sz w:val="24"/>
          <w:szCs w:val="24"/>
          <w:shd w:val="clear" w:color="auto" w:fill="FFFFFF"/>
        </w:rPr>
        <w:t>6. Труд и занятость.</w:t>
      </w:r>
    </w:p>
    <w:p w:rsidR="00E207D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  <w:lang w:val="ru-RU"/>
        </w:rPr>
      </w:pPr>
      <w:r w:rsidRPr="00592102">
        <w:rPr>
          <w:sz w:val="24"/>
          <w:szCs w:val="24"/>
          <w:shd w:val="clear" w:color="auto" w:fill="FFFFFF"/>
        </w:rPr>
        <w:t xml:space="preserve"> Численность безработных граждан, зарегистрированных в службе занятости,  сократилась </w:t>
      </w:r>
      <w:r w:rsidR="00E207D2">
        <w:rPr>
          <w:sz w:val="24"/>
          <w:szCs w:val="24"/>
          <w:shd w:val="clear" w:color="auto" w:fill="FFFFFF"/>
          <w:lang w:val="ru-RU"/>
        </w:rPr>
        <w:t>в 201</w:t>
      </w:r>
      <w:r w:rsidR="006C6B3A">
        <w:rPr>
          <w:sz w:val="24"/>
          <w:szCs w:val="24"/>
          <w:shd w:val="clear" w:color="auto" w:fill="FFFFFF"/>
          <w:lang w:val="ru-RU"/>
        </w:rPr>
        <w:t>6</w:t>
      </w:r>
      <w:r w:rsidR="00E207D2">
        <w:rPr>
          <w:sz w:val="24"/>
          <w:szCs w:val="24"/>
          <w:shd w:val="clear" w:color="auto" w:fill="FFFFFF"/>
          <w:lang w:val="ru-RU"/>
        </w:rPr>
        <w:t xml:space="preserve"> году на </w:t>
      </w:r>
      <w:r w:rsidR="006C6B3A">
        <w:rPr>
          <w:sz w:val="24"/>
          <w:szCs w:val="24"/>
          <w:shd w:val="clear" w:color="auto" w:fill="FFFFFF"/>
          <w:lang w:val="ru-RU"/>
        </w:rPr>
        <w:t>4</w:t>
      </w:r>
      <w:r w:rsidR="00E207D2">
        <w:rPr>
          <w:sz w:val="24"/>
          <w:szCs w:val="24"/>
          <w:shd w:val="clear" w:color="auto" w:fill="FFFFFF"/>
          <w:lang w:val="ru-RU"/>
        </w:rPr>
        <w:t xml:space="preserve"> человек</w:t>
      </w:r>
      <w:r w:rsidR="006C6B3A">
        <w:rPr>
          <w:sz w:val="24"/>
          <w:szCs w:val="24"/>
          <w:shd w:val="clear" w:color="auto" w:fill="FFFFFF"/>
          <w:lang w:val="ru-RU"/>
        </w:rPr>
        <w:t xml:space="preserve">а, однако </w:t>
      </w:r>
      <w:r w:rsidR="0023371F">
        <w:rPr>
          <w:sz w:val="24"/>
          <w:szCs w:val="24"/>
          <w:shd w:val="clear" w:color="auto" w:fill="FFFFFF"/>
          <w:lang w:val="ru-RU"/>
        </w:rPr>
        <w:t>по показателям 9 месяцев</w:t>
      </w:r>
      <w:r w:rsidR="00E207D2">
        <w:rPr>
          <w:sz w:val="24"/>
          <w:szCs w:val="24"/>
          <w:shd w:val="clear" w:color="auto" w:fill="FFFFFF"/>
          <w:lang w:val="ru-RU"/>
        </w:rPr>
        <w:t xml:space="preserve"> </w:t>
      </w:r>
      <w:r w:rsidR="006C6B3A">
        <w:rPr>
          <w:sz w:val="24"/>
          <w:szCs w:val="24"/>
          <w:shd w:val="clear" w:color="auto" w:fill="FFFFFF"/>
          <w:lang w:val="ru-RU"/>
        </w:rPr>
        <w:t>2017</w:t>
      </w:r>
      <w:r w:rsidR="004107C2">
        <w:rPr>
          <w:sz w:val="24"/>
          <w:szCs w:val="24"/>
          <w:shd w:val="clear" w:color="auto" w:fill="FFFFFF"/>
          <w:lang w:val="ru-RU"/>
        </w:rPr>
        <w:t xml:space="preserve"> года </w:t>
      </w:r>
      <w:r w:rsidR="00E207D2">
        <w:rPr>
          <w:sz w:val="24"/>
          <w:szCs w:val="24"/>
          <w:shd w:val="clear" w:color="auto" w:fill="FFFFFF"/>
          <w:lang w:val="ru-RU"/>
        </w:rPr>
        <w:t xml:space="preserve">наблюдается рост  </w:t>
      </w:r>
      <w:r w:rsidR="004107C2">
        <w:rPr>
          <w:sz w:val="24"/>
          <w:szCs w:val="24"/>
          <w:shd w:val="clear" w:color="auto" w:fill="FFFFFF"/>
          <w:lang w:val="ru-RU"/>
        </w:rPr>
        <w:t>уровня безработицы. П</w:t>
      </w:r>
      <w:r w:rsidR="0023371F">
        <w:rPr>
          <w:sz w:val="24"/>
          <w:szCs w:val="24"/>
          <w:shd w:val="clear" w:color="auto" w:fill="FFFFFF"/>
          <w:lang w:val="ru-RU"/>
        </w:rPr>
        <w:t>о состоянию на 01.</w:t>
      </w:r>
      <w:r w:rsidR="006C6B3A">
        <w:rPr>
          <w:sz w:val="24"/>
          <w:szCs w:val="24"/>
          <w:shd w:val="clear" w:color="auto" w:fill="FFFFFF"/>
          <w:lang w:val="ru-RU"/>
        </w:rPr>
        <w:t>10</w:t>
      </w:r>
      <w:r w:rsidR="00E207D2">
        <w:rPr>
          <w:sz w:val="24"/>
          <w:szCs w:val="24"/>
          <w:shd w:val="clear" w:color="auto" w:fill="FFFFFF"/>
          <w:lang w:val="ru-RU"/>
        </w:rPr>
        <w:t>.201</w:t>
      </w:r>
      <w:r w:rsidR="0023371F">
        <w:rPr>
          <w:sz w:val="24"/>
          <w:szCs w:val="24"/>
          <w:shd w:val="clear" w:color="auto" w:fill="FFFFFF"/>
          <w:lang w:val="ru-RU"/>
        </w:rPr>
        <w:t>7</w:t>
      </w:r>
      <w:r w:rsidR="00E207D2">
        <w:rPr>
          <w:sz w:val="24"/>
          <w:szCs w:val="24"/>
          <w:shd w:val="clear" w:color="auto" w:fill="FFFFFF"/>
          <w:lang w:val="ru-RU"/>
        </w:rPr>
        <w:t xml:space="preserve"> года  </w:t>
      </w:r>
      <w:r w:rsidR="004107C2">
        <w:rPr>
          <w:sz w:val="24"/>
          <w:szCs w:val="24"/>
          <w:shd w:val="clear" w:color="auto" w:fill="FFFFFF"/>
          <w:lang w:val="ru-RU"/>
        </w:rPr>
        <w:t>на учете по безработице</w:t>
      </w:r>
      <w:r w:rsidR="00E207D2">
        <w:rPr>
          <w:sz w:val="24"/>
          <w:szCs w:val="24"/>
          <w:shd w:val="clear" w:color="auto" w:fill="FFFFFF"/>
          <w:lang w:val="ru-RU"/>
        </w:rPr>
        <w:t xml:space="preserve"> стоят  340 граждан, это в</w:t>
      </w:r>
      <w:r w:rsidR="006C6B3A">
        <w:rPr>
          <w:sz w:val="24"/>
          <w:szCs w:val="24"/>
          <w:shd w:val="clear" w:color="auto" w:fill="FFFFFF"/>
          <w:lang w:val="ru-RU"/>
        </w:rPr>
        <w:t>ыше на 24 человека к началу 2017</w:t>
      </w:r>
      <w:r w:rsidR="00E207D2">
        <w:rPr>
          <w:sz w:val="24"/>
          <w:szCs w:val="24"/>
          <w:shd w:val="clear" w:color="auto" w:fill="FFFFFF"/>
          <w:lang w:val="ru-RU"/>
        </w:rPr>
        <w:t xml:space="preserve"> года. У</w:t>
      </w:r>
      <w:r w:rsidR="00FC7511" w:rsidRPr="00592102">
        <w:rPr>
          <w:sz w:val="24"/>
          <w:szCs w:val="24"/>
          <w:shd w:val="clear" w:color="auto" w:fill="FFFFFF"/>
        </w:rPr>
        <w:t>ровень</w:t>
      </w:r>
      <w:r w:rsidRPr="00592102">
        <w:rPr>
          <w:sz w:val="24"/>
          <w:szCs w:val="24"/>
          <w:shd w:val="clear" w:color="auto" w:fill="FFFFFF"/>
        </w:rPr>
        <w:t xml:space="preserve"> зарегистрированной безработицы </w:t>
      </w:r>
      <w:r w:rsidR="00E207D2">
        <w:rPr>
          <w:sz w:val="24"/>
          <w:szCs w:val="24"/>
          <w:shd w:val="clear" w:color="auto" w:fill="FFFFFF"/>
          <w:lang w:val="ru-RU"/>
        </w:rPr>
        <w:t>на 01</w:t>
      </w:r>
      <w:r w:rsidR="006C6B3A">
        <w:rPr>
          <w:sz w:val="24"/>
          <w:szCs w:val="24"/>
          <w:shd w:val="clear" w:color="auto" w:fill="FFFFFF"/>
          <w:lang w:val="ru-RU"/>
        </w:rPr>
        <w:t>.10</w:t>
      </w:r>
      <w:r w:rsidR="0023371F">
        <w:rPr>
          <w:sz w:val="24"/>
          <w:szCs w:val="24"/>
          <w:shd w:val="clear" w:color="auto" w:fill="FFFFFF"/>
          <w:lang w:val="ru-RU"/>
        </w:rPr>
        <w:t>.2017</w:t>
      </w:r>
      <w:r w:rsidR="00E207D2">
        <w:rPr>
          <w:sz w:val="24"/>
          <w:szCs w:val="24"/>
          <w:shd w:val="clear" w:color="auto" w:fill="FFFFFF"/>
          <w:lang w:val="ru-RU"/>
        </w:rPr>
        <w:t xml:space="preserve"> года </w:t>
      </w:r>
      <w:r w:rsidRPr="00592102">
        <w:rPr>
          <w:sz w:val="24"/>
          <w:szCs w:val="24"/>
          <w:shd w:val="clear" w:color="auto" w:fill="FFFFFF"/>
        </w:rPr>
        <w:t>составил 2,</w:t>
      </w:r>
      <w:r w:rsidR="006C6B3A">
        <w:rPr>
          <w:sz w:val="24"/>
          <w:szCs w:val="24"/>
          <w:shd w:val="clear" w:color="auto" w:fill="FFFFFF"/>
          <w:lang w:val="ru-RU"/>
        </w:rPr>
        <w:t>6</w:t>
      </w:r>
      <w:r w:rsidR="00E207D2">
        <w:rPr>
          <w:sz w:val="24"/>
          <w:szCs w:val="24"/>
          <w:shd w:val="clear" w:color="auto" w:fill="FFFFFF"/>
          <w:lang w:val="ru-RU"/>
        </w:rPr>
        <w:t>%, прогнозируется к 20</w:t>
      </w:r>
      <w:r w:rsidR="006C6B3A">
        <w:rPr>
          <w:sz w:val="24"/>
          <w:szCs w:val="24"/>
          <w:shd w:val="clear" w:color="auto" w:fill="FFFFFF"/>
          <w:lang w:val="ru-RU"/>
        </w:rPr>
        <w:t>20</w:t>
      </w:r>
      <w:r w:rsidR="00E207D2">
        <w:rPr>
          <w:sz w:val="24"/>
          <w:szCs w:val="24"/>
          <w:shd w:val="clear" w:color="auto" w:fill="FFFFFF"/>
          <w:lang w:val="ru-RU"/>
        </w:rPr>
        <w:t xml:space="preserve"> году </w:t>
      </w:r>
      <w:r w:rsidR="006C6B3A">
        <w:rPr>
          <w:sz w:val="24"/>
          <w:szCs w:val="24"/>
          <w:shd w:val="clear" w:color="auto" w:fill="FFFFFF"/>
          <w:lang w:val="ru-RU"/>
        </w:rPr>
        <w:t xml:space="preserve">сохранить </w:t>
      </w:r>
      <w:r w:rsidR="00E207D2">
        <w:rPr>
          <w:sz w:val="24"/>
          <w:szCs w:val="24"/>
          <w:shd w:val="clear" w:color="auto" w:fill="FFFFFF"/>
          <w:lang w:val="ru-RU"/>
        </w:rPr>
        <w:t>у</w:t>
      </w:r>
      <w:r w:rsidR="006C6B3A">
        <w:rPr>
          <w:sz w:val="24"/>
          <w:szCs w:val="24"/>
          <w:shd w:val="clear" w:color="auto" w:fill="FFFFFF"/>
          <w:lang w:val="ru-RU"/>
        </w:rPr>
        <w:t>ровень безработицы в размере 2,6</w:t>
      </w:r>
      <w:r w:rsidR="00E207D2">
        <w:rPr>
          <w:sz w:val="24"/>
          <w:szCs w:val="24"/>
          <w:shd w:val="clear" w:color="auto" w:fill="FFFFFF"/>
          <w:lang w:val="ru-RU"/>
        </w:rPr>
        <w:t>%.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102">
        <w:rPr>
          <w:rFonts w:ascii="Times New Roman" w:hAnsi="Times New Roman" w:cs="Times New Roman"/>
          <w:bCs/>
          <w:sz w:val="24"/>
          <w:szCs w:val="24"/>
        </w:rPr>
        <w:t>Оценочная с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>реднесписочная численнос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>ть работников организаций в 2017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планируется 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уровне прошлого 2016 года</w:t>
      </w:r>
      <w:r w:rsidR="00233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>5,11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человек, среднемесячная номинальная заработная плата на одного 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работника в 2017</w:t>
      </w:r>
      <w:r w:rsidR="00E20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по оценке составит 35,</w:t>
      </w:r>
      <w:r w:rsidR="0023371F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07D2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рублей.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 зар</w:t>
      </w:r>
      <w:r w:rsidR="004107C2">
        <w:rPr>
          <w:rFonts w:ascii="Times New Roman" w:hAnsi="Times New Roman" w:cs="Times New Roman"/>
          <w:sz w:val="24"/>
          <w:szCs w:val="24"/>
          <w:shd w:val="clear" w:color="auto" w:fill="FFFFFF"/>
        </w:rPr>
        <w:t>аботной платы  в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</w:t>
      </w:r>
      <w:r w:rsidR="00E20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будет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скорректирован до 2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B4EDD">
        <w:rPr>
          <w:rFonts w:ascii="Times New Roman" w:hAnsi="Times New Roman" w:cs="Times New Roman"/>
          <w:sz w:val="24"/>
          <w:szCs w:val="24"/>
          <w:shd w:val="clear" w:color="auto" w:fill="FFFFFF"/>
        </w:rPr>
        <w:t>36,6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4107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Остальные финансовые показатели</w:t>
      </w:r>
      <w:r w:rsidR="006F7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данному разделу в прогнозный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буду</w:t>
      </w:r>
      <w:r w:rsidR="006F787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ориентированы на положительный результат в рамках уровня инфляции и темпов роста индекса ВВП, но не более, чем на 102% ежегодно.</w:t>
      </w:r>
    </w:p>
    <w:p w:rsidR="00AF7384" w:rsidRDefault="00AF7384" w:rsidP="00AF73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2018-2020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4107C2">
        <w:rPr>
          <w:rFonts w:ascii="Times New Roman" w:hAnsi="Times New Roman" w:cs="Times New Roman"/>
          <w:sz w:val="24"/>
          <w:szCs w:val="24"/>
        </w:rPr>
        <w:t xml:space="preserve"> администрация района продолжит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 мониторинг цен на основные продовольственные группы товаров</w:t>
      </w:r>
      <w:r>
        <w:rPr>
          <w:rFonts w:ascii="Times New Roman" w:hAnsi="Times New Roman" w:cs="Times New Roman"/>
          <w:sz w:val="24"/>
          <w:szCs w:val="24"/>
        </w:rPr>
        <w:t xml:space="preserve"> в ежемесячном режиме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,  а также реализацию </w:t>
      </w:r>
      <w:r w:rsidR="00592102" w:rsidRPr="00592102">
        <w:rPr>
          <w:rFonts w:ascii="Times New Roman" w:hAnsi="Times New Roman" w:cs="Times New Roman"/>
          <w:sz w:val="24"/>
          <w:szCs w:val="24"/>
        </w:rPr>
        <w:lastRenderedPageBreak/>
        <w:t>мероприятий по эффективности  расходования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в рамках Основных направлений </w:t>
      </w:r>
      <w:r w:rsidRPr="00AF7384">
        <w:rPr>
          <w:rFonts w:ascii="Times New Roman" w:hAnsi="Times New Roman" w:cs="Times New Roman"/>
          <w:sz w:val="24"/>
          <w:szCs w:val="24"/>
        </w:rPr>
        <w:t>бюджетной и налоговой политики МО МР «Сыктывдинский» на 2018 год и плановый период 2019 и 2020 годов, утвержденных постановлением администрации МО МР «Сыктывдинский» от 5 октября 2017 года №10/1727</w:t>
      </w:r>
      <w:r w:rsidR="0020151F">
        <w:rPr>
          <w:rFonts w:ascii="Times New Roman" w:hAnsi="Times New Roman" w:cs="Times New Roman"/>
          <w:sz w:val="24"/>
          <w:szCs w:val="24"/>
        </w:rPr>
        <w:t>.</w:t>
      </w:r>
    </w:p>
    <w:p w:rsidR="00592102" w:rsidRPr="00AF7384" w:rsidRDefault="00592102" w:rsidP="00AF73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73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Социальная сфера.</w:t>
      </w:r>
    </w:p>
    <w:p w:rsidR="00AF7384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  <w:lang w:val="ru-RU"/>
        </w:rPr>
      </w:pPr>
      <w:r w:rsidRPr="00592102">
        <w:rPr>
          <w:sz w:val="24"/>
          <w:szCs w:val="24"/>
          <w:shd w:val="clear" w:color="auto" w:fill="FFFFFF"/>
        </w:rPr>
        <w:t>На территории района медицинские услуги населению осуществляет ГБУ РК «</w:t>
      </w:r>
      <w:proofErr w:type="spellStart"/>
      <w:r w:rsidRPr="00592102">
        <w:rPr>
          <w:sz w:val="24"/>
          <w:szCs w:val="24"/>
          <w:shd w:val="clear" w:color="auto" w:fill="FFFFFF"/>
        </w:rPr>
        <w:t>Сыктывдинская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 ЦРБ»</w:t>
      </w:r>
      <w:r w:rsidR="00AF7384">
        <w:rPr>
          <w:sz w:val="24"/>
          <w:szCs w:val="24"/>
          <w:shd w:val="clear" w:color="auto" w:fill="FFFFFF"/>
          <w:lang w:val="ru-RU"/>
        </w:rPr>
        <w:t xml:space="preserve"> (далее –ЦРБ) </w:t>
      </w:r>
      <w:r w:rsidRPr="00592102">
        <w:rPr>
          <w:sz w:val="24"/>
          <w:szCs w:val="24"/>
          <w:shd w:val="clear" w:color="auto" w:fill="FFFFFF"/>
        </w:rPr>
        <w:t xml:space="preserve"> и ряд  амбулаторий и </w:t>
      </w:r>
      <w:proofErr w:type="spellStart"/>
      <w:r w:rsidRPr="00592102">
        <w:rPr>
          <w:sz w:val="24"/>
          <w:szCs w:val="24"/>
          <w:shd w:val="clear" w:color="auto" w:fill="FFFFFF"/>
        </w:rPr>
        <w:t>ФАПов</w:t>
      </w:r>
      <w:proofErr w:type="spellEnd"/>
      <w:r w:rsidRPr="00592102">
        <w:rPr>
          <w:sz w:val="24"/>
          <w:szCs w:val="24"/>
          <w:shd w:val="clear" w:color="auto" w:fill="FFFFFF"/>
        </w:rPr>
        <w:t>. Имеется нехватка врачей и медицинского персонала среднего звена в учреждениях здравоохранения</w:t>
      </w:r>
      <w:r w:rsidR="00AF7384">
        <w:rPr>
          <w:sz w:val="24"/>
          <w:szCs w:val="24"/>
          <w:shd w:val="clear" w:color="auto" w:fill="FFFFFF"/>
          <w:lang w:val="ru-RU"/>
        </w:rPr>
        <w:t xml:space="preserve">,  проводимые </w:t>
      </w:r>
      <w:r w:rsidR="005D4D84">
        <w:rPr>
          <w:sz w:val="24"/>
          <w:szCs w:val="24"/>
          <w:shd w:val="clear" w:color="auto" w:fill="FFFFFF"/>
          <w:lang w:val="ru-RU"/>
        </w:rPr>
        <w:t>в 2017 году ГБУЗ «</w:t>
      </w:r>
      <w:proofErr w:type="spellStart"/>
      <w:r w:rsidR="005D4D84">
        <w:rPr>
          <w:sz w:val="24"/>
          <w:szCs w:val="24"/>
          <w:shd w:val="clear" w:color="auto" w:fill="FFFFFF"/>
          <w:lang w:val="ru-RU"/>
        </w:rPr>
        <w:t>Сыктывдинская</w:t>
      </w:r>
      <w:proofErr w:type="spellEnd"/>
      <w:r w:rsidR="005D4D84">
        <w:rPr>
          <w:sz w:val="24"/>
          <w:szCs w:val="24"/>
          <w:shd w:val="clear" w:color="auto" w:fill="FFFFFF"/>
          <w:lang w:val="ru-RU"/>
        </w:rPr>
        <w:t xml:space="preserve"> ЦРБ», меры</w:t>
      </w:r>
      <w:r w:rsidR="00AF7384">
        <w:rPr>
          <w:sz w:val="24"/>
          <w:szCs w:val="24"/>
          <w:shd w:val="clear" w:color="auto" w:fill="FFFFFF"/>
          <w:lang w:val="ru-RU"/>
        </w:rPr>
        <w:t xml:space="preserve"> позволили улучшить обеспеченность врачами и средним медицинским персоналом, заключены договора о работе по совместительству с врачами городских поликлиник</w:t>
      </w:r>
      <w:r w:rsidRPr="00592102">
        <w:rPr>
          <w:sz w:val="24"/>
          <w:szCs w:val="24"/>
          <w:shd w:val="clear" w:color="auto" w:fill="FFFFFF"/>
        </w:rPr>
        <w:t xml:space="preserve">. </w:t>
      </w:r>
    </w:p>
    <w:p w:rsidR="00592102" w:rsidRPr="00592102" w:rsidRDefault="006A096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ru-RU"/>
        </w:rPr>
        <w:t>С</w:t>
      </w:r>
      <w:proofErr w:type="spellStart"/>
      <w:r w:rsidR="00E30188">
        <w:rPr>
          <w:sz w:val="24"/>
          <w:szCs w:val="24"/>
          <w:shd w:val="clear" w:color="auto" w:fill="FFFFFF"/>
        </w:rPr>
        <w:t>егод</w:t>
      </w:r>
      <w:r w:rsidR="00E30188">
        <w:rPr>
          <w:sz w:val="24"/>
          <w:szCs w:val="24"/>
          <w:shd w:val="clear" w:color="auto" w:fill="FFFFFF"/>
          <w:lang w:val="ru-RU"/>
        </w:rPr>
        <w:t>ня</w:t>
      </w:r>
      <w:proofErr w:type="spellEnd"/>
      <w:r w:rsidR="00E30188">
        <w:rPr>
          <w:sz w:val="24"/>
          <w:szCs w:val="24"/>
          <w:shd w:val="clear" w:color="auto" w:fill="FFFFFF"/>
          <w:lang w:val="ru-RU"/>
        </w:rPr>
        <w:t xml:space="preserve"> </w:t>
      </w:r>
      <w:r w:rsidR="00592102" w:rsidRPr="00592102">
        <w:rPr>
          <w:sz w:val="24"/>
          <w:szCs w:val="24"/>
          <w:shd w:val="clear" w:color="auto" w:fill="FFFFFF"/>
        </w:rPr>
        <w:t xml:space="preserve"> обеспеченность МО больничными койками на 10 тыс. населения составляет очень низкий показатель 14,7 коек, к</w:t>
      </w:r>
      <w:r w:rsidR="00AF7384">
        <w:rPr>
          <w:sz w:val="24"/>
          <w:szCs w:val="24"/>
          <w:shd w:val="clear" w:color="auto" w:fill="FFFFFF"/>
        </w:rPr>
        <w:t>оторый будет сохраняться до 20</w:t>
      </w:r>
      <w:r w:rsidR="00AF7384">
        <w:rPr>
          <w:sz w:val="24"/>
          <w:szCs w:val="24"/>
          <w:shd w:val="clear" w:color="auto" w:fill="FFFFFF"/>
          <w:lang w:val="ru-RU"/>
        </w:rPr>
        <w:t>20</w:t>
      </w:r>
      <w:r w:rsidR="00592102" w:rsidRPr="00592102">
        <w:rPr>
          <w:sz w:val="24"/>
          <w:szCs w:val="24"/>
          <w:shd w:val="clear" w:color="auto" w:fill="FFFFFF"/>
        </w:rPr>
        <w:t xml:space="preserve"> года.  По состоянию на 1 </w:t>
      </w:r>
      <w:r w:rsidR="00AF7384">
        <w:rPr>
          <w:sz w:val="24"/>
          <w:szCs w:val="24"/>
          <w:shd w:val="clear" w:color="auto" w:fill="FFFFFF"/>
          <w:lang w:val="ru-RU"/>
        </w:rPr>
        <w:t>октябр</w:t>
      </w:r>
      <w:r w:rsidR="0009637B">
        <w:rPr>
          <w:sz w:val="24"/>
          <w:szCs w:val="24"/>
          <w:shd w:val="clear" w:color="auto" w:fill="FFFFFF"/>
          <w:lang w:val="ru-RU"/>
        </w:rPr>
        <w:t>я</w:t>
      </w:r>
      <w:r w:rsidR="004107C2">
        <w:rPr>
          <w:sz w:val="24"/>
          <w:szCs w:val="24"/>
          <w:shd w:val="clear" w:color="auto" w:fill="FFFFFF"/>
          <w:lang w:val="ru-RU"/>
        </w:rPr>
        <w:t xml:space="preserve"> </w:t>
      </w:r>
      <w:r w:rsidR="00AF7384">
        <w:rPr>
          <w:sz w:val="24"/>
          <w:szCs w:val="24"/>
          <w:shd w:val="clear" w:color="auto" w:fill="FFFFFF"/>
          <w:lang w:val="ru-RU"/>
        </w:rPr>
        <w:t>2017</w:t>
      </w:r>
      <w:r w:rsidR="00592102" w:rsidRPr="00592102">
        <w:rPr>
          <w:sz w:val="24"/>
          <w:szCs w:val="24"/>
          <w:shd w:val="clear" w:color="auto" w:fill="FFFFFF"/>
        </w:rPr>
        <w:t xml:space="preserve"> года диспансеризация</w:t>
      </w:r>
      <w:r w:rsidR="0009637B">
        <w:rPr>
          <w:sz w:val="24"/>
          <w:szCs w:val="24"/>
          <w:shd w:val="clear" w:color="auto" w:fill="FFFFFF"/>
        </w:rPr>
        <w:t xml:space="preserve"> населения составила 78%</w:t>
      </w:r>
      <w:r w:rsidR="00D96836">
        <w:rPr>
          <w:sz w:val="24"/>
          <w:szCs w:val="24"/>
          <w:shd w:val="clear" w:color="auto" w:fill="FFFFFF"/>
          <w:lang w:val="ru-RU"/>
        </w:rPr>
        <w:t xml:space="preserve"> от годовых показателей.</w:t>
      </w:r>
      <w:r w:rsidR="0009637B">
        <w:rPr>
          <w:sz w:val="24"/>
          <w:szCs w:val="24"/>
          <w:shd w:val="clear" w:color="auto" w:fill="FFFFFF"/>
        </w:rPr>
        <w:t xml:space="preserve"> </w:t>
      </w:r>
    </w:p>
    <w:p w:rsidR="00AF7384" w:rsidRDefault="00AF7384" w:rsidP="00592102">
      <w:pPr>
        <w:pStyle w:val="Standard"/>
        <w:spacing w:line="276" w:lineRule="auto"/>
        <w:ind w:firstLine="709"/>
        <w:jc w:val="both"/>
        <w:rPr>
          <w:rFonts w:eastAsia="Times New Roman" w:cs="Times New Roman"/>
          <w:lang w:val="ru-RU"/>
        </w:rPr>
      </w:pPr>
      <w:r>
        <w:rPr>
          <w:rFonts w:cs="Times New Roman"/>
          <w:lang w:val="ru-RU"/>
        </w:rPr>
        <w:t xml:space="preserve"> В отрасли «О</w:t>
      </w:r>
      <w:r w:rsidR="00592102" w:rsidRPr="00592102">
        <w:rPr>
          <w:rFonts w:cs="Times New Roman"/>
          <w:lang w:val="ru-RU"/>
        </w:rPr>
        <w:t>бразование» в 201</w:t>
      </w:r>
      <w:r>
        <w:rPr>
          <w:rFonts w:cs="Times New Roman"/>
          <w:lang w:val="ru-RU"/>
        </w:rPr>
        <w:t>6</w:t>
      </w:r>
      <w:r w:rsidR="00592102" w:rsidRPr="00592102">
        <w:rPr>
          <w:rFonts w:cs="Times New Roman"/>
          <w:lang w:val="ru-RU"/>
        </w:rPr>
        <w:t xml:space="preserve"> году  образовательн</w:t>
      </w:r>
      <w:r w:rsidR="003D5D3E">
        <w:rPr>
          <w:rFonts w:cs="Times New Roman"/>
          <w:lang w:val="ru-RU"/>
        </w:rPr>
        <w:t>ые услуги населению оказывало 30</w:t>
      </w:r>
      <w:r w:rsidR="00592102" w:rsidRPr="00592102">
        <w:rPr>
          <w:rFonts w:cs="Times New Roman"/>
          <w:lang w:val="ru-RU"/>
        </w:rPr>
        <w:t xml:space="preserve"> образовательных учреждений с охватом </w:t>
      </w:r>
      <w:r w:rsidR="003D5D3E">
        <w:rPr>
          <w:rFonts w:cs="Times New Roman"/>
          <w:lang w:val="ru-RU"/>
        </w:rPr>
        <w:t>4,2 тыс. чел.</w:t>
      </w:r>
      <w:r w:rsidR="00592102" w:rsidRPr="00592102">
        <w:rPr>
          <w:rFonts w:cs="Times New Roman"/>
          <w:lang w:val="ru-RU"/>
        </w:rPr>
        <w:t>, в том числе</w:t>
      </w:r>
      <w:r w:rsidR="004107C2">
        <w:rPr>
          <w:rFonts w:cs="Times New Roman"/>
          <w:lang w:val="ru-RU"/>
        </w:rPr>
        <w:t>:</w:t>
      </w:r>
      <w:r w:rsidR="003D5D3E">
        <w:rPr>
          <w:rFonts w:cs="Times New Roman"/>
          <w:lang w:val="ru-RU"/>
        </w:rPr>
        <w:t xml:space="preserve"> 13 школ, 17</w:t>
      </w:r>
      <w:r w:rsidR="00592102" w:rsidRPr="00592102">
        <w:rPr>
          <w:rFonts w:cs="Times New Roman"/>
          <w:lang w:val="ru-RU"/>
        </w:rPr>
        <w:t xml:space="preserve"> дошкольных образовательных</w:t>
      </w:r>
      <w:r w:rsidR="004107C2">
        <w:rPr>
          <w:rFonts w:cs="Times New Roman"/>
          <w:lang w:val="ru-RU"/>
        </w:rPr>
        <w:t xml:space="preserve"> учреждений</w:t>
      </w:r>
      <w:r w:rsidR="00592102" w:rsidRPr="00592102">
        <w:rPr>
          <w:rFonts w:cs="Times New Roman"/>
          <w:lang w:val="ru-RU"/>
        </w:rPr>
        <w:t xml:space="preserve">. </w:t>
      </w:r>
      <w:r>
        <w:rPr>
          <w:rFonts w:eastAsia="Times New Roman" w:cs="Times New Roman"/>
          <w:lang w:val="ru-RU"/>
        </w:rPr>
        <w:t xml:space="preserve">Инфраструктура образовательной деятельности не пополнилась новыми учреждениями, планируется до конца 2017 </w:t>
      </w:r>
      <w:r w:rsidR="00D96836">
        <w:rPr>
          <w:rFonts w:eastAsia="Times New Roman" w:cs="Times New Roman"/>
          <w:lang w:val="ru-RU"/>
        </w:rPr>
        <w:t xml:space="preserve">года открытие детского сада №3 с. Выльгорт </w:t>
      </w:r>
      <w:r w:rsidR="00592102" w:rsidRPr="00592102">
        <w:rPr>
          <w:rFonts w:eastAsia="Times New Roman" w:cs="Times New Roman"/>
          <w:lang w:val="ru-RU"/>
        </w:rPr>
        <w:t>на 220 мест</w:t>
      </w:r>
      <w:r>
        <w:rPr>
          <w:rFonts w:eastAsia="Times New Roman" w:cs="Times New Roman"/>
          <w:lang w:val="ru-RU"/>
        </w:rPr>
        <w:t xml:space="preserve">, по которому завершаются </w:t>
      </w:r>
      <w:proofErr w:type="spellStart"/>
      <w:r>
        <w:rPr>
          <w:rFonts w:eastAsia="Times New Roman" w:cs="Times New Roman"/>
          <w:lang w:val="ru-RU"/>
        </w:rPr>
        <w:t>экспертизные</w:t>
      </w:r>
      <w:proofErr w:type="spellEnd"/>
      <w:r>
        <w:rPr>
          <w:rFonts w:eastAsia="Times New Roman" w:cs="Times New Roman"/>
          <w:lang w:val="ru-RU"/>
        </w:rPr>
        <w:t xml:space="preserve"> процедуры.</w:t>
      </w:r>
    </w:p>
    <w:p w:rsidR="00592102" w:rsidRPr="00592102" w:rsidRDefault="00AF7384" w:rsidP="00592102">
      <w:pPr>
        <w:pStyle w:val="Standard"/>
        <w:spacing w:line="276" w:lineRule="auto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На прогнозный период 2018-2020</w:t>
      </w:r>
      <w:r w:rsidR="0009637B">
        <w:rPr>
          <w:rFonts w:eastAsia="Times New Roman" w:cs="Times New Roman"/>
          <w:lang w:val="ru-RU"/>
        </w:rPr>
        <w:t xml:space="preserve"> годы</w:t>
      </w:r>
      <w:r w:rsidR="006A0962">
        <w:rPr>
          <w:rFonts w:eastAsia="Times New Roman" w:cs="Times New Roman"/>
          <w:lang w:val="ru-RU"/>
        </w:rPr>
        <w:t xml:space="preserve"> запланировано строительство  шко</w:t>
      </w:r>
      <w:r w:rsidR="00E30188">
        <w:rPr>
          <w:rFonts w:eastAsia="Times New Roman" w:cs="Times New Roman"/>
          <w:lang w:val="ru-RU"/>
        </w:rPr>
        <w:t>л</w:t>
      </w:r>
      <w:r w:rsidR="006A0962">
        <w:rPr>
          <w:rFonts w:eastAsia="Times New Roman" w:cs="Times New Roman"/>
          <w:lang w:val="ru-RU"/>
        </w:rPr>
        <w:t>ы-</w:t>
      </w:r>
      <w:r w:rsidR="00592102" w:rsidRPr="00592102">
        <w:rPr>
          <w:rFonts w:eastAsia="Times New Roman" w:cs="Times New Roman"/>
          <w:lang w:val="ru-RU"/>
        </w:rPr>
        <w:t>сада в с. Часово</w:t>
      </w:r>
      <w:r>
        <w:rPr>
          <w:rFonts w:eastAsia="Times New Roman" w:cs="Times New Roman"/>
          <w:lang w:val="ru-RU"/>
        </w:rPr>
        <w:t>, второго детского сада на 220 мест в с. Выльгорт, ремонт образовательных учреждений дошкольного и общего образования.</w:t>
      </w:r>
    </w:p>
    <w:p w:rsidR="00D96836" w:rsidRDefault="00592102" w:rsidP="00592102">
      <w:pPr>
        <w:pStyle w:val="Standard"/>
        <w:tabs>
          <w:tab w:val="center" w:pos="5031"/>
        </w:tabs>
        <w:spacing w:line="276" w:lineRule="auto"/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592102">
        <w:rPr>
          <w:rFonts w:cs="Times New Roman"/>
          <w:shd w:val="clear" w:color="auto" w:fill="FFFFFF"/>
          <w:lang w:val="ru-RU"/>
        </w:rPr>
        <w:t>Обеспеченность населения учреждениями культурно-досугового типа по оценке 20</w:t>
      </w:r>
      <w:r w:rsidR="003A7AD6">
        <w:rPr>
          <w:rFonts w:cs="Times New Roman"/>
          <w:shd w:val="clear" w:color="auto" w:fill="FFFFFF"/>
          <w:lang w:val="ru-RU"/>
        </w:rPr>
        <w:t>17</w:t>
      </w:r>
      <w:r w:rsidRPr="00592102">
        <w:rPr>
          <w:rFonts w:cs="Times New Roman"/>
          <w:shd w:val="clear" w:color="auto" w:fill="FFFFFF"/>
          <w:lang w:val="ru-RU"/>
        </w:rPr>
        <w:t xml:space="preserve"> года составит  показатель </w:t>
      </w:r>
      <w:r w:rsidR="003A7AD6">
        <w:rPr>
          <w:rFonts w:cs="Times New Roman"/>
          <w:shd w:val="clear" w:color="auto" w:fill="FFFFFF"/>
          <w:lang w:val="ru-RU"/>
        </w:rPr>
        <w:t>74,38 учреждений на  100,0 тыс.  чел. населения</w:t>
      </w:r>
      <w:r w:rsidR="00D96836">
        <w:rPr>
          <w:rFonts w:cs="Times New Roman"/>
          <w:shd w:val="clear" w:color="auto" w:fill="FFFFFF"/>
          <w:lang w:val="ru-RU"/>
        </w:rPr>
        <w:t>, данный показатель сохранится до 2020 года.</w:t>
      </w:r>
    </w:p>
    <w:p w:rsidR="003D5D3E" w:rsidRDefault="00592102" w:rsidP="00592102">
      <w:pPr>
        <w:pStyle w:val="Standard"/>
        <w:tabs>
          <w:tab w:val="center" w:pos="5031"/>
        </w:tabs>
        <w:spacing w:line="276" w:lineRule="auto"/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592102">
        <w:rPr>
          <w:rFonts w:cs="Times New Roman"/>
          <w:shd w:val="clear" w:color="auto" w:fill="FFFFFF"/>
        </w:rPr>
        <w:t>В 201</w:t>
      </w:r>
      <w:r w:rsidR="00D96836">
        <w:rPr>
          <w:rFonts w:cs="Times New Roman"/>
          <w:shd w:val="clear" w:color="auto" w:fill="FFFFFF"/>
          <w:lang w:val="ru-RU"/>
        </w:rPr>
        <w:t>7</w:t>
      </w:r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году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количество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учреждений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культурно-досугового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типа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сос</w:t>
      </w:r>
      <w:r w:rsidR="00D96836">
        <w:rPr>
          <w:rFonts w:cs="Times New Roman"/>
          <w:shd w:val="clear" w:color="auto" w:fill="FFFFFF"/>
        </w:rPr>
        <w:t>тави</w:t>
      </w:r>
      <w:r w:rsidR="00D96836">
        <w:rPr>
          <w:rFonts w:cs="Times New Roman"/>
          <w:shd w:val="clear" w:color="auto" w:fill="FFFFFF"/>
          <w:lang w:val="ru-RU"/>
        </w:rPr>
        <w:t>ло</w:t>
      </w:r>
      <w:proofErr w:type="spellEnd"/>
      <w:r w:rsidR="00D96836">
        <w:rPr>
          <w:rFonts w:cs="Times New Roman"/>
          <w:shd w:val="clear" w:color="auto" w:fill="FFFFFF"/>
        </w:rPr>
        <w:t xml:space="preserve"> </w:t>
      </w:r>
      <w:r w:rsidR="00D96836">
        <w:rPr>
          <w:rFonts w:cs="Times New Roman"/>
          <w:shd w:val="clear" w:color="auto" w:fill="FFFFFF"/>
          <w:lang w:val="ru-RU"/>
        </w:rPr>
        <w:t>19</w:t>
      </w:r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единиц</w:t>
      </w:r>
      <w:proofErr w:type="spellEnd"/>
      <w:r w:rsidR="00D96836">
        <w:rPr>
          <w:rFonts w:cs="Times New Roman"/>
          <w:shd w:val="clear" w:color="auto" w:fill="FFFFFF"/>
          <w:lang w:val="ru-RU"/>
        </w:rPr>
        <w:t>, библиотек –</w:t>
      </w:r>
      <w:r w:rsidR="003D5D3E">
        <w:rPr>
          <w:rFonts w:cs="Times New Roman"/>
          <w:shd w:val="clear" w:color="auto" w:fill="FFFFFF"/>
          <w:lang w:val="ru-RU"/>
        </w:rPr>
        <w:t xml:space="preserve"> 18 единиц, музеев -1.</w:t>
      </w:r>
    </w:p>
    <w:p w:rsidR="00592102" w:rsidRDefault="006A0962" w:rsidP="00592102">
      <w:pPr>
        <w:pStyle w:val="Standard"/>
        <w:tabs>
          <w:tab w:val="center" w:pos="5031"/>
        </w:tabs>
        <w:spacing w:line="276" w:lineRule="auto"/>
        <w:ind w:firstLine="709"/>
        <w:jc w:val="both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shd w:val="clear" w:color="auto" w:fill="FFFFFF"/>
          <w:lang w:val="ru-RU"/>
        </w:rPr>
        <w:t>На</w:t>
      </w:r>
      <w:r w:rsidR="003D5D3E">
        <w:rPr>
          <w:rFonts w:cs="Times New Roman"/>
          <w:shd w:val="clear" w:color="auto" w:fill="FFFFFF"/>
          <w:lang w:val="ru-RU"/>
        </w:rPr>
        <w:t xml:space="preserve"> территории района дополнительную образовательную деятельность осуществляют </w:t>
      </w:r>
      <w:r w:rsidR="0020151F">
        <w:rPr>
          <w:rFonts w:cs="Times New Roman"/>
          <w:shd w:val="clear" w:color="auto" w:fill="FFFFFF"/>
          <w:lang w:val="ru-RU"/>
        </w:rPr>
        <w:t>3</w:t>
      </w:r>
      <w:r w:rsidR="00D96836">
        <w:rPr>
          <w:rFonts w:cs="Times New Roman"/>
          <w:shd w:val="clear" w:color="auto" w:fill="FFFFFF"/>
          <w:lang w:val="ru-RU"/>
        </w:rPr>
        <w:t xml:space="preserve"> школы искусств, </w:t>
      </w:r>
      <w:r w:rsidR="003D5D3E">
        <w:rPr>
          <w:rFonts w:cs="Times New Roman"/>
          <w:shd w:val="clear" w:color="auto" w:fill="FFFFFF"/>
          <w:lang w:val="ru-RU"/>
        </w:rPr>
        <w:t>2 музыкальные</w:t>
      </w:r>
      <w:r w:rsidR="00D96836">
        <w:rPr>
          <w:rFonts w:cs="Times New Roman"/>
          <w:shd w:val="clear" w:color="auto" w:fill="FFFFFF"/>
          <w:lang w:val="ru-RU"/>
        </w:rPr>
        <w:t xml:space="preserve"> школ</w:t>
      </w:r>
      <w:r w:rsidR="003D5D3E">
        <w:rPr>
          <w:rFonts w:cs="Times New Roman"/>
          <w:shd w:val="clear" w:color="auto" w:fill="FFFFFF"/>
          <w:lang w:val="ru-RU"/>
        </w:rPr>
        <w:t>ы</w:t>
      </w:r>
      <w:r w:rsidR="00D96836">
        <w:rPr>
          <w:rFonts w:cs="Times New Roman"/>
          <w:shd w:val="clear" w:color="auto" w:fill="FFFFFF"/>
          <w:lang w:val="ru-RU"/>
        </w:rPr>
        <w:t xml:space="preserve"> и Народный центр «</w:t>
      </w:r>
      <w:proofErr w:type="spellStart"/>
      <w:r w:rsidR="00D96836">
        <w:rPr>
          <w:rFonts w:cs="Times New Roman"/>
          <w:shd w:val="clear" w:color="auto" w:fill="FFFFFF"/>
          <w:lang w:val="ru-RU"/>
        </w:rPr>
        <w:t>Зарань</w:t>
      </w:r>
      <w:proofErr w:type="spellEnd"/>
      <w:r w:rsidR="00D96836">
        <w:rPr>
          <w:rFonts w:cs="Times New Roman"/>
          <w:shd w:val="clear" w:color="auto" w:fill="FFFFFF"/>
          <w:lang w:val="ru-RU"/>
        </w:rPr>
        <w:t>»</w:t>
      </w:r>
      <w:r w:rsidR="00592102" w:rsidRPr="00592102">
        <w:rPr>
          <w:rFonts w:cs="Times New Roman"/>
          <w:shd w:val="clear" w:color="auto" w:fill="FFFFFF"/>
        </w:rPr>
        <w:t xml:space="preserve">. </w:t>
      </w:r>
    </w:p>
    <w:p w:rsidR="00592102" w:rsidRPr="00592102" w:rsidRDefault="008C0B17" w:rsidP="00DC357D">
      <w:pPr>
        <w:pStyle w:val="Standard"/>
        <w:tabs>
          <w:tab w:val="center" w:pos="5031"/>
        </w:tabs>
        <w:spacing w:line="276" w:lineRule="auto"/>
        <w:ind w:firstLine="709"/>
        <w:jc w:val="center"/>
        <w:rPr>
          <w:rFonts w:cs="Times New Roman"/>
          <w:b/>
          <w:shd w:val="clear" w:color="auto" w:fill="FFFFFF"/>
          <w:lang w:val="ru-RU"/>
        </w:rPr>
      </w:pPr>
      <w:r>
        <w:rPr>
          <w:rFonts w:cs="Times New Roman"/>
          <w:b/>
          <w:shd w:val="clear" w:color="auto" w:fill="FFFFFF"/>
          <w:lang w:val="ru-RU"/>
        </w:rPr>
        <w:t>8</w:t>
      </w:r>
      <w:r w:rsidR="002F3A00">
        <w:rPr>
          <w:rFonts w:cs="Times New Roman"/>
          <w:b/>
          <w:shd w:val="clear" w:color="auto" w:fill="FFFFFF"/>
          <w:lang w:val="ru-RU"/>
        </w:rPr>
        <w:t xml:space="preserve">. </w:t>
      </w:r>
      <w:r w:rsidR="00592102" w:rsidRPr="00592102">
        <w:rPr>
          <w:rFonts w:cs="Times New Roman"/>
          <w:b/>
          <w:shd w:val="clear" w:color="auto" w:fill="FFFFFF"/>
          <w:lang w:val="ru-RU"/>
        </w:rPr>
        <w:t>Эффективность использован</w:t>
      </w:r>
      <w:r w:rsidR="00DC357D">
        <w:rPr>
          <w:rFonts w:cs="Times New Roman"/>
          <w:b/>
          <w:shd w:val="clear" w:color="auto" w:fill="FFFFFF"/>
          <w:lang w:val="ru-RU"/>
        </w:rPr>
        <w:t>ия муниципальной собственности.</w:t>
      </w:r>
    </w:p>
    <w:p w:rsidR="00592102" w:rsidRPr="00DC357D" w:rsidRDefault="00BB080D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bCs/>
          <w:color w:val="000000"/>
          <w:sz w:val="24"/>
          <w:szCs w:val="24"/>
          <w:lang w:val="ru-RU"/>
        </w:rPr>
      </w:pPr>
      <w:r>
        <w:rPr>
          <w:rFonts w:eastAsia="Lucida Sans Unicode"/>
          <w:bCs/>
          <w:color w:val="000000"/>
          <w:kern w:val="1"/>
          <w:sz w:val="24"/>
          <w:szCs w:val="24"/>
        </w:rPr>
        <w:t>В 201</w:t>
      </w:r>
      <w:r w:rsidR="00D96836">
        <w:rPr>
          <w:rFonts w:eastAsia="Lucida Sans Unicode"/>
          <w:bCs/>
          <w:color w:val="000000"/>
          <w:kern w:val="1"/>
          <w:sz w:val="24"/>
          <w:szCs w:val="24"/>
          <w:lang w:val="ru-RU"/>
        </w:rPr>
        <w:t>8</w:t>
      </w:r>
      <w:r w:rsidR="00D96836">
        <w:rPr>
          <w:rFonts w:eastAsia="Lucida Sans Unicode"/>
          <w:bCs/>
          <w:color w:val="000000"/>
          <w:kern w:val="1"/>
          <w:sz w:val="24"/>
          <w:szCs w:val="24"/>
        </w:rPr>
        <w:t>-20</w:t>
      </w:r>
      <w:r w:rsidR="00D96836">
        <w:rPr>
          <w:rFonts w:eastAsia="Lucida Sans Unicode"/>
          <w:bCs/>
          <w:color w:val="000000"/>
          <w:kern w:val="1"/>
          <w:sz w:val="24"/>
          <w:szCs w:val="24"/>
          <w:lang w:val="ru-RU"/>
        </w:rPr>
        <w:t>20</w:t>
      </w:r>
      <w:r>
        <w:rPr>
          <w:rFonts w:eastAsia="Lucida Sans Unicode"/>
          <w:bCs/>
          <w:color w:val="000000"/>
          <w:kern w:val="1"/>
          <w:sz w:val="24"/>
          <w:szCs w:val="24"/>
        </w:rPr>
        <w:t xml:space="preserve"> го</w:t>
      </w:r>
      <w:r w:rsidR="0009637B">
        <w:rPr>
          <w:rFonts w:eastAsia="Lucida Sans Unicode"/>
          <w:bCs/>
          <w:color w:val="000000"/>
          <w:kern w:val="1"/>
          <w:sz w:val="24"/>
          <w:szCs w:val="24"/>
          <w:lang w:val="ru-RU"/>
        </w:rPr>
        <w:t>д</w:t>
      </w:r>
      <w:r w:rsidR="00592102" w:rsidRPr="00592102">
        <w:rPr>
          <w:rFonts w:eastAsia="Lucida Sans Unicode"/>
          <w:bCs/>
          <w:color w:val="000000"/>
          <w:kern w:val="1"/>
          <w:sz w:val="24"/>
          <w:szCs w:val="24"/>
        </w:rPr>
        <w:t>у планируется активизировать работу по  эффективному использованию бюджетных средств</w:t>
      </w:r>
      <w:r w:rsidR="00592102" w:rsidRPr="00592102">
        <w:rPr>
          <w:bCs/>
          <w:color w:val="000000"/>
          <w:sz w:val="24"/>
          <w:szCs w:val="24"/>
        </w:rPr>
        <w:t xml:space="preserve">, в частности </w:t>
      </w:r>
      <w:r w:rsidR="006A0962">
        <w:rPr>
          <w:bCs/>
          <w:color w:val="000000"/>
          <w:sz w:val="24"/>
          <w:szCs w:val="24"/>
          <w:lang w:val="ru-RU"/>
        </w:rPr>
        <w:t xml:space="preserve">от </w:t>
      </w:r>
      <w:r w:rsidR="00592102" w:rsidRPr="00592102">
        <w:rPr>
          <w:bCs/>
          <w:color w:val="000000"/>
          <w:sz w:val="24"/>
          <w:szCs w:val="24"/>
        </w:rPr>
        <w:t xml:space="preserve">эффективного использования муниципальной собственности.  Данная работа начата еще в 2014 году, проведена инвентаризация муниципальных объектов, проводится инвентаризация договоров аренды муниципальной собственности, как имущества, так и земельных участков, выявлено наличие задолженности по договорам аренды в размере более </w:t>
      </w:r>
      <w:r w:rsidR="00D96836">
        <w:rPr>
          <w:bCs/>
          <w:color w:val="000000"/>
          <w:sz w:val="24"/>
          <w:szCs w:val="24"/>
          <w:lang w:val="ru-RU"/>
        </w:rPr>
        <w:t>19</w:t>
      </w:r>
      <w:r w:rsidR="0009637B">
        <w:rPr>
          <w:bCs/>
          <w:color w:val="000000"/>
          <w:sz w:val="24"/>
          <w:szCs w:val="24"/>
          <w:lang w:val="ru-RU"/>
        </w:rPr>
        <w:t>,0</w:t>
      </w:r>
      <w:r w:rsidR="00592102" w:rsidRPr="00592102">
        <w:rPr>
          <w:bCs/>
          <w:color w:val="000000"/>
          <w:sz w:val="24"/>
          <w:szCs w:val="24"/>
        </w:rPr>
        <w:t xml:space="preserve"> млн. рублей</w:t>
      </w:r>
      <w:r w:rsidR="00D96836">
        <w:rPr>
          <w:bCs/>
          <w:color w:val="000000"/>
          <w:sz w:val="24"/>
          <w:szCs w:val="24"/>
          <w:lang w:val="ru-RU"/>
        </w:rPr>
        <w:t xml:space="preserve"> на конец 2016</w:t>
      </w:r>
      <w:r w:rsidR="0009637B">
        <w:rPr>
          <w:bCs/>
          <w:color w:val="000000"/>
          <w:sz w:val="24"/>
          <w:szCs w:val="24"/>
          <w:lang w:val="ru-RU"/>
        </w:rPr>
        <w:t xml:space="preserve"> года</w:t>
      </w:r>
      <w:r w:rsidR="00D96836">
        <w:rPr>
          <w:bCs/>
          <w:color w:val="000000"/>
          <w:sz w:val="24"/>
          <w:szCs w:val="24"/>
        </w:rPr>
        <w:t>. В 201</w:t>
      </w:r>
      <w:r w:rsidR="00D96836">
        <w:rPr>
          <w:bCs/>
          <w:color w:val="000000"/>
          <w:sz w:val="24"/>
          <w:szCs w:val="24"/>
          <w:lang w:val="ru-RU"/>
        </w:rPr>
        <w:t>6</w:t>
      </w:r>
      <w:r w:rsidR="00592102" w:rsidRPr="00592102">
        <w:rPr>
          <w:bCs/>
          <w:color w:val="000000"/>
          <w:sz w:val="24"/>
          <w:szCs w:val="24"/>
        </w:rPr>
        <w:t xml:space="preserve"> году от </w:t>
      </w:r>
      <w:r w:rsidR="00484484">
        <w:rPr>
          <w:bCs/>
          <w:color w:val="000000"/>
          <w:sz w:val="24"/>
          <w:szCs w:val="24"/>
          <w:lang w:val="ru-RU"/>
        </w:rPr>
        <w:t xml:space="preserve">продажи и аренды имущества (в том числе земли) поступило </w:t>
      </w:r>
      <w:r w:rsidR="00DC357D">
        <w:rPr>
          <w:bCs/>
          <w:color w:val="000000"/>
          <w:sz w:val="24"/>
          <w:szCs w:val="24"/>
          <w:lang w:val="ru-RU"/>
        </w:rPr>
        <w:t xml:space="preserve">в бюджет МО МР «Сыктывдинский» </w:t>
      </w:r>
      <w:r w:rsidR="00D96836">
        <w:rPr>
          <w:bCs/>
          <w:color w:val="000000"/>
          <w:sz w:val="24"/>
          <w:szCs w:val="24"/>
          <w:lang w:val="ru-RU"/>
        </w:rPr>
        <w:t>2</w:t>
      </w:r>
      <w:r w:rsidR="003D5D3E">
        <w:rPr>
          <w:bCs/>
          <w:color w:val="000000"/>
          <w:sz w:val="24"/>
          <w:szCs w:val="24"/>
          <w:lang w:val="ru-RU"/>
        </w:rPr>
        <w:t>5</w:t>
      </w:r>
      <w:r w:rsidR="00D96836">
        <w:rPr>
          <w:bCs/>
          <w:color w:val="000000"/>
          <w:sz w:val="24"/>
          <w:szCs w:val="24"/>
          <w:lang w:val="ru-RU"/>
        </w:rPr>
        <w:t xml:space="preserve">,8 </w:t>
      </w:r>
      <w:r w:rsidR="00484484">
        <w:rPr>
          <w:bCs/>
          <w:color w:val="000000"/>
          <w:sz w:val="24"/>
          <w:szCs w:val="24"/>
          <w:lang w:val="ru-RU"/>
        </w:rPr>
        <w:t>млн. рублей</w:t>
      </w:r>
      <w:r w:rsidR="00D96836">
        <w:rPr>
          <w:bCs/>
          <w:color w:val="000000"/>
          <w:sz w:val="24"/>
          <w:szCs w:val="24"/>
          <w:lang w:val="ru-RU"/>
        </w:rPr>
        <w:t xml:space="preserve">, по оценке 2017 года от этих услуг поступит </w:t>
      </w:r>
      <w:r w:rsidR="003D5D3E">
        <w:rPr>
          <w:bCs/>
          <w:color w:val="000000"/>
          <w:sz w:val="24"/>
          <w:szCs w:val="24"/>
          <w:lang w:val="ru-RU"/>
        </w:rPr>
        <w:t>17</w:t>
      </w:r>
      <w:r w:rsidR="00D96836">
        <w:rPr>
          <w:bCs/>
          <w:color w:val="000000"/>
          <w:sz w:val="24"/>
          <w:szCs w:val="24"/>
          <w:lang w:val="ru-RU"/>
        </w:rPr>
        <w:t xml:space="preserve"> млн. руб.</w:t>
      </w:r>
    </w:p>
    <w:p w:rsidR="009223AF" w:rsidRPr="00DC357D" w:rsidRDefault="00592102" w:rsidP="00DC357D">
      <w:pPr>
        <w:pStyle w:val="a3"/>
        <w:tabs>
          <w:tab w:val="left" w:pos="9643"/>
        </w:tabs>
        <w:spacing w:line="276" w:lineRule="auto"/>
        <w:ind w:firstLine="480"/>
        <w:jc w:val="both"/>
        <w:rPr>
          <w:bCs/>
          <w:color w:val="000000"/>
          <w:sz w:val="24"/>
          <w:szCs w:val="24"/>
          <w:lang w:val="ru-RU"/>
        </w:rPr>
      </w:pPr>
      <w:r w:rsidRPr="00592102">
        <w:rPr>
          <w:bCs/>
          <w:color w:val="000000"/>
          <w:sz w:val="24"/>
          <w:szCs w:val="24"/>
        </w:rPr>
        <w:t xml:space="preserve"> Сохранение показателей поступления </w:t>
      </w:r>
      <w:r w:rsidR="00484484">
        <w:rPr>
          <w:bCs/>
          <w:color w:val="000000"/>
          <w:sz w:val="24"/>
          <w:szCs w:val="24"/>
          <w:lang w:val="ru-RU"/>
        </w:rPr>
        <w:t xml:space="preserve">от продажи и </w:t>
      </w:r>
      <w:r w:rsidRPr="00592102">
        <w:rPr>
          <w:bCs/>
          <w:color w:val="000000"/>
          <w:sz w:val="24"/>
          <w:szCs w:val="24"/>
        </w:rPr>
        <w:t>арендной платы за земельные учас</w:t>
      </w:r>
      <w:r w:rsidR="00484484">
        <w:rPr>
          <w:bCs/>
          <w:color w:val="000000"/>
          <w:sz w:val="24"/>
          <w:szCs w:val="24"/>
        </w:rPr>
        <w:t>тки в прогнозируемый период 201</w:t>
      </w:r>
      <w:r w:rsidR="00D96836">
        <w:rPr>
          <w:bCs/>
          <w:color w:val="000000"/>
          <w:sz w:val="24"/>
          <w:szCs w:val="24"/>
          <w:lang w:val="ru-RU"/>
        </w:rPr>
        <w:t>8</w:t>
      </w:r>
      <w:r w:rsidR="00D96836">
        <w:rPr>
          <w:bCs/>
          <w:color w:val="000000"/>
          <w:sz w:val="24"/>
          <w:szCs w:val="24"/>
        </w:rPr>
        <w:t>-20</w:t>
      </w:r>
      <w:r w:rsidR="00D96836">
        <w:rPr>
          <w:bCs/>
          <w:color w:val="000000"/>
          <w:sz w:val="24"/>
          <w:szCs w:val="24"/>
          <w:lang w:val="ru-RU"/>
        </w:rPr>
        <w:t>20</w:t>
      </w:r>
      <w:r w:rsidRPr="00592102">
        <w:rPr>
          <w:bCs/>
          <w:color w:val="000000"/>
          <w:sz w:val="24"/>
          <w:szCs w:val="24"/>
        </w:rPr>
        <w:t xml:space="preserve"> годов возможно за счет истребования задолженности физических и юридических лиц по арендной плате за землю предыдущих лет.</w:t>
      </w:r>
      <w:r w:rsidR="00DC357D">
        <w:rPr>
          <w:bCs/>
          <w:color w:val="000000"/>
          <w:sz w:val="24"/>
          <w:szCs w:val="24"/>
          <w:lang w:val="ru-RU"/>
        </w:rPr>
        <w:t xml:space="preserve"> Общая сумма поступлений от использования муниципал</w:t>
      </w:r>
      <w:r w:rsidR="00D96836">
        <w:rPr>
          <w:bCs/>
          <w:color w:val="000000"/>
          <w:sz w:val="24"/>
          <w:szCs w:val="24"/>
          <w:lang w:val="ru-RU"/>
        </w:rPr>
        <w:t>ьного имущества ежегодно до 2020</w:t>
      </w:r>
      <w:r w:rsidR="00DC357D">
        <w:rPr>
          <w:bCs/>
          <w:color w:val="000000"/>
          <w:sz w:val="24"/>
          <w:szCs w:val="24"/>
          <w:lang w:val="ru-RU"/>
        </w:rPr>
        <w:t xml:space="preserve"> год</w:t>
      </w:r>
      <w:r w:rsidR="00D96836">
        <w:rPr>
          <w:bCs/>
          <w:color w:val="000000"/>
          <w:sz w:val="24"/>
          <w:szCs w:val="24"/>
          <w:lang w:val="ru-RU"/>
        </w:rPr>
        <w:t>а прогнозируется в размере  1</w:t>
      </w:r>
      <w:r w:rsidR="003D5D3E">
        <w:rPr>
          <w:bCs/>
          <w:color w:val="000000"/>
          <w:sz w:val="24"/>
          <w:szCs w:val="24"/>
          <w:lang w:val="ru-RU"/>
        </w:rPr>
        <w:t>5,6-23,5</w:t>
      </w:r>
      <w:r w:rsidR="00DC357D">
        <w:rPr>
          <w:bCs/>
          <w:color w:val="000000"/>
          <w:sz w:val="24"/>
          <w:szCs w:val="24"/>
          <w:lang w:val="ru-RU"/>
        </w:rPr>
        <w:t xml:space="preserve"> </w:t>
      </w:r>
      <w:r w:rsidR="004107C2">
        <w:rPr>
          <w:bCs/>
          <w:color w:val="000000"/>
          <w:sz w:val="24"/>
          <w:szCs w:val="24"/>
          <w:lang w:val="ru-RU"/>
        </w:rPr>
        <w:t>млн.</w:t>
      </w:r>
      <w:r w:rsidR="00DC357D">
        <w:rPr>
          <w:bCs/>
          <w:color w:val="000000"/>
          <w:sz w:val="24"/>
          <w:szCs w:val="24"/>
          <w:lang w:val="ru-RU"/>
        </w:rPr>
        <w:t xml:space="preserve"> рублей</w:t>
      </w:r>
      <w:r w:rsidR="004107C2">
        <w:rPr>
          <w:bCs/>
          <w:color w:val="000000"/>
          <w:sz w:val="24"/>
          <w:szCs w:val="24"/>
          <w:lang w:val="ru-RU"/>
        </w:rPr>
        <w:t>.</w:t>
      </w:r>
    </w:p>
    <w:sectPr w:rsidR="009223AF" w:rsidRPr="00DC357D" w:rsidSect="00DC35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2EAE445E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451E8D"/>
    <w:multiLevelType w:val="hybridMultilevel"/>
    <w:tmpl w:val="2850F476"/>
    <w:lvl w:ilvl="0" w:tplc="117C14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F66B50"/>
    <w:multiLevelType w:val="hybridMultilevel"/>
    <w:tmpl w:val="6CCC5D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F97B05"/>
    <w:multiLevelType w:val="hybridMultilevel"/>
    <w:tmpl w:val="56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5CBD"/>
    <w:multiLevelType w:val="hybridMultilevel"/>
    <w:tmpl w:val="D6CE2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026F2A"/>
    <w:rsid w:val="00057B63"/>
    <w:rsid w:val="000946D0"/>
    <w:rsid w:val="0009637B"/>
    <w:rsid w:val="000B3675"/>
    <w:rsid w:val="000C64AE"/>
    <w:rsid w:val="000E622B"/>
    <w:rsid w:val="001103E9"/>
    <w:rsid w:val="0011246A"/>
    <w:rsid w:val="001241A2"/>
    <w:rsid w:val="001335AC"/>
    <w:rsid w:val="001425D7"/>
    <w:rsid w:val="00195D60"/>
    <w:rsid w:val="0019734D"/>
    <w:rsid w:val="001B4EDD"/>
    <w:rsid w:val="0020151F"/>
    <w:rsid w:val="0023371F"/>
    <w:rsid w:val="00290898"/>
    <w:rsid w:val="00291935"/>
    <w:rsid w:val="002B403F"/>
    <w:rsid w:val="002F3A00"/>
    <w:rsid w:val="00302D59"/>
    <w:rsid w:val="00320377"/>
    <w:rsid w:val="00321F55"/>
    <w:rsid w:val="00334C38"/>
    <w:rsid w:val="00336E99"/>
    <w:rsid w:val="00352378"/>
    <w:rsid w:val="00354209"/>
    <w:rsid w:val="00373C5F"/>
    <w:rsid w:val="0038225D"/>
    <w:rsid w:val="003A7AD6"/>
    <w:rsid w:val="003D5D3E"/>
    <w:rsid w:val="004107C2"/>
    <w:rsid w:val="0044212B"/>
    <w:rsid w:val="00467FF9"/>
    <w:rsid w:val="00484484"/>
    <w:rsid w:val="00497440"/>
    <w:rsid w:val="004B78B8"/>
    <w:rsid w:val="004E67AD"/>
    <w:rsid w:val="004E7E2A"/>
    <w:rsid w:val="00524822"/>
    <w:rsid w:val="005701F0"/>
    <w:rsid w:val="005722FE"/>
    <w:rsid w:val="00590DEB"/>
    <w:rsid w:val="00592102"/>
    <w:rsid w:val="005A6708"/>
    <w:rsid w:val="005C05E1"/>
    <w:rsid w:val="005D4D84"/>
    <w:rsid w:val="00621C2C"/>
    <w:rsid w:val="006A0962"/>
    <w:rsid w:val="006B3172"/>
    <w:rsid w:val="006B471B"/>
    <w:rsid w:val="006C6B3A"/>
    <w:rsid w:val="006F7870"/>
    <w:rsid w:val="00731D5E"/>
    <w:rsid w:val="00753C21"/>
    <w:rsid w:val="00766954"/>
    <w:rsid w:val="007750BF"/>
    <w:rsid w:val="007819A5"/>
    <w:rsid w:val="0079197B"/>
    <w:rsid w:val="007B79B5"/>
    <w:rsid w:val="00850033"/>
    <w:rsid w:val="008C0B17"/>
    <w:rsid w:val="008E0977"/>
    <w:rsid w:val="009223AF"/>
    <w:rsid w:val="009302F6"/>
    <w:rsid w:val="00935546"/>
    <w:rsid w:val="00964205"/>
    <w:rsid w:val="009C7EF3"/>
    <w:rsid w:val="00A15045"/>
    <w:rsid w:val="00A90792"/>
    <w:rsid w:val="00AA64EC"/>
    <w:rsid w:val="00AB6741"/>
    <w:rsid w:val="00AE5593"/>
    <w:rsid w:val="00AF7384"/>
    <w:rsid w:val="00B2015C"/>
    <w:rsid w:val="00B3075D"/>
    <w:rsid w:val="00B36217"/>
    <w:rsid w:val="00B36FAF"/>
    <w:rsid w:val="00BB080D"/>
    <w:rsid w:val="00BE0E2C"/>
    <w:rsid w:val="00BF1259"/>
    <w:rsid w:val="00C27A7D"/>
    <w:rsid w:val="00C318D6"/>
    <w:rsid w:val="00C52D7C"/>
    <w:rsid w:val="00C72DEB"/>
    <w:rsid w:val="00CA7F7F"/>
    <w:rsid w:val="00CD3E12"/>
    <w:rsid w:val="00CE23D8"/>
    <w:rsid w:val="00CE2C9E"/>
    <w:rsid w:val="00D15873"/>
    <w:rsid w:val="00D16953"/>
    <w:rsid w:val="00D2158C"/>
    <w:rsid w:val="00D37875"/>
    <w:rsid w:val="00D769A2"/>
    <w:rsid w:val="00D96836"/>
    <w:rsid w:val="00DC357D"/>
    <w:rsid w:val="00DF2918"/>
    <w:rsid w:val="00E07FEE"/>
    <w:rsid w:val="00E207D2"/>
    <w:rsid w:val="00E22C80"/>
    <w:rsid w:val="00E30188"/>
    <w:rsid w:val="00EB7C4A"/>
    <w:rsid w:val="00F114C1"/>
    <w:rsid w:val="00F505D5"/>
    <w:rsid w:val="00F956E0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4822"/>
    <w:pPr>
      <w:ind w:left="720"/>
      <w:contextualSpacing/>
    </w:pPr>
  </w:style>
  <w:style w:type="character" w:customStyle="1" w:styleId="WW-Absatz-Standardschriftart111">
    <w:name w:val="WW-Absatz-Standardschriftart111"/>
    <w:rsid w:val="004E7E2A"/>
  </w:style>
  <w:style w:type="character" w:styleId="a6">
    <w:name w:val="Hyperlink"/>
    <w:uiPriority w:val="99"/>
    <w:rsid w:val="004E7E2A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6">
    <w:name w:val="xl66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59210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72">
    <w:name w:val="xl7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4">
    <w:name w:val="xl74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5">
    <w:name w:val="xl7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6">
    <w:name w:val="xl7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7">
    <w:name w:val="xl77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8">
    <w:name w:val="xl78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9">
    <w:name w:val="xl79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80">
    <w:name w:val="xl80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6">
    <w:name w:val="xl96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0">
    <w:name w:val="xl11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592102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4">
    <w:name w:val="xl11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15">
    <w:name w:val="xl11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6">
    <w:name w:val="xl11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17">
    <w:name w:val="xl11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20">
    <w:name w:val="xl12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1">
    <w:name w:val="xl12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2">
    <w:name w:val="xl12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5">
    <w:name w:val="xl12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6">
    <w:name w:val="xl12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7">
    <w:name w:val="xl12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9">
    <w:name w:val="xl129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1">
    <w:name w:val="xl131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2">
    <w:name w:val="xl132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3">
    <w:name w:val="xl133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6">
    <w:name w:val="xl13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xl139">
    <w:name w:val="xl139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92102"/>
    <w:pPr>
      <w:pBdr>
        <w:top w:val="single" w:sz="12" w:space="0" w:color="FF0000"/>
        <w:left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7">
    <w:name w:val="Title"/>
    <w:basedOn w:val="a"/>
    <w:next w:val="a8"/>
    <w:link w:val="a9"/>
    <w:qFormat/>
    <w:rsid w:val="00592102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9210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5921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Название Знак"/>
    <w:basedOn w:val="a0"/>
    <w:link w:val="a7"/>
    <w:rsid w:val="0059210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592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12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1A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0946D0"/>
    <w:rPr>
      <w:color w:val="800080"/>
      <w:u w:val="single"/>
    </w:rPr>
  </w:style>
  <w:style w:type="character" w:customStyle="1" w:styleId="apple-converted-space">
    <w:name w:val="apple-converted-space"/>
    <w:basedOn w:val="a0"/>
    <w:rsid w:val="00195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4822"/>
    <w:pPr>
      <w:ind w:left="720"/>
      <w:contextualSpacing/>
    </w:pPr>
  </w:style>
  <w:style w:type="character" w:customStyle="1" w:styleId="WW-Absatz-Standardschriftart111">
    <w:name w:val="WW-Absatz-Standardschriftart111"/>
    <w:rsid w:val="004E7E2A"/>
  </w:style>
  <w:style w:type="character" w:styleId="a6">
    <w:name w:val="Hyperlink"/>
    <w:uiPriority w:val="99"/>
    <w:rsid w:val="004E7E2A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6">
    <w:name w:val="xl66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59210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72">
    <w:name w:val="xl7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4">
    <w:name w:val="xl74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5">
    <w:name w:val="xl7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6">
    <w:name w:val="xl7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7">
    <w:name w:val="xl77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8">
    <w:name w:val="xl78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9">
    <w:name w:val="xl79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80">
    <w:name w:val="xl80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6">
    <w:name w:val="xl96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0">
    <w:name w:val="xl11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592102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4">
    <w:name w:val="xl11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15">
    <w:name w:val="xl11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6">
    <w:name w:val="xl11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17">
    <w:name w:val="xl11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20">
    <w:name w:val="xl12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1">
    <w:name w:val="xl12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2">
    <w:name w:val="xl12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5">
    <w:name w:val="xl12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6">
    <w:name w:val="xl12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7">
    <w:name w:val="xl12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9">
    <w:name w:val="xl129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1">
    <w:name w:val="xl131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2">
    <w:name w:val="xl132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3">
    <w:name w:val="xl133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6">
    <w:name w:val="xl13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xl139">
    <w:name w:val="xl139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92102"/>
    <w:pPr>
      <w:pBdr>
        <w:top w:val="single" w:sz="12" w:space="0" w:color="FF0000"/>
        <w:left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7">
    <w:name w:val="Title"/>
    <w:basedOn w:val="a"/>
    <w:next w:val="a8"/>
    <w:link w:val="a9"/>
    <w:qFormat/>
    <w:rsid w:val="00592102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9210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5921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Название Знак"/>
    <w:basedOn w:val="a0"/>
    <w:link w:val="a7"/>
    <w:rsid w:val="0059210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592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12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1A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0946D0"/>
    <w:rPr>
      <w:color w:val="800080"/>
      <w:u w:val="single"/>
    </w:rPr>
  </w:style>
  <w:style w:type="character" w:customStyle="1" w:styleId="apple-converted-space">
    <w:name w:val="apple-converted-space"/>
    <w:basedOn w:val="a0"/>
    <w:rsid w:val="0019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016D82FD9626A2B22E4C1F9CE34210F151BFE55D99D1A69AB8121C08DD80175F8AFA8B5A510A9FE1B66F6A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D909-170E-4106-9AA6-4DD9ECD1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6044</Words>
  <Characters>34452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2</cp:revision>
  <cp:lastPrinted>2017-10-31T09:57:00Z</cp:lastPrinted>
  <dcterms:created xsi:type="dcterms:W3CDTF">2017-11-07T13:32:00Z</dcterms:created>
  <dcterms:modified xsi:type="dcterms:W3CDTF">2017-11-07T13:32:00Z</dcterms:modified>
</cp:coreProperties>
</file>