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1433C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«Сыктывдинский»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образования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E831C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ГОДОВОЙ ОТЧЕТ</w:t>
      </w:r>
      <w:r w:rsidR="00F1433C"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реализации муниципальной программы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муниципального образования муниципального района «Сыктывдинский» 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образования в Сыктывдинском районе</w:t>
      </w: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(2020-202</w:t>
      </w:r>
      <w:r w:rsidR="0046206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годы)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 исполнитель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Панюкова Нина Николаевна, начальник управления образования тел 882130 7-14-31 факс 8/82130/7-14-31,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6" w:history="1"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viigort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11@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1433C" w:rsidRPr="00EA78B5" w:rsidRDefault="00F1433C" w:rsidP="00F90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Отчетный год составления годового отчета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составления годового отчета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F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январь 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2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F1433C" w:rsidRPr="00EA78B5" w:rsidRDefault="00F1433C" w:rsidP="00F90EC8">
      <w:pPr>
        <w:spacing w:after="0"/>
        <w:ind w:right="-5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433C" w:rsidRPr="00EA78B5" w:rsidRDefault="00F1433C" w:rsidP="00F90EC8">
      <w:pPr>
        <w:spacing w:after="0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Непосредственные исполнители: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Алёна Сергеевна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методическим центром, </w:t>
      </w:r>
      <w:r w:rsidR="00E70073"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Анастасия Анатольевна</w:t>
      </w:r>
      <w:r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экономического отдела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A78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8/82130 7-11-24, 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 – </w:t>
      </w:r>
      <w:hyperlink r:id="rId7" w:history="1"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roometod@yandex.ru</w:t>
        </w:r>
      </w:hyperlink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F1433C" w:rsidRPr="00EA78B5" w:rsidRDefault="00F1433C" w:rsidP="00F1433C">
      <w:pPr>
        <w:spacing w:after="0" w:line="240" w:lineRule="auto"/>
        <w:ind w:right="-5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F1433C" w:rsidRPr="00EA78B5" w:rsidRDefault="00F1433C" w:rsidP="00F1433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Выльгорт </w:t>
      </w:r>
    </w:p>
    <w:p w:rsidR="00F1433C" w:rsidRPr="00EA78B5" w:rsidRDefault="00F1433C" w:rsidP="00F1433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433C" w:rsidRPr="007B2452" w:rsidRDefault="00F1433C" w:rsidP="00F1433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4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муниципального образования муниципального района «Сыктывдинский» «Развитие образования в </w:t>
      </w:r>
      <w:proofErr w:type="spellStart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Сыктывдинском</w:t>
      </w:r>
      <w:proofErr w:type="spellEnd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(2020-202</w:t>
      </w:r>
      <w:r w:rsidR="00E27C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программа) является документом стратегического планирования управления образования МО МР «Сыктывдинский». </w:t>
      </w:r>
    </w:p>
    <w:p w:rsidR="00197598" w:rsidRPr="007B2452" w:rsidRDefault="00F1433C" w:rsidP="00BF7A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утверждена постановлением администрации МО МР «Сыктывдинский» № </w:t>
      </w:r>
      <w:r w:rsidR="0019759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10.10.2019 года №  10/1248  «Об утверждении муниципальной программы МО МР «Сыктывдинский» «Развитие образования в Сыктывдинском районе на 2020-202</w:t>
      </w:r>
      <w:r w:rsidR="00E27C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59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B2452" w:rsidRPr="007B2452" w:rsidTr="00562E7D">
        <w:tc>
          <w:tcPr>
            <w:tcW w:w="4786" w:type="dxa"/>
            <w:hideMark/>
          </w:tcPr>
          <w:p w:rsidR="00197598" w:rsidRPr="007B2452" w:rsidRDefault="00197598" w:rsidP="00F90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 МР «Сыктывдинский» № </w:t>
      </w:r>
      <w:r w:rsidR="00F9583B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9583B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F9583B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83B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9583B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утвержден Комплексный план мероприятий по реализации муниципальной программы МО МР «Сыктывдинский» «Развитие образования в Сыктывдинском районе» на 20</w:t>
      </w:r>
      <w:r w:rsidR="0019759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 (далее – Комплексный план). </w:t>
      </w:r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Комплексного плана подготовлен отчет о реализации программы за 20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1433C" w:rsidRPr="007B2452" w:rsidRDefault="00F1433C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Главной целью Программы является 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отрасли «Образование» муниципального района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цель и задачи Программы соответствуют приоритетам Стратегии социально-экономического развития МО МР «Сыктывдинский» на период до 202</w:t>
      </w:r>
      <w:r w:rsidR="0046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(далее- Стратегия МО</w:t>
      </w:r>
      <w:r w:rsidR="0046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433C" w:rsidRPr="007B2452" w:rsidRDefault="00F1433C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452">
        <w:rPr>
          <w:rFonts w:ascii="Times New Roman" w:hAnsi="Times New Roman" w:cs="Times New Roman"/>
          <w:b/>
          <w:bCs/>
          <w:sz w:val="24"/>
          <w:szCs w:val="24"/>
        </w:rPr>
        <w:t>Цель программ</w:t>
      </w:r>
      <w:r w:rsidRPr="007B2452">
        <w:rPr>
          <w:rFonts w:ascii="Times New Roman" w:hAnsi="Times New Roman" w:cs="Times New Roman"/>
          <w:bCs/>
          <w:sz w:val="24"/>
          <w:szCs w:val="24"/>
        </w:rPr>
        <w:t>ы</w:t>
      </w:r>
      <w:r w:rsidR="007A1873" w:rsidRPr="007B2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452">
        <w:rPr>
          <w:rFonts w:ascii="Times New Roman" w:hAnsi="Times New Roman" w:cs="Times New Roman"/>
          <w:bCs/>
          <w:sz w:val="24"/>
          <w:szCs w:val="24"/>
        </w:rPr>
        <w:t>-</w:t>
      </w:r>
      <w:r w:rsidR="00462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452">
        <w:rPr>
          <w:rFonts w:ascii="Times New Roman" w:hAnsi="Times New Roman" w:cs="Times New Roman"/>
          <w:bCs/>
          <w:sz w:val="24"/>
          <w:szCs w:val="24"/>
        </w:rPr>
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Pr="007B2452">
        <w:rPr>
          <w:rFonts w:ascii="Times New Roman" w:hAnsi="Times New Roman" w:cs="Times New Roman"/>
          <w:sz w:val="24"/>
          <w:szCs w:val="24"/>
        </w:rPr>
        <w:t>, гражданское становление и самореализация молодёжи.</w:t>
      </w:r>
    </w:p>
    <w:p w:rsidR="00F1433C" w:rsidRPr="007B2452" w:rsidRDefault="00F1433C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цели Программы в 20</w:t>
      </w:r>
      <w:r w:rsidR="007A1873"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решались следующие </w:t>
      </w:r>
      <w:r w:rsidRPr="007B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   повышение доступности и качества образовательных услуг для детей дошкольного возраста;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обеспечение доступности качественного общего образования, соответствующего требованиям развития инновационной экономики и потребностей граждан;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развитие системы дополнительного образования для успешного процесса социализации детей и подростков; 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</w:r>
    </w:p>
    <w:p w:rsidR="007A1873" w:rsidRPr="007B2452" w:rsidRDefault="007A1873" w:rsidP="00F90E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    создание условий для эффективного функционирования и развития образовательных организаций, реализации муниципальной программы</w:t>
      </w:r>
    </w:p>
    <w:p w:rsidR="007A1873" w:rsidRPr="007B2452" w:rsidRDefault="007A1873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33C" w:rsidRPr="007B2452" w:rsidRDefault="00F1433C" w:rsidP="00F90EC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452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состоит из 5 подпрограмм:</w:t>
      </w:r>
    </w:p>
    <w:p w:rsidR="00F1433C" w:rsidRPr="007B2452" w:rsidRDefault="00F1433C" w:rsidP="00B04EF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Дошкольное образование</w:t>
      </w:r>
      <w:r w:rsidR="00B04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3C" w:rsidRPr="007B2452" w:rsidRDefault="00F1433C" w:rsidP="00B04EF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proofErr w:type="gramStart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  Общее</w:t>
      </w:r>
      <w:proofErr w:type="gramEnd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="00B04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3C" w:rsidRPr="007B2452" w:rsidRDefault="00F1433C" w:rsidP="00B04EF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proofErr w:type="gramStart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3  Организация</w:t>
      </w:r>
      <w:proofErr w:type="gramEnd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B04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EF1" w:rsidRDefault="00F1433C" w:rsidP="00B04EF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proofErr w:type="gramStart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4  Реализация</w:t>
      </w:r>
      <w:proofErr w:type="gramEnd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</w:t>
      </w:r>
      <w:r w:rsidR="00B04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3C" w:rsidRPr="00B04EF1" w:rsidRDefault="00F1433C" w:rsidP="00B04EF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firstLine="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proofErr w:type="gramStart"/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  <w:r w:rsidRPr="00462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</w:t>
      </w:r>
      <w:proofErr w:type="gramEnd"/>
      <w:r w:rsidRPr="00462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для реализации муниципальной программы</w:t>
      </w:r>
      <w:r w:rsidR="00B04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МО МР «Сыктывдинский» на 20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программой обеспечена взаимосвязь задач  и целевых индикаторов (показателей) в целом программы и каждой подпрограммы. Каждой задаче муниципальной программы соответствуют свои целевые индикаторы (показатели), </w:t>
      </w:r>
    </w:p>
    <w:p w:rsidR="007A1873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муниципальной программе 5 индикаторов (показателей)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показателя по подпрограмме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образование», 1 показатель по подпрограмме «Общее образование», по 1 показателю также  по подпрограмме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молодежной политики»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54578A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</w:t>
      </w:r>
      <w:r w:rsidR="0054578A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 подпрограмм: 2 показател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подпрограмме «Дошкольное образование», 1</w:t>
      </w:r>
      <w:r w:rsidR="005F0FCA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оказателей в подпрограмме «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образование», </w:t>
      </w:r>
      <w:r w:rsidR="00F90EC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подпрограмме «Организация дополнительного образования», 2 показателя в подпрограмме «Р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ализация молодежной политики»</w:t>
      </w:r>
      <w:r w:rsidR="00F90EC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78A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EC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54578A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90EC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подпрограмме «</w:t>
      </w:r>
      <w:r w:rsidR="00F90EC8" w:rsidRPr="007B2452">
        <w:rPr>
          <w:rFonts w:eastAsia="Calibri"/>
          <w:b/>
        </w:rPr>
        <w:t xml:space="preserve"> </w:t>
      </w:r>
      <w:r w:rsidR="00F90EC8" w:rsidRPr="007B2452">
        <w:rPr>
          <w:rFonts w:ascii="Times New Roman" w:eastAsia="Calibri" w:hAnsi="Times New Roman" w:cs="Times New Roman"/>
        </w:rPr>
        <w:t>Создание условий для текущего финансирования и реализации муниципальной программы»</w:t>
      </w:r>
      <w:r w:rsidR="00462063">
        <w:rPr>
          <w:rFonts w:ascii="Times New Roman" w:eastAsia="Calibri" w:hAnsi="Times New Roman" w:cs="Times New Roman"/>
        </w:rPr>
        <w:t>.</w:t>
      </w:r>
    </w:p>
    <w:p w:rsidR="00F1433C" w:rsidRPr="0013127E" w:rsidRDefault="00F90EC8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F1433C"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индикаторов (показателей)  по </w:t>
      </w:r>
      <w:r w:rsidR="00F1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и </w:t>
      </w:r>
      <w:r w:rsidR="00F1433C"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F1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1433C"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подпрограммам  равно </w:t>
      </w:r>
      <w:r w:rsid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62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3C" w:rsidRPr="0013127E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(показатели) муниципальной программы,  в том числе подпрограмм,  предусмотренные на 20</w:t>
      </w:r>
      <w:r w:rsidR="007A18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соответствуют индикаторам плановым значениям индикаторов (показателей) Стратегии МО.</w:t>
      </w:r>
    </w:p>
    <w:p w:rsidR="00F1433C" w:rsidRPr="0013127E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(показатели) программы имеют общественно значимый социально-экономический эффект.</w:t>
      </w:r>
    </w:p>
    <w:p w:rsidR="00F1433C" w:rsidRPr="0013127E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C" w:rsidRPr="0013127E" w:rsidRDefault="00F1433C" w:rsidP="0054578A">
      <w:pPr>
        <w:widowControl w:val="0"/>
        <w:numPr>
          <w:ilvl w:val="0"/>
          <w:numId w:val="1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127E">
        <w:rPr>
          <w:rFonts w:ascii="Times New Roman" w:eastAsia="Calibri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F1433C" w:rsidRPr="0013127E" w:rsidRDefault="00F1433C" w:rsidP="0054578A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left="142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33C" w:rsidRPr="00C47350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4578A"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об утверждении </w:t>
      </w:r>
      <w:r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внесено </w:t>
      </w:r>
      <w:r w:rsidR="00E70073"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постановлениями, представленными в таблице 1.</w:t>
      </w:r>
    </w:p>
    <w:p w:rsidR="00F1433C" w:rsidRPr="00C47350" w:rsidRDefault="00F1433C" w:rsidP="0054578A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7350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804"/>
      </w:tblGrid>
      <w:tr w:rsidR="00F1433C" w:rsidRPr="00C47350" w:rsidTr="00562E7D">
        <w:tc>
          <w:tcPr>
            <w:tcW w:w="445" w:type="dxa"/>
          </w:tcPr>
          <w:p w:rsidR="00F1433C" w:rsidRPr="00C47350" w:rsidRDefault="00F1433C" w:rsidP="0054578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F1433C" w:rsidRPr="00C47350" w:rsidRDefault="00F1433C" w:rsidP="0054578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F1433C" w:rsidRPr="00C47350" w:rsidRDefault="00F1433C" w:rsidP="0054578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1433C" w:rsidRPr="00C47350" w:rsidTr="00562E7D">
        <w:tc>
          <w:tcPr>
            <w:tcW w:w="445" w:type="dxa"/>
          </w:tcPr>
          <w:p w:rsidR="00F1433C" w:rsidRPr="00C47350" w:rsidRDefault="00F1433C" w:rsidP="0054578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F1433C" w:rsidRPr="00C47350" w:rsidRDefault="00F1433C" w:rsidP="00C473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4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</w:t>
            </w:r>
            <w:r w:rsidRPr="00C4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4578A" w:rsidRPr="00C4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4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C4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3\382</w:t>
            </w:r>
          </w:p>
        </w:tc>
        <w:tc>
          <w:tcPr>
            <w:tcW w:w="6804" w:type="dxa"/>
          </w:tcPr>
          <w:p w:rsidR="00F1433C" w:rsidRDefault="00F1433C" w:rsidP="00C4735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изменения в </w:t>
            </w:r>
            <w:r w:rsidR="00C4735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подпрограммы 5;</w:t>
            </w:r>
          </w:p>
          <w:p w:rsidR="00C47350" w:rsidRPr="00C47350" w:rsidRDefault="00C47350" w:rsidP="00783D12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Внесены изменения в основные мероприятия, дополнен п</w:t>
            </w:r>
            <w:r w:rsidR="00783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созданию безопасных условий.</w:t>
            </w:r>
          </w:p>
        </w:tc>
      </w:tr>
      <w:tr w:rsidR="00F1433C" w:rsidRPr="00C47350" w:rsidTr="00562E7D">
        <w:tc>
          <w:tcPr>
            <w:tcW w:w="445" w:type="dxa"/>
          </w:tcPr>
          <w:p w:rsidR="00F1433C" w:rsidRPr="00C47350" w:rsidRDefault="00F1433C" w:rsidP="0054578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F1433C" w:rsidRPr="00C47350" w:rsidRDefault="00783D12" w:rsidP="005457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19 марта 2020 года № 3\450</w:t>
            </w:r>
          </w:p>
        </w:tc>
        <w:tc>
          <w:tcPr>
            <w:tcW w:w="6804" w:type="dxa"/>
          </w:tcPr>
          <w:p w:rsidR="00783D12" w:rsidRDefault="00C47350" w:rsidP="0054578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Добавлено 2 целевых индикатора в подпрограмму 5</w:t>
            </w:r>
            <w:r w:rsidR="00783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33C" w:rsidRPr="00C47350" w:rsidRDefault="00C47350" w:rsidP="0054578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ресурсное обеспечение.</w:t>
            </w:r>
          </w:p>
        </w:tc>
      </w:tr>
      <w:tr w:rsidR="00F1433C" w:rsidRPr="0013127E" w:rsidTr="00562E7D">
        <w:tc>
          <w:tcPr>
            <w:tcW w:w="445" w:type="dxa"/>
          </w:tcPr>
          <w:p w:rsidR="00F1433C" w:rsidRPr="00C47350" w:rsidRDefault="00F1433C" w:rsidP="0054578A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F1433C" w:rsidRDefault="00C47350" w:rsidP="005457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 июня 2020 года № 3\485</w:t>
            </w:r>
          </w:p>
          <w:p w:rsidR="00C47350" w:rsidRPr="00C47350" w:rsidRDefault="00C47350" w:rsidP="005457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1433C" w:rsidRDefault="00C47350" w:rsidP="0054578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паспорт программы и подпрограммы 5;</w:t>
            </w:r>
          </w:p>
          <w:p w:rsidR="00C47350" w:rsidRPr="0013127E" w:rsidRDefault="00C47350" w:rsidP="0054578A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Изменено рес</w:t>
            </w:r>
            <w:r w:rsidR="00AB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рсное </w:t>
            </w:r>
            <w:r w:rsidR="00AB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462063" w:rsidRPr="0013127E" w:rsidTr="00562E7D">
        <w:tc>
          <w:tcPr>
            <w:tcW w:w="445" w:type="dxa"/>
          </w:tcPr>
          <w:p w:rsidR="00462063" w:rsidRPr="00C47350" w:rsidRDefault="00E70073" w:rsidP="0054578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462063" w:rsidRDefault="00783D12" w:rsidP="00783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 сентября 2020 года №9/1164</w:t>
            </w:r>
          </w:p>
        </w:tc>
        <w:tc>
          <w:tcPr>
            <w:tcW w:w="6804" w:type="dxa"/>
          </w:tcPr>
          <w:p w:rsidR="00783D12" w:rsidRDefault="00783D12" w:rsidP="00783D1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паспорт программ. </w:t>
            </w:r>
          </w:p>
          <w:p w:rsidR="00462063" w:rsidRDefault="00783D12" w:rsidP="00783D12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ресурсное обеспечение.</w:t>
            </w:r>
          </w:p>
        </w:tc>
      </w:tr>
      <w:tr w:rsidR="00462063" w:rsidRPr="0013127E" w:rsidTr="00562E7D">
        <w:tc>
          <w:tcPr>
            <w:tcW w:w="445" w:type="dxa"/>
          </w:tcPr>
          <w:p w:rsidR="00462063" w:rsidRPr="00C47350" w:rsidRDefault="00E70073" w:rsidP="0054578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462063" w:rsidRDefault="00E70073" w:rsidP="005457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ноября 2020 года № </w:t>
            </w:r>
            <w:r w:rsidR="00D71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11/1488</w:t>
            </w:r>
          </w:p>
        </w:tc>
        <w:tc>
          <w:tcPr>
            <w:tcW w:w="6804" w:type="dxa"/>
          </w:tcPr>
          <w:p w:rsidR="00462063" w:rsidRDefault="00E70073" w:rsidP="0054578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ресурсное обеспечение.</w:t>
            </w:r>
          </w:p>
        </w:tc>
      </w:tr>
    </w:tbl>
    <w:p w:rsidR="00F1433C" w:rsidRPr="0013127E" w:rsidRDefault="00F1433C" w:rsidP="005457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5F" w:rsidRDefault="001F735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F1433C" w:rsidRPr="0013127E" w:rsidRDefault="00F1433C" w:rsidP="0054578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2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Результаты выполнения или невыполнения основных мероприятий, мероприятий муниципальной программы, подпрограмм  в отчетном году</w:t>
      </w:r>
    </w:p>
    <w:p w:rsidR="00F1433C" w:rsidRPr="0054578A" w:rsidRDefault="00F1433C" w:rsidP="0054578A">
      <w:pPr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</w:p>
    <w:p w:rsidR="00F1433C" w:rsidRPr="005133C2" w:rsidRDefault="00F1433C" w:rsidP="005457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каждой задаче подпрограммы имеется комплекс основных мероприятий, также в рамках каждого основного мероприятия имеется комплекс необходимых мероприятий.  Комплексный план мероприятий муниципальной программы на 20</w:t>
      </w:r>
      <w:r w:rsidR="0054578A"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proofErr w:type="gramStart"/>
      <w:r w:rsidR="0054578A"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состоит</w:t>
      </w:r>
      <w:proofErr w:type="gramEnd"/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из:</w:t>
      </w:r>
    </w:p>
    <w:p w:rsidR="00F1433C" w:rsidRPr="005133C2" w:rsidRDefault="00C0094C" w:rsidP="005457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3C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5133C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мероприяти</w:t>
      </w:r>
      <w:r w:rsidR="005133C2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F1433C" w:rsidRPr="005133C2" w:rsidRDefault="005133C2" w:rsidP="0054578A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129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1433C" w:rsidRPr="005133C2" w:rsidRDefault="00C0094C" w:rsidP="00AB535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3C2">
        <w:rPr>
          <w:rFonts w:ascii="Times New Roman" w:eastAsia="Calibri" w:hAnsi="Times New Roman" w:cs="Times New Roman"/>
          <w:bCs/>
          <w:sz w:val="24"/>
          <w:szCs w:val="24"/>
        </w:rPr>
        <w:t>67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контрольных событи</w:t>
      </w:r>
      <w:r w:rsidRPr="005133C2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1433C" w:rsidRPr="005133C2" w:rsidRDefault="00F1433C" w:rsidP="0066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реализации  мероприятий  муниципальной программы представлены в отчете  о реализации комплексного плана муниципальной программы за 20</w:t>
      </w:r>
      <w:r w:rsidR="0054578A"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51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1).</w:t>
      </w:r>
    </w:p>
    <w:p w:rsidR="007B2452" w:rsidRPr="007E6305" w:rsidRDefault="00F1433C" w:rsidP="007E63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C0094C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B1833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мероприятий, запланированных в муниципальной программе на 20</w:t>
      </w:r>
      <w:r w:rsidR="00C0094C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выполнено полном объёме</w:t>
      </w:r>
      <w:r w:rsidR="007B2452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3D7A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7B2452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EF3D7A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7B2452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составляет </w:t>
      </w:r>
      <w:r w:rsidR="00EF3D7A"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92,5%. </w:t>
      </w:r>
    </w:p>
    <w:p w:rsidR="007E6305" w:rsidRDefault="00F2039E" w:rsidP="007E630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6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 частично – 2 мероприятия: 1) Разработка и реализация проекта «Билет в будущее» (в</w:t>
      </w:r>
      <w:r w:rsidRPr="007E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введением ограничительных мер, не состоялись очные встречи обучающихся с представителями профессий и учебных учреждений в рамках ярмарок профессий и Дней открытых дверей.); 2) </w:t>
      </w:r>
      <w:r w:rsidR="007E6305" w:rsidRPr="007E6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персонифицированного финансирования дополнительного образования (</w:t>
      </w:r>
      <w:r w:rsidR="0066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6305" w:rsidRPr="007E6305">
        <w:rPr>
          <w:rFonts w:ascii="Times New Roman" w:hAnsi="Times New Roman"/>
          <w:sz w:val="24"/>
          <w:szCs w:val="24"/>
        </w:rPr>
        <w:t xml:space="preserve"> 2020г.  сертификаты используют 86,6% детей из общего числа обучающихся по программам доп. </w:t>
      </w:r>
      <w:r w:rsidR="007E6305">
        <w:rPr>
          <w:rFonts w:ascii="Times New Roman" w:hAnsi="Times New Roman"/>
          <w:sz w:val="24"/>
          <w:szCs w:val="24"/>
        </w:rPr>
        <w:t>о</w:t>
      </w:r>
      <w:r w:rsidR="007E6305" w:rsidRPr="007E6305">
        <w:rPr>
          <w:rFonts w:ascii="Times New Roman" w:hAnsi="Times New Roman"/>
          <w:sz w:val="24"/>
          <w:szCs w:val="24"/>
        </w:rPr>
        <w:t>бразования</w:t>
      </w:r>
      <w:r w:rsidR="007E6305">
        <w:rPr>
          <w:rFonts w:ascii="Times New Roman" w:hAnsi="Times New Roman"/>
          <w:sz w:val="24"/>
          <w:szCs w:val="24"/>
        </w:rPr>
        <w:t>).</w:t>
      </w:r>
      <w:r w:rsidR="00242822">
        <w:rPr>
          <w:rFonts w:ascii="Times New Roman" w:hAnsi="Times New Roman"/>
          <w:sz w:val="24"/>
          <w:szCs w:val="24"/>
        </w:rPr>
        <w:t xml:space="preserve"> </w:t>
      </w:r>
    </w:p>
    <w:p w:rsidR="00664053" w:rsidRPr="00664053" w:rsidRDefault="007E6305" w:rsidP="00242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выполнено – 2 основных мероприятия:</w:t>
      </w:r>
      <w:r w:rsidR="00664053" w:rsidRPr="0066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цикла спортивно-массовых мероприятий среди молодежи  и проведение туристского слета среди молодежи не состоялось в связи с введением ограничительных мер на проведения массовых мероприятий до конца 2020г.</w:t>
      </w:r>
    </w:p>
    <w:p w:rsidR="00242822" w:rsidRPr="00664053" w:rsidRDefault="00F1433C" w:rsidP="0024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5B1833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</w:t>
      </w:r>
      <w:r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20</w:t>
      </w:r>
      <w:r w:rsidR="0054578A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полном  объеме выполнено </w:t>
      </w:r>
      <w:r w:rsidR="0066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  <w:r w:rsidR="005B1833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что составляет</w:t>
      </w:r>
      <w:r w:rsidR="00664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88,3</w:t>
      </w:r>
      <w:r w:rsidR="005B1833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4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выполнено – 4 мероприятия: 1) переход на новые стандарты в начальной и основной школе (в связи с тем, что не было изменений во ФГОС НОО на уровне РФ в области образования); 2) проведение спортивных соревнований школьников и 3) проведение спортивных конкурсов среди молодежи и старшеклассников, а также 4) проведение туристского слета среди молодежи </w:t>
      </w:r>
      <w:r w:rsidR="00242822" w:rsidRPr="0066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состоялось в связи с введением ограничительных мер на проведения массовых мероприятий до конца 2020г.</w:t>
      </w:r>
    </w:p>
    <w:p w:rsidR="00203151" w:rsidRPr="00664053" w:rsidRDefault="00242822" w:rsidP="002031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1433C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Контрольных событий за </w:t>
      </w:r>
      <w:r w:rsidR="002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</w:t>
      </w:r>
      <w:r w:rsidR="005B1833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плану 67, осуществлено </w:t>
      </w:r>
      <w:r w:rsidR="002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5B1833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составляет </w:t>
      </w:r>
      <w:r w:rsidR="002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5B1833" w:rsidRPr="005B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  <w:r w:rsidR="002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выполнено 4 контрольных события: 1) участие в районном и республиканском фестивале профессий 2) научно-практическая конференция «Цифровая образовательная среда (перенесена на март 2021г.) </w:t>
      </w:r>
      <w:proofErr w:type="gramStart"/>
      <w:r w:rsidR="002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3)спортивные</w:t>
      </w:r>
      <w:proofErr w:type="gramEnd"/>
      <w:r w:rsidR="002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и 4) туристский слет не состоялись </w:t>
      </w:r>
      <w:r w:rsidR="00203151" w:rsidRPr="0066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ограничительных мер на проведения массовых мероприятий до конца 2020г.</w:t>
      </w:r>
    </w:p>
    <w:p w:rsidR="00E27CA1" w:rsidRDefault="00E27CA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27CA1" w:rsidRPr="0013127E" w:rsidRDefault="00E27CA1" w:rsidP="00E27CA1">
      <w:pPr>
        <w:widowControl w:val="0"/>
        <w:tabs>
          <w:tab w:val="left" w:pos="60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7CA1" w:rsidRDefault="00E27CA1" w:rsidP="00E27C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2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 выполнения запланированных индикаторов муниципальной программы, подпрограмм</w:t>
      </w:r>
    </w:p>
    <w:p w:rsidR="001F735F" w:rsidRPr="0013127E" w:rsidRDefault="001F735F" w:rsidP="001F7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7CA1" w:rsidRPr="0013127E" w:rsidRDefault="00E27CA1" w:rsidP="001F735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12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 в таблице 2. </w:t>
      </w:r>
    </w:p>
    <w:p w:rsidR="00E27CA1" w:rsidRDefault="00E27CA1" w:rsidP="00E27CA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27CA1" w:rsidRDefault="00E27CA1" w:rsidP="00E27CA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1134"/>
        <w:gridCol w:w="851"/>
        <w:gridCol w:w="850"/>
        <w:gridCol w:w="1701"/>
      </w:tblGrid>
      <w:tr w:rsidR="00E27CA1" w:rsidRPr="0013127E" w:rsidTr="00E27CA1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27CA1" w:rsidRPr="0013127E" w:rsidTr="00E27CA1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2020</w:t>
            </w: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Соотношение </w:t>
            </w:r>
            <w:proofErr w:type="gramStart"/>
            <w:r w:rsidRPr="0013127E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отклонения  Факт</w:t>
            </w:r>
            <w:proofErr w:type="gramEnd"/>
            <w:r w:rsidRPr="00131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план.</w:t>
            </w:r>
          </w:p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(+/-), %</w:t>
            </w:r>
          </w:p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7E">
              <w:rPr>
                <w:rFonts w:ascii="Times New Roman" w:eastAsia="Calibri" w:hAnsi="Times New Roman" w:cs="Times New Roman"/>
                <w:sz w:val="20"/>
                <w:szCs w:val="20"/>
              </w:rPr>
              <w:t>Расчет:100% - (</w:t>
            </w:r>
            <w:proofErr w:type="spellStart"/>
            <w:r w:rsidRPr="0013127E">
              <w:rPr>
                <w:rFonts w:ascii="Times New Roman" w:eastAsia="Calibri" w:hAnsi="Times New Roman" w:cs="Times New Roman"/>
                <w:sz w:val="20"/>
                <w:szCs w:val="20"/>
              </w:rPr>
              <w:t>Ин.факт</w:t>
            </w:r>
            <w:proofErr w:type="spellEnd"/>
            <w:r w:rsidRPr="0013127E">
              <w:rPr>
                <w:rFonts w:ascii="Times New Roman" w:eastAsia="Calibri" w:hAnsi="Times New Roman" w:cs="Times New Roman"/>
                <w:sz w:val="20"/>
                <w:szCs w:val="20"/>
              </w:rPr>
              <w:t>/ Ин. план х 100%)</w:t>
            </w:r>
          </w:p>
        </w:tc>
      </w:tr>
      <w:tr w:rsidR="00E27CA1" w:rsidRPr="0013127E" w:rsidTr="00E27CA1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13127E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</w:tc>
      </w:tr>
      <w:tr w:rsidR="00E27CA1" w:rsidRPr="005133C2" w:rsidTr="00E27CA1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2--8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01" w:type="dxa"/>
            <w:shd w:val="clear" w:color="auto" w:fill="auto"/>
          </w:tcPr>
          <w:p w:rsidR="00E27CA1" w:rsidRPr="002D040B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</w:tc>
      </w:tr>
      <w:tr w:rsidR="00E27CA1" w:rsidRPr="005133C2" w:rsidTr="00E27CA1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2м -8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E27CA1" w:rsidRPr="005133C2" w:rsidRDefault="00BF7A0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  <w:r w:rsidR="00E27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увеличилось число заявлений родителей на услуги ДОУ</w:t>
            </w:r>
          </w:p>
          <w:p w:rsidR="007F1622" w:rsidRPr="005133C2" w:rsidRDefault="00BF7A0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</w:t>
            </w:r>
            <w:r w:rsidR="007F1622" w:rsidRPr="00BF7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тклонение +33,3 </w:t>
            </w:r>
          </w:p>
        </w:tc>
      </w:tr>
      <w:tr w:rsidR="00E27CA1" w:rsidRPr="005133C2" w:rsidTr="00E27CA1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701" w:type="dxa"/>
            <w:shd w:val="clear" w:color="auto" w:fill="auto"/>
          </w:tcPr>
          <w:p w:rsid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7CA1" w:rsidRPr="005133C2" w:rsidTr="00E27CA1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701" w:type="dxa"/>
            <w:shd w:val="clear" w:color="auto" w:fill="auto"/>
          </w:tcPr>
          <w:p w:rsidR="00B533BA" w:rsidRPr="00BF7A01" w:rsidRDefault="00B533BA" w:rsidP="00B533B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Не </w:t>
            </w:r>
            <w:r w:rsidR="00296C37" w:rsidRPr="00BF7A0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достигнут </w:t>
            </w:r>
          </w:p>
          <w:p w:rsidR="00BF7A01" w:rsidRPr="00BF7A01" w:rsidRDefault="00BF7A01" w:rsidP="00B533B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отклонение </w:t>
            </w:r>
          </w:p>
          <w:p w:rsidR="00E27CA1" w:rsidRPr="005133C2" w:rsidRDefault="00296C37" w:rsidP="00B533B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пандемией обязательные экзамены по русскому языку и математике </w:t>
            </w:r>
            <w:r w:rsidRPr="0029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были отменены.</w:t>
            </w:r>
            <w:r w:rsidRPr="00296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96C37">
              <w:rPr>
                <w:rFonts w:ascii="Times New Roman" w:eastAsia="Calibri" w:hAnsi="Times New Roman" w:cs="Times New Roman"/>
                <w:sz w:val="24"/>
                <w:szCs w:val="24"/>
              </w:rPr>
              <w:t>ЕГЭ сдавали только те выпускники, которые поступали в ВУЗы. На получение аттестата результаты ЕГЭ не влияли</w:t>
            </w:r>
          </w:p>
        </w:tc>
      </w:tr>
      <w:tr w:rsidR="00E27CA1" w:rsidRPr="005133C2" w:rsidTr="00E27CA1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Наличие молодежных волонтерских движений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«Дошкольное  образование»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widowControl w:val="0"/>
              <w:tabs>
                <w:tab w:val="left" w:pos="0"/>
                <w:tab w:val="left" w:pos="142"/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1 -</w:t>
            </w:r>
            <w:r w:rsidR="001F73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государственных гарантий доступности дошкольного образования;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 xml:space="preserve">1.   Численность  дошкольных образовательных организаций, которые предоставляют услуги через Консультационные центры для населения, не охваченного услугами дошкольного образования, 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повышения качества услуг дошкольного образования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дошкольных образовательных организаций, которые оказывают платные образовательные услуги населению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1 -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государственных гарантий доступности общего образования</w:t>
            </w: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с ОВЗ, обучающихся по адаптированным образовательным программам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–</w:t>
            </w:r>
            <w:r w:rsidRPr="0051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дальнейшее обновление содержания образования, </w:t>
            </w:r>
            <w:r w:rsidRPr="00513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повышения качества услуг общего образования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образовательных организаций, не получивших аттестат о среднем общем образовании 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муниципальных образовательных организаций, не получивших аттестат об основном общем образовании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 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техническую базу </w:t>
            </w:r>
            <w:proofErr w:type="gramStart"/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реализации</w:t>
            </w:r>
            <w:proofErr w:type="gramEnd"/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основных, дополнительных общеобразовательных программ цифрового, естественно-научного и гуманитарного профилей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охваченных общеобразовательными программами цифрового, естественно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и гуманитарного профилей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701" w:type="dxa"/>
            <w:shd w:val="clear" w:color="auto" w:fill="auto"/>
          </w:tcPr>
          <w:p w:rsidR="00E27CA1" w:rsidRPr="00BF7A0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Не достигнут</w:t>
            </w:r>
            <w:r w:rsidRPr="00BF7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F1622" w:rsidRPr="00BF7A01" w:rsidRDefault="007F1622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Отклонение </w:t>
            </w:r>
          </w:p>
          <w:p w:rsidR="007F1622" w:rsidRPr="005133C2" w:rsidRDefault="007F1622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- 53%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Задача3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133C2"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воспитания и развития личности учащихся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достигнут </w:t>
            </w:r>
          </w:p>
          <w:p w:rsidR="00E27CA1" w:rsidRPr="00AA0098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превышение на 3 % 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E27CA1" w:rsidRPr="005133C2" w:rsidRDefault="00E27CA1" w:rsidP="00E27C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Доля детей в возрасте 7-18 лет,  в том числе с </w:t>
            </w:r>
            <w:proofErr w:type="spellStart"/>
            <w:r w:rsidRPr="005133C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девиантным</w:t>
            </w:r>
            <w:proofErr w:type="spellEnd"/>
            <w:r w:rsidRPr="005133C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поведением, привлеченных во внеурочную деятельность на базе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eastAsia="Calibri"/>
              </w:rPr>
            </w:pPr>
            <w:r w:rsidRPr="005133C2">
              <w:rPr>
                <w:rFonts w:eastAsia="Calibri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tabs>
                <w:tab w:val="left" w:pos="0"/>
                <w:tab w:val="left" w:pos="180"/>
                <w:tab w:val="left" w:pos="360"/>
                <w:tab w:val="left" w:pos="900"/>
              </w:tabs>
              <w:spacing w:line="240" w:lineRule="auto"/>
              <w:ind w:left="180"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50" w:type="dxa"/>
            <w:shd w:val="clear" w:color="auto" w:fill="auto"/>
          </w:tcPr>
          <w:p w:rsidR="00E27CA1" w:rsidRPr="00E27CA1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1267</w:t>
            </w:r>
          </w:p>
        </w:tc>
        <w:tc>
          <w:tcPr>
            <w:tcW w:w="1701" w:type="dxa"/>
            <w:shd w:val="clear" w:color="auto" w:fill="auto"/>
          </w:tcPr>
          <w:p w:rsidR="00E27CA1" w:rsidRP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CA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Достигнут, </w:t>
            </w:r>
            <w:r w:rsidRPr="00E2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функционировали ДОЛ и ЛТО в летний и осенний период</w:t>
            </w:r>
          </w:p>
          <w:p w:rsidR="00E27CA1" w:rsidRP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7CA1" w:rsidRP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0" w:type="dxa"/>
            <w:shd w:val="clear" w:color="auto" w:fill="auto"/>
          </w:tcPr>
          <w:p w:rsidR="00E27CA1" w:rsidRPr="00E27CA1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C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auto"/>
          </w:tcPr>
          <w:p w:rsidR="00E27CA1" w:rsidRPr="00BF7A01" w:rsidRDefault="00E27CA1" w:rsidP="00AA009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Не достигнут</w:t>
            </w:r>
          </w:p>
          <w:p w:rsidR="007F1622" w:rsidRPr="00BF7A01" w:rsidRDefault="00BF7A01" w:rsidP="00AA009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отклонение </w:t>
            </w:r>
            <w:r w:rsidR="007F1622" w:rsidRPr="00BF7A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- 31,1 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4  формирование муниципальной системы учительского роста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прошедших курсовую подготовку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eastAsia="Calibri"/>
              </w:rPr>
            </w:pPr>
            <w:r w:rsidRPr="005133C2">
              <w:rPr>
                <w:rFonts w:eastAsia="Calibri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AA0098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Достигнут </w:t>
            </w:r>
          </w:p>
          <w:p w:rsidR="00AA0098" w:rsidRPr="00AA0098" w:rsidRDefault="00AA0098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098">
              <w:rPr>
                <w:rFonts w:ascii="Times New Roman" w:eastAsia="Calibri" w:hAnsi="Times New Roman" w:cs="Times New Roman"/>
                <w:sz w:val="24"/>
                <w:szCs w:val="24"/>
              </w:rPr>
              <w:t>267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превышение в 2,0 р 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аттестованных на категории от общего количества учителей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eastAsia="Calibri"/>
              </w:rPr>
            </w:pPr>
            <w:r w:rsidRPr="005133C2">
              <w:rPr>
                <w:rFonts w:eastAsia="Calibri"/>
              </w:rPr>
              <w:t>в%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296C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6C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  <w:p w:rsidR="00E27CA1" w:rsidRPr="005133C2" w:rsidRDefault="00E27CA1" w:rsidP="00296C37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2,</w:t>
            </w:r>
            <w:r w:rsidR="00296C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27CA1" w:rsidRPr="005133C2" w:rsidTr="00E27CA1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«Организация дополнительного образования»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</w:t>
            </w:r>
            <w:r w:rsidR="00296C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51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равных прав доступа к получению муниципальных услуг в области обучения и воспитания, обеспечивающих эффекты социализации;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rPr>
                <w:rFonts w:ascii="Times New Roman" w:eastAsia="Calibri" w:hAnsi="Times New Roman" w:cs="Times New Roman"/>
              </w:rPr>
            </w:pPr>
            <w:r w:rsidRPr="005133C2">
              <w:rPr>
                <w:rFonts w:ascii="Times New Roman" w:eastAsia="Calibri" w:hAnsi="Times New Roman" w:cs="Times New Roman"/>
              </w:rPr>
              <w:t>Доля  родителей и детей, удовлетворенных услугами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от кол-ва получающих услуги дополнительного образования</w:t>
            </w:r>
          </w:p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Превышение 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5133C2">
              <w:rPr>
                <w:rFonts w:ascii="Times New Roman" w:hAnsi="Times New Roman" w:cs="Times New Roman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средств.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</w:tcPr>
          <w:p w:rsid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F7A0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Не достигнут</w:t>
            </w:r>
          </w:p>
          <w:p w:rsidR="00BF7A01" w:rsidRPr="005133C2" w:rsidRDefault="00BF7A0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отклонение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133C2">
              <w:rPr>
                <w:rFonts w:ascii="Times New Roman" w:hAnsi="Times New Roman" w:cs="Times New Roman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в 2,2 р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2 Обеспечение роста компетентности и уровня оплаты труда педагогических работников муниципальных организаций дополнительного образования.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работников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</w:t>
            </w:r>
            <w:r w:rsidR="00A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41267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43869,7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2062,7 р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«Реализация молодежной политики»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296C37">
            <w:pPr>
              <w:shd w:val="clear" w:color="auto" w:fill="FFFFFF"/>
              <w:tabs>
                <w:tab w:val="left" w:pos="5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Задача:</w:t>
            </w:r>
            <w:r w:rsidRPr="005133C2"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молодежи;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включен в МП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296C37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51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Формирование культуры безопасности и здорового образа жизни среди молодёжи.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E27CA1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96C37" w:rsidRPr="00881E9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Pr="00881E9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е достигнут</w:t>
            </w:r>
          </w:p>
          <w:p w:rsidR="00881E97" w:rsidRPr="00881E97" w:rsidRDefault="00881E97" w:rsidP="00881E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E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отклонение </w:t>
            </w:r>
          </w:p>
          <w:p w:rsidR="00881E97" w:rsidRPr="00881E97" w:rsidRDefault="00881E97" w:rsidP="00881E9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E9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- 24%</w:t>
            </w:r>
          </w:p>
          <w:p w:rsidR="007F1622" w:rsidRDefault="00296C37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введением ограничительных мер на проведение массовых мероприятий</w:t>
            </w:r>
          </w:p>
          <w:p w:rsidR="00E27CA1" w:rsidRPr="005133C2" w:rsidRDefault="00E27CA1" w:rsidP="00881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</w:rPr>
              <w:t>Наличие муниципального центра патриотического воспитания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нет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 «Создание условий для реализации муниципальной программы»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отвечающих требованиям антитеррористической защищенности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Достигнут 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соответствующих современным требованиям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(антитеррористическая защищенность) 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7CA1" w:rsidRDefault="00296C37" w:rsidP="00296C37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  <w:p w:rsidR="007F1622" w:rsidRPr="005133C2" w:rsidRDefault="007F1622" w:rsidP="00296C37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учащихся, занимающихся физической культурой и спортом во внеурочное время, по следующим уровням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60ч</w:t>
            </w:r>
          </w:p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Увеличение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296C37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7CA1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  <w:p w:rsidR="00296C37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96C37" w:rsidRPr="00296C37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Превышение показателя на 1 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местности, в которых отремонтированы спортивные залы 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7CA1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  <w:p w:rsidR="00296C37" w:rsidRPr="005133C2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1-4 классов в образовательных организациях, охваченных питанием от общего количества обучающихся 1-4 классов 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в%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7CA1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  <w:p w:rsidR="00296C37" w:rsidRPr="005133C2" w:rsidRDefault="00296C3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обучающихся в 1-4 классах в муниципальных образовательных организациях, реализующих образовательную программу начального общего </w:t>
            </w:r>
            <w:r w:rsidRPr="0051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муниципальном образовании, охваченных питанием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AA0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00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Достигнут</w:t>
            </w:r>
          </w:p>
          <w:p w:rsidR="00E27CA1" w:rsidRPr="005133C2" w:rsidRDefault="00E27CA1" w:rsidP="00AA009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2</w:t>
            </w:r>
            <w:r w:rsidR="00AA009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 в ДОУ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27CA1" w:rsidRDefault="00E27CA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81E9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Не достигнут</w:t>
            </w:r>
          </w:p>
          <w:p w:rsidR="00881E97" w:rsidRPr="00881E97" w:rsidRDefault="00881E97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отклонение</w:t>
            </w:r>
          </w:p>
          <w:p w:rsidR="00E74B31" w:rsidRPr="00E74B31" w:rsidRDefault="00E74B3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детский сад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с.Выльгорт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сдан в 1 квартале 2021г.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Степень технической готовности объекта  (строительство детского сада с. Выльгорт на 270 мест)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74B3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E27CA1"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27CA1" w:rsidRPr="00881E97" w:rsidRDefault="00E74B31" w:rsidP="00E74B3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81E9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Достигнут не в полной мере</w:t>
            </w:r>
            <w:r w:rsidR="00881E9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, отклонение</w:t>
            </w:r>
          </w:p>
          <w:p w:rsidR="00E74B31" w:rsidRPr="00E74B31" w:rsidRDefault="00E74B31" w:rsidP="00E74B3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объекта на конец 2020г. – 90%</w:t>
            </w: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7CA1" w:rsidRDefault="00E74B3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  <w:p w:rsidR="00E74B31" w:rsidRPr="005133C2" w:rsidRDefault="00E74B3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A1" w:rsidRPr="005133C2" w:rsidTr="00E27CA1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03" w:type="dxa"/>
            <w:shd w:val="clear" w:color="auto" w:fill="auto"/>
          </w:tcPr>
          <w:p w:rsidR="00E27CA1" w:rsidRPr="005133C2" w:rsidRDefault="00E27CA1" w:rsidP="00E27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вводу (или введенных) новых мест в общеобразовательных и/или дошкольных организациях, для которых закуплено необходимое оборудование</w:t>
            </w:r>
          </w:p>
        </w:tc>
        <w:tc>
          <w:tcPr>
            <w:tcW w:w="1134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851" w:type="dxa"/>
            <w:shd w:val="clear" w:color="auto" w:fill="auto"/>
          </w:tcPr>
          <w:p w:rsidR="00E27CA1" w:rsidRPr="005133C2" w:rsidRDefault="00E27CA1" w:rsidP="00E27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:rsidR="00E27CA1" w:rsidRPr="005133C2" w:rsidRDefault="00E27CA1" w:rsidP="00E27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auto"/>
          </w:tcPr>
          <w:p w:rsidR="00E27CA1" w:rsidRDefault="00E74B3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E27CA1"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остигнут</w:t>
            </w:r>
          </w:p>
          <w:p w:rsidR="00E74B31" w:rsidRPr="005133C2" w:rsidRDefault="00E74B31" w:rsidP="00E27CA1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27CA1" w:rsidRPr="005133C2" w:rsidRDefault="00E27CA1" w:rsidP="00E27CA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7CA1" w:rsidRPr="005133C2" w:rsidRDefault="00E27CA1" w:rsidP="00E27CA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3C2">
        <w:rPr>
          <w:rFonts w:ascii="Times New Roman" w:eastAsia="Calibri" w:hAnsi="Times New Roman" w:cs="Times New Roman"/>
          <w:sz w:val="24"/>
          <w:szCs w:val="24"/>
        </w:rPr>
        <w:t xml:space="preserve">В результате из 37 индикаторов муниципальной программы  и подпрограмм в </w:t>
      </w:r>
      <w:r w:rsidR="007F1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3C2">
        <w:rPr>
          <w:rFonts w:ascii="Times New Roman" w:eastAsia="Calibri" w:hAnsi="Times New Roman" w:cs="Times New Roman"/>
          <w:sz w:val="24"/>
          <w:szCs w:val="24"/>
        </w:rPr>
        <w:t>2020 год</w:t>
      </w:r>
      <w:r w:rsidR="007F1622">
        <w:rPr>
          <w:rFonts w:ascii="Times New Roman" w:eastAsia="Calibri" w:hAnsi="Times New Roman" w:cs="Times New Roman"/>
          <w:sz w:val="24"/>
          <w:szCs w:val="24"/>
        </w:rPr>
        <w:t>у</w:t>
      </w:r>
      <w:r w:rsidRPr="005133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7CA1" w:rsidRPr="005133C2" w:rsidRDefault="00E27CA1" w:rsidP="00E27CA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3C2">
        <w:rPr>
          <w:rFonts w:ascii="Times New Roman" w:eastAsia="Calibri" w:hAnsi="Times New Roman" w:cs="Times New Roman"/>
          <w:sz w:val="24"/>
          <w:szCs w:val="24"/>
        </w:rPr>
        <w:t xml:space="preserve">выполнено </w:t>
      </w:r>
      <w:r w:rsidR="00B533BA">
        <w:rPr>
          <w:rFonts w:ascii="Times New Roman" w:eastAsia="Calibri" w:hAnsi="Times New Roman" w:cs="Times New Roman"/>
          <w:sz w:val="24"/>
          <w:szCs w:val="24"/>
        </w:rPr>
        <w:t>29</w:t>
      </w:r>
      <w:r w:rsidRPr="005133C2">
        <w:rPr>
          <w:rFonts w:ascii="Times New Roman" w:eastAsia="Calibri" w:hAnsi="Times New Roman" w:cs="Times New Roman"/>
          <w:sz w:val="24"/>
          <w:szCs w:val="24"/>
        </w:rPr>
        <w:t>;</w:t>
      </w:r>
      <w:r w:rsidR="00AA0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3C2">
        <w:rPr>
          <w:rFonts w:ascii="Times New Roman" w:eastAsia="Calibri" w:hAnsi="Times New Roman" w:cs="Times New Roman"/>
          <w:sz w:val="24"/>
          <w:szCs w:val="24"/>
        </w:rPr>
        <w:t xml:space="preserve">причем 7 показателей с превышением. </w:t>
      </w:r>
    </w:p>
    <w:p w:rsidR="00E27CA1" w:rsidRDefault="00E27CA1" w:rsidP="00E27CA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3C2">
        <w:rPr>
          <w:rFonts w:ascii="Times New Roman" w:eastAsia="Calibri" w:hAnsi="Times New Roman" w:cs="Times New Roman"/>
          <w:sz w:val="24"/>
          <w:szCs w:val="24"/>
        </w:rPr>
        <w:t xml:space="preserve">не выполнено </w:t>
      </w:r>
      <w:r w:rsidR="00B533BA">
        <w:rPr>
          <w:rFonts w:ascii="Times New Roman" w:eastAsia="Calibri" w:hAnsi="Times New Roman" w:cs="Times New Roman"/>
          <w:sz w:val="24"/>
          <w:szCs w:val="24"/>
        </w:rPr>
        <w:t>8</w:t>
      </w:r>
      <w:r w:rsidRPr="005133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622" w:rsidRPr="005133C2" w:rsidRDefault="00BF7A01" w:rsidP="00BF7A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="007F1622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индикаторов </w:t>
      </w:r>
      <w:r w:rsidR="007F1622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имеют </w:t>
      </w:r>
      <w:r w:rsidR="007F1622">
        <w:rPr>
          <w:rFonts w:ascii="Times New Roman" w:eastAsia="Calibri" w:hAnsi="Times New Roman" w:cs="Times New Roman"/>
          <w:sz w:val="24"/>
          <w:szCs w:val="24"/>
        </w:rPr>
        <w:t>отклонения более 30%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CA1" w:rsidRDefault="00E27CA1" w:rsidP="00E27C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3C2">
        <w:rPr>
          <w:rFonts w:ascii="Times New Roman" w:eastAsia="Calibri" w:hAnsi="Times New Roman" w:cs="Times New Roman"/>
          <w:sz w:val="24"/>
          <w:szCs w:val="24"/>
        </w:rPr>
        <w:t>Это показатели</w:t>
      </w:r>
      <w:r w:rsidR="00B533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33BA" w:rsidRDefault="00B533BA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133C2">
        <w:rPr>
          <w:rFonts w:ascii="Times New Roman" w:hAnsi="Times New Roman" w:cs="Times New Roman"/>
          <w:sz w:val="24"/>
          <w:szCs w:val="24"/>
        </w:rPr>
        <w:t>оля детей в возрасте 2м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3C2">
        <w:rPr>
          <w:rFonts w:ascii="Times New Roman" w:hAnsi="Times New Roman" w:cs="Times New Roman"/>
          <w:sz w:val="24"/>
          <w:szCs w:val="24"/>
        </w:rPr>
        <w:t>8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133C2">
        <w:rPr>
          <w:rFonts w:ascii="Times New Roman" w:eastAsia="Calibri" w:hAnsi="Times New Roman" w:cs="Times New Roman"/>
          <w:sz w:val="24"/>
          <w:szCs w:val="24"/>
        </w:rPr>
        <w:t>увеличилось число заявлений родителей на услуги ДОУ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533BA" w:rsidRDefault="00B533BA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133C2">
        <w:rPr>
          <w:rFonts w:ascii="Times New Roman" w:hAnsi="Times New Roman" w:cs="Times New Roman"/>
          <w:sz w:val="24"/>
          <w:szCs w:val="24"/>
        </w:rPr>
        <w:t>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396F">
        <w:rPr>
          <w:rFonts w:ascii="Times New Roman" w:hAnsi="Times New Roman" w:cs="Times New Roman"/>
          <w:sz w:val="24"/>
          <w:szCs w:val="24"/>
        </w:rPr>
        <w:t>в</w:t>
      </w:r>
      <w:r w:rsidRPr="00296C37">
        <w:rPr>
          <w:rFonts w:ascii="Times New Roman" w:eastAsia="Calibri" w:hAnsi="Times New Roman" w:cs="Times New Roman"/>
          <w:sz w:val="24"/>
          <w:szCs w:val="24"/>
        </w:rPr>
        <w:t xml:space="preserve"> связи с пандемией обязательные экзамены по русскому языку и математике были отменены.</w:t>
      </w:r>
      <w:r w:rsidRPr="00296C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6C37">
        <w:rPr>
          <w:rFonts w:ascii="Times New Roman" w:eastAsia="Calibri" w:hAnsi="Times New Roman" w:cs="Times New Roman"/>
          <w:sz w:val="24"/>
          <w:szCs w:val="24"/>
        </w:rPr>
        <w:t>ЕГЭ сдавали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C37">
        <w:rPr>
          <w:rFonts w:ascii="Times New Roman" w:eastAsia="Calibri" w:hAnsi="Times New Roman" w:cs="Times New Roman"/>
          <w:sz w:val="24"/>
          <w:szCs w:val="24"/>
        </w:rPr>
        <w:t>только те выпускники, которые поступали в ВУЗы. На получение аттестата результаты ЕГЭ не влияли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396F" w:rsidRDefault="0030396F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ч</w:t>
      </w:r>
      <w:r w:rsidRPr="005133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 обучающихся, охваченных общеобразовательными программами цифрового,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 гуманитарного профилей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достигнут в связи с введением ограничительных мер);</w:t>
      </w:r>
    </w:p>
    <w:p w:rsidR="0030396F" w:rsidRDefault="0030396F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33C2">
        <w:rPr>
          <w:rFonts w:ascii="Times New Roman" w:eastAsia="Calibri" w:hAnsi="Times New Roman" w:cs="Times New Roman"/>
          <w:sz w:val="24"/>
          <w:szCs w:val="24"/>
        </w:rPr>
        <w:t>количество детей, находящихся в трудной жизненной ситуации, охваченных отдыхом в каникулярное время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достигнут в связи с введением ограничительных мер);</w:t>
      </w:r>
    </w:p>
    <w:p w:rsidR="0030396F" w:rsidRDefault="0030396F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25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33C2">
        <w:rPr>
          <w:rFonts w:ascii="Times New Roman" w:hAnsi="Times New Roman" w:cs="Times New Roman"/>
        </w:rPr>
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средств</w:t>
      </w:r>
      <w:r>
        <w:rPr>
          <w:rFonts w:ascii="Times New Roman" w:hAnsi="Times New Roman" w:cs="Times New Roman"/>
        </w:rPr>
        <w:t xml:space="preserve"> (не все, получившие сертификат, </w:t>
      </w:r>
      <w:r>
        <w:rPr>
          <w:rFonts w:ascii="Times New Roman" w:hAnsi="Times New Roman" w:cs="Times New Roman"/>
        </w:rPr>
        <w:lastRenderedPageBreak/>
        <w:t>регистрируются на программы дополнительного образования района, имеет место отток детей в город и коммерческие организации);</w:t>
      </w:r>
    </w:p>
    <w:p w:rsidR="005E25B0" w:rsidRDefault="0030396F" w:rsidP="005E25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5E25B0">
        <w:rPr>
          <w:rFonts w:ascii="Times New Roman" w:hAnsi="Times New Roman" w:cs="Times New Roman"/>
        </w:rPr>
        <w:t>д</w:t>
      </w:r>
      <w:r w:rsidR="005E25B0" w:rsidRPr="005133C2">
        <w:rPr>
          <w:rFonts w:ascii="Times New Roman" w:eastAsia="Calibri" w:hAnsi="Times New Roman" w:cs="Times New Roman"/>
          <w:sz w:val="24"/>
        </w:rPr>
        <w:t>оля молодежи, принимающей участие в массовых молодежных мероприятиях к общему числу молодежи, проживающей в муниципалитете</w:t>
      </w:r>
      <w:r w:rsidR="005E25B0">
        <w:rPr>
          <w:rFonts w:ascii="Times New Roman" w:eastAsia="Calibri" w:hAnsi="Times New Roman" w:cs="Times New Roman"/>
          <w:sz w:val="24"/>
        </w:rPr>
        <w:t xml:space="preserve"> </w:t>
      </w:r>
      <w:r w:rsidR="005E25B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достигнут в связи с введением ограничительных мер на проведение массовых мероприятий)</w:t>
      </w:r>
    </w:p>
    <w:p w:rsidR="005E25B0" w:rsidRDefault="005E25B0" w:rsidP="005E25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133C2">
        <w:rPr>
          <w:rFonts w:ascii="Times New Roman" w:hAnsi="Times New Roman" w:cs="Times New Roman"/>
          <w:sz w:val="24"/>
          <w:szCs w:val="24"/>
        </w:rPr>
        <w:t>оличество новых мест в ДОУ</w:t>
      </w:r>
      <w:r>
        <w:rPr>
          <w:rFonts w:ascii="Times New Roman" w:hAnsi="Times New Roman" w:cs="Times New Roman"/>
          <w:sz w:val="24"/>
          <w:szCs w:val="24"/>
        </w:rPr>
        <w:t xml:space="preserve"> в 2020г. Не введено в связи с тем, что Детский сад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с.Выльгорт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сдан в эксплуатацию (планируется открытие в 1 квартале 2021г.).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96F" w:rsidRPr="005133C2" w:rsidRDefault="0030396F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CA1" w:rsidRPr="005133C2" w:rsidRDefault="00E27CA1" w:rsidP="00E27CA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E27CA1" w:rsidRPr="005133C2" w:rsidTr="00E27CA1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CA1" w:rsidRDefault="00E27CA1" w:rsidP="00E27C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      </w:r>
          </w:p>
          <w:p w:rsidR="00B96AE8" w:rsidRPr="005133C2" w:rsidRDefault="00B96AE8" w:rsidP="00B96A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7CA1" w:rsidRPr="005133C2" w:rsidRDefault="00E27CA1" w:rsidP="00B96AE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образовательных организаций получили муниципальные задания. </w:t>
            </w:r>
            <w:r w:rsidR="00B96AE8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проведенному анализу в конце 2020г. показатель выполнения составил 101, 4 %.</w:t>
            </w:r>
          </w:p>
          <w:tbl>
            <w:tblPr>
              <w:tblW w:w="951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10"/>
            </w:tblGrid>
            <w:tr w:rsidR="00E27CA1" w:rsidRPr="005133C2" w:rsidTr="00E27CA1">
              <w:trPr>
                <w:trHeight w:val="285"/>
              </w:trPr>
              <w:tc>
                <w:tcPr>
                  <w:tcW w:w="9513" w:type="dxa"/>
                  <w:vAlign w:val="bottom"/>
                </w:tcPr>
                <w:p w:rsidR="00E27CA1" w:rsidRPr="005133C2" w:rsidRDefault="00E27CA1" w:rsidP="00E27CA1">
                  <w:pPr>
                    <w:spacing w:after="0" w:line="240" w:lineRule="auto"/>
                    <w:ind w:firstLine="474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E27CA1">
              <w:trPr>
                <w:trHeight w:val="285"/>
              </w:trPr>
              <w:tc>
                <w:tcPr>
                  <w:tcW w:w="9513" w:type="dxa"/>
                  <w:vAlign w:val="bottom"/>
                </w:tcPr>
                <w:p w:rsidR="00E27CA1" w:rsidRPr="005133C2" w:rsidRDefault="00E27CA1" w:rsidP="00E27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7CA1" w:rsidRPr="005542F5" w:rsidRDefault="00E27CA1" w:rsidP="00E27C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Данные об использовании бюджетных ассигнований и иных средств </w:t>
            </w:r>
          </w:p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выполнение мероприятий муниципальной программы</w:t>
            </w:r>
          </w:p>
          <w:p w:rsidR="00B96AE8" w:rsidRDefault="00B96AE8" w:rsidP="00E2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01.07.2020 года муниципальная программа не требовала приведения в  соответствии с бюджетом МО МР «Сыктывдинский» на 2020 и плановый период 2021-2022 годов, так как при утверждении бюджета в декабре 2019 года ресурсное обеспечение программы соответствовало проекту бюджета.</w:t>
            </w:r>
          </w:p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 представлено в таблице 3.</w:t>
            </w:r>
          </w:p>
          <w:p w:rsidR="00E27CA1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3.</w:t>
            </w:r>
          </w:p>
          <w:p w:rsidR="00241EF7" w:rsidRPr="005133C2" w:rsidRDefault="00241EF7" w:rsidP="00E27C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69" w:type="dxa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3402"/>
              <w:gridCol w:w="1276"/>
              <w:gridCol w:w="1134"/>
              <w:gridCol w:w="1145"/>
            </w:tblGrid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на 2020г.</w:t>
                  </w:r>
                </w:p>
                <w:p w:rsidR="00E27CA1" w:rsidRPr="005133C2" w:rsidRDefault="00E27CA1" w:rsidP="00E27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665A90" w:rsidP="00E27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Факт за </w:t>
                  </w:r>
                  <w:r w:rsidR="00E27CA1"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E27CA1" w:rsidRPr="005133C2" w:rsidRDefault="00E27CA1" w:rsidP="00E27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Соотношение план и факт исполнения </w:t>
                  </w:r>
                </w:p>
                <w:p w:rsidR="00E27CA1" w:rsidRPr="005133C2" w:rsidRDefault="00E27CA1" w:rsidP="00241E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Расчет: Факт/План  (не более 1,0)</w:t>
                  </w: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Муниципальная </w:t>
                  </w: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программа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Развитие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665A90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5A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907457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665A90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65A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898154,5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665A90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98,97%</w:t>
                  </w: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1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42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Подпрограмма 2</w:t>
                  </w:r>
                </w:p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2.1.1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3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мероприятия 3.2.5.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665A90" w:rsidP="00E27CA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665A90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100%</w:t>
                  </w: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Подпрограмма 4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Реализация молодежной политики»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E27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65A90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90" w:rsidRPr="00570BE3" w:rsidRDefault="00665A90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90" w:rsidRPr="00570BE3" w:rsidRDefault="00665A90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реализации муниципальной программы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A90" w:rsidRPr="00570BE3" w:rsidRDefault="00665A90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907057,0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A90" w:rsidRPr="00570BE3" w:rsidRDefault="00665A90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897754,5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A90" w:rsidRPr="00570BE3" w:rsidRDefault="00665A90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98,97%</w:t>
                  </w:r>
                </w:p>
              </w:tc>
            </w:tr>
            <w:tr w:rsidR="00665A90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A90" w:rsidRPr="00570BE3" w:rsidRDefault="00665A90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5.1.1</w:t>
                  </w:r>
                </w:p>
                <w:p w:rsidR="00665A90" w:rsidRPr="00570BE3" w:rsidRDefault="00665A90" w:rsidP="00570B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90" w:rsidRPr="00570BE3" w:rsidRDefault="00665A90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и реконструкция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90" w:rsidRPr="00570BE3" w:rsidRDefault="00DF7DA5" w:rsidP="00DF7D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60858,6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90" w:rsidRPr="00570BE3" w:rsidRDefault="00DF7DA5" w:rsidP="00DF7D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7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60858,6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5A90" w:rsidRPr="00570BE3" w:rsidRDefault="00665A90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70BE3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5.1.2.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ОО к новому учебному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70BE3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5.1.3.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133C2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безопасность в сети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14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70BE3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5.1.4.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133C2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Укрепление материально-технической базы организаций </w:t>
                  </w:r>
                  <w:proofErr w:type="gramStart"/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сфере</w:t>
                  </w:r>
                  <w:proofErr w:type="gramEnd"/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в Республике Коми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829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70BE3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5.2.1.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133C2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современной образовательной среды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5D1CB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5D1CB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7CA1" w:rsidRPr="005133C2" w:rsidTr="00241EF7">
              <w:trPr>
                <w:trHeight w:val="829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70BE3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5.2.2.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CA1" w:rsidRPr="005133C2" w:rsidRDefault="00E27CA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Оснащение УМК, справочниками, литературой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5D1CB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5D1CB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CA1" w:rsidRPr="005133C2" w:rsidRDefault="00E27CA1" w:rsidP="00570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1CB1" w:rsidRPr="005133C2" w:rsidTr="00241EF7">
              <w:trPr>
                <w:trHeight w:val="829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CB1" w:rsidRPr="00570BE3" w:rsidRDefault="005D1CB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5.3.1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CB1" w:rsidRPr="005133C2" w:rsidRDefault="005D1CB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сопровождение оказания образовательными организациями муниципальных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CB1" w:rsidRPr="00570BE3" w:rsidRDefault="005D1CB1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124794,3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CB1" w:rsidRPr="00570BE3" w:rsidRDefault="00974417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115626</w:t>
                  </w:r>
                  <w:r w:rsidR="005D1CB1"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CB1" w:rsidRPr="00570BE3" w:rsidRDefault="005D1CB1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92,65%</w:t>
                  </w:r>
                </w:p>
              </w:tc>
            </w:tr>
            <w:tr w:rsidR="005D1CB1" w:rsidRPr="005133C2" w:rsidTr="00241EF7">
              <w:trPr>
                <w:trHeight w:val="558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CB1" w:rsidRPr="00570BE3" w:rsidRDefault="005D1CB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мероприятие 5.3.2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1CB1" w:rsidRPr="005133C2" w:rsidRDefault="005D1CB1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мер 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CB1" w:rsidRPr="00570BE3" w:rsidRDefault="005D1CB1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CB1" w:rsidRPr="00570BE3" w:rsidRDefault="005D1CB1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2096,4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1CB1" w:rsidRPr="00570BE3" w:rsidRDefault="005D1CB1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570BE3" w:rsidRPr="005133C2" w:rsidTr="00241EF7">
              <w:trPr>
                <w:trHeight w:val="1658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70BE3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5.3.3.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133C2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питания обучающихся 1-4 классов  в муниципальных образовательных организациях в Республике Коми, реализующих образовательную программу начального общего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10802,0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99,96%</w:t>
                  </w:r>
                </w:p>
              </w:tc>
            </w:tr>
            <w:tr w:rsidR="00570BE3" w:rsidRPr="005133C2" w:rsidTr="00241EF7">
              <w:trPr>
                <w:trHeight w:val="1372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70BE3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5.3.4.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133C2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материально-технической базы и создание безопасных условий в организациях образования, ремонт, капитальный ремонт образовательных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B600D9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29433</w:t>
                  </w:r>
                  <w:r w:rsidR="00570BE3"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B600D9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29433</w:t>
                  </w:r>
                  <w:r w:rsidR="00570BE3"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570BE3" w:rsidRPr="005133C2" w:rsidTr="00241EF7">
              <w:trPr>
                <w:trHeight w:val="829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70BE3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5.3.5.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133C2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процесса оздоровления и отдыха детей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2204,3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98,46%</w:t>
                  </w:r>
                </w:p>
              </w:tc>
            </w:tr>
            <w:tr w:rsidR="00570BE3" w:rsidRPr="005133C2" w:rsidTr="00241EF7">
              <w:trPr>
                <w:trHeight w:val="829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70BE3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5.3.6.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133C2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Обеспечение деятельности органов исполнительной власти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B600D9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EB52EB" w:rsidRDefault="00EB52EB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31936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,9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EB52EB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98,91</w:t>
                  </w:r>
                  <w:r w:rsidR="00570BE3"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570BE3" w:rsidRPr="005133C2" w:rsidTr="00241EF7">
              <w:trPr>
                <w:trHeight w:val="829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70BE3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5.3.7.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133C2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Финансирование мероприятий молодежной политики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46,1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100,00%</w:t>
                  </w:r>
                </w:p>
              </w:tc>
            </w:tr>
            <w:tr w:rsidR="00570BE3" w:rsidRPr="005133C2" w:rsidTr="00241EF7">
              <w:trPr>
                <w:trHeight w:val="1402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70BE3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5.3.8.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0BE3" w:rsidRPr="005133C2" w:rsidRDefault="00570BE3" w:rsidP="00570B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3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644556,0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644556,0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0BE3" w:rsidRPr="00570BE3" w:rsidRDefault="00570BE3" w:rsidP="00570B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0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881E97" w:rsidRDefault="00881E97" w:rsidP="00881E97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CA1" w:rsidRDefault="00843498" w:rsidP="00843498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1E97" w:rsidRPr="005133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2020 года в отношении муниципальной программы не имелись акты административного регулирования (акты, предписания,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70BE3" w:rsidRPr="008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0BE3" w:rsidRPr="008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израсходовано 98,97</w:t>
            </w:r>
            <w:r w:rsidR="00E27CA1" w:rsidRPr="008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предусмотренных фина</w:t>
            </w:r>
            <w:r w:rsidR="00570BE3" w:rsidRPr="0084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нсовых средств.</w:t>
            </w:r>
            <w:r w:rsidR="0057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E97" w:rsidRDefault="00881E97" w:rsidP="00881E97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2020 года  оценка эффективности  муниципальной программы «Развитие образования» является умеренно эффективной, при балле 14,89 из 100% эффективности программа имеет оценку эффективности -  82,32%.</w:t>
            </w:r>
          </w:p>
          <w:p w:rsidR="00881E97" w:rsidRDefault="00881E97" w:rsidP="00881E97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предложений по корректировке муниципальной программы и дальнейшему финансированию муниципальной программы на период 2021 год не имеется.</w:t>
            </w:r>
          </w:p>
          <w:p w:rsidR="00E27CA1" w:rsidRPr="005133C2" w:rsidRDefault="00E27CA1" w:rsidP="00E27C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EF7" w:rsidRDefault="00241EF7" w:rsidP="00E27C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EF7" w:rsidRDefault="00241EF7" w:rsidP="00E27C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CA1" w:rsidRPr="005133C2" w:rsidRDefault="00E27CA1" w:rsidP="00E27C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         </w:t>
            </w:r>
            <w:r w:rsidR="002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</w:t>
            </w:r>
          </w:p>
          <w:p w:rsidR="00E27CA1" w:rsidRPr="005133C2" w:rsidRDefault="00E27CA1" w:rsidP="00E27C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CA1" w:rsidRPr="005133C2" w:rsidRDefault="00E27CA1" w:rsidP="00E27C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CA1" w:rsidRPr="005133C2" w:rsidRDefault="00E27CA1" w:rsidP="00E27CA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«Согласовано»:</w:t>
            </w:r>
          </w:p>
          <w:p w:rsidR="00E27CA1" w:rsidRPr="005133C2" w:rsidRDefault="00E27CA1" w:rsidP="00E27CA1">
            <w:pPr>
              <w:rPr>
                <w:rFonts w:ascii="Calibri" w:eastAsia="Calibri" w:hAnsi="Calibri" w:cs="Times New Roman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        </w:t>
            </w:r>
          </w:p>
          <w:p w:rsidR="00E27CA1" w:rsidRPr="005133C2" w:rsidRDefault="00E27CA1" w:rsidP="00E27CA1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CA1" w:rsidRPr="0013127E" w:rsidTr="00E27CA1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433C" w:rsidRPr="0013127E" w:rsidRDefault="00F1433C" w:rsidP="00C01BDE">
      <w:pPr>
        <w:widowControl w:val="0"/>
        <w:tabs>
          <w:tab w:val="left" w:pos="60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1433C" w:rsidRPr="0013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65E"/>
    <w:multiLevelType w:val="hybridMultilevel"/>
    <w:tmpl w:val="805246CE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BB"/>
    <w:rsid w:val="001047DD"/>
    <w:rsid w:val="00197598"/>
    <w:rsid w:val="001F735F"/>
    <w:rsid w:val="00203151"/>
    <w:rsid w:val="00241EF7"/>
    <w:rsid w:val="00242822"/>
    <w:rsid w:val="00283954"/>
    <w:rsid w:val="00296C37"/>
    <w:rsid w:val="002C26AF"/>
    <w:rsid w:val="0030396F"/>
    <w:rsid w:val="00440A41"/>
    <w:rsid w:val="0045391A"/>
    <w:rsid w:val="00462063"/>
    <w:rsid w:val="005133C2"/>
    <w:rsid w:val="0054578A"/>
    <w:rsid w:val="005542F5"/>
    <w:rsid w:val="00562E7D"/>
    <w:rsid w:val="00570BE3"/>
    <w:rsid w:val="0058025F"/>
    <w:rsid w:val="005B1833"/>
    <w:rsid w:val="005D1CB1"/>
    <w:rsid w:val="005E25B0"/>
    <w:rsid w:val="005E2E3F"/>
    <w:rsid w:val="005F0FCA"/>
    <w:rsid w:val="00603545"/>
    <w:rsid w:val="00664053"/>
    <w:rsid w:val="00665A90"/>
    <w:rsid w:val="006C179E"/>
    <w:rsid w:val="00710144"/>
    <w:rsid w:val="0071230F"/>
    <w:rsid w:val="007565BB"/>
    <w:rsid w:val="00783D12"/>
    <w:rsid w:val="007A1873"/>
    <w:rsid w:val="007B2452"/>
    <w:rsid w:val="007E6305"/>
    <w:rsid w:val="007F1622"/>
    <w:rsid w:val="00843498"/>
    <w:rsid w:val="00881E97"/>
    <w:rsid w:val="00974417"/>
    <w:rsid w:val="009F01D2"/>
    <w:rsid w:val="00A9399C"/>
    <w:rsid w:val="00AA0098"/>
    <w:rsid w:val="00AB5354"/>
    <w:rsid w:val="00B04EF1"/>
    <w:rsid w:val="00B533BA"/>
    <w:rsid w:val="00B600D9"/>
    <w:rsid w:val="00B96AE8"/>
    <w:rsid w:val="00BF7A01"/>
    <w:rsid w:val="00C0094C"/>
    <w:rsid w:val="00C01BDE"/>
    <w:rsid w:val="00C47350"/>
    <w:rsid w:val="00CD126C"/>
    <w:rsid w:val="00D23E12"/>
    <w:rsid w:val="00D71EBF"/>
    <w:rsid w:val="00DC447C"/>
    <w:rsid w:val="00DF7DA5"/>
    <w:rsid w:val="00E27CA1"/>
    <w:rsid w:val="00E70073"/>
    <w:rsid w:val="00E74B31"/>
    <w:rsid w:val="00E831CC"/>
    <w:rsid w:val="00EB52EB"/>
    <w:rsid w:val="00EF3D7A"/>
    <w:rsid w:val="00F1433C"/>
    <w:rsid w:val="00F2039E"/>
    <w:rsid w:val="00F90EC8"/>
    <w:rsid w:val="00F9583B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1305-7ABC-4E0C-8F5A-111959CF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3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F1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881E9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881E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o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igort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7B2A-74FE-4BF0-8DE4-720FD6A5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Puser_7T</cp:lastModifiedBy>
  <cp:revision>3</cp:revision>
  <dcterms:created xsi:type="dcterms:W3CDTF">2021-03-03T13:11:00Z</dcterms:created>
  <dcterms:modified xsi:type="dcterms:W3CDTF">2021-03-19T09:56:00Z</dcterms:modified>
</cp:coreProperties>
</file>