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6" w:rsidRDefault="003152B6" w:rsidP="00C002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 wp14:anchorId="75F8D180" wp14:editId="658A20F2">
            <wp:simplePos x="0" y="0"/>
            <wp:positionH relativeFrom="margin">
              <wp:posOffset>2508885</wp:posOffset>
            </wp:positionH>
            <wp:positionV relativeFrom="paragraph">
              <wp:posOffset>-130175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B6" w:rsidRPr="007B67B4" w:rsidRDefault="003152B6" w:rsidP="003152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52B6" w:rsidRPr="00E900D9" w:rsidRDefault="003152B6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3152B6" w:rsidRPr="00E900D9" w:rsidRDefault="003152B6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</w:p>
    <w:p w:rsidR="003152B6" w:rsidRPr="00784E87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E87">
        <w:rPr>
          <w:rFonts w:ascii="Times New Roman" w:hAnsi="Times New Roman" w:cs="Times New Roman"/>
          <w:b/>
          <w:bCs/>
        </w:rPr>
        <w:t>муниципальнöй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юкöнса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администрациялöн</w:t>
      </w:r>
      <w:proofErr w:type="spellEnd"/>
    </w:p>
    <w:p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0D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743861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515F" w:rsidRDefault="00856D1E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>т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30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 xml:space="preserve"> марта 2018 года                                                              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№3/263</w:t>
      </w:r>
    </w:p>
    <w:p w:rsidR="00AF515F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55CB2" w:rsidRDefault="00A55CB2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55CB2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15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разработки, реализации </w:t>
      </w:r>
    </w:p>
    <w:p w:rsidR="00A55CB2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15F">
        <w:rPr>
          <w:rFonts w:ascii="Times New Roman" w:hAnsi="Times New Roman" w:cs="Times New Roman"/>
          <w:b w:val="0"/>
          <w:sz w:val="24"/>
          <w:szCs w:val="24"/>
        </w:rPr>
        <w:t xml:space="preserve">и оценки эффективности  муниципальных программ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5CB2" w:rsidRDefault="00FE63D1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м</w:t>
      </w:r>
      <w:r w:rsidR="00AF515F" w:rsidRPr="00AF515F">
        <w:rPr>
          <w:rFonts w:ascii="Times New Roman" w:hAnsi="Times New Roman" w:cs="Times New Roman"/>
          <w:b w:val="0"/>
          <w:sz w:val="24"/>
          <w:szCs w:val="24"/>
        </w:rPr>
        <w:t xml:space="preserve">етодических указаний по разработке и реализации </w:t>
      </w:r>
    </w:p>
    <w:p w:rsidR="00AF515F" w:rsidRPr="00AF515F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про</w:t>
      </w:r>
      <w:r w:rsidRPr="00AF515F">
        <w:rPr>
          <w:rFonts w:ascii="Times New Roman" w:hAnsi="Times New Roman" w:cs="Times New Roman"/>
          <w:b w:val="0"/>
          <w:sz w:val="24"/>
          <w:szCs w:val="24"/>
        </w:rPr>
        <w:t>грамм в МО МР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3D1" w:rsidRDefault="00743861" w:rsidP="00D462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="00FE63D1" w:rsidRPr="00FE63D1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одексом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от 06 октября .2003 №</w:t>
      </w:r>
      <w:r w:rsidR="00FE63D1" w:rsidRPr="00FE63D1">
        <w:rPr>
          <w:rFonts w:ascii="Times New Roman" w:hAnsi="Times New Roman" w:cs="Times New Roman"/>
          <w:sz w:val="24"/>
          <w:szCs w:val="24"/>
        </w:rPr>
        <w:t>131-ФЗ «</w:t>
      </w:r>
      <w:r w:rsidRPr="00FE63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E63D1" w:rsidRPr="00FE63D1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П</w:t>
      </w:r>
      <w:r w:rsidR="00FE63D1" w:rsidRPr="00FE63D1">
        <w:rPr>
          <w:rFonts w:ascii="Times New Roman" w:hAnsi="Times New Roman" w:cs="Times New Roman"/>
          <w:sz w:val="24"/>
          <w:szCs w:val="24"/>
        </w:rPr>
        <w:t xml:space="preserve">риказом Министерства экономики </w:t>
      </w:r>
      <w:proofErr w:type="gramStart"/>
      <w:r w:rsidR="00FE63D1" w:rsidRPr="00FE63D1">
        <w:rPr>
          <w:rFonts w:ascii="Times New Roman" w:hAnsi="Times New Roman" w:cs="Times New Roman"/>
          <w:sz w:val="24"/>
          <w:szCs w:val="24"/>
        </w:rPr>
        <w:t>Республики Коми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от 27</w:t>
      </w:r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2017 №382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в целях обеспечения социально-экономического развития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, повышения эффективности бюджетных расходов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формирования</w:t>
      </w:r>
      <w:r w:rsidRPr="00D46289">
        <w:rPr>
          <w:rFonts w:ascii="Times New Roman" w:hAnsi="Times New Roman" w:cs="Times New Roman"/>
          <w:sz w:val="24"/>
          <w:szCs w:val="24"/>
        </w:rPr>
        <w:t xml:space="preserve"> программно-целевой системы расходов бюджета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FE63D1">
        <w:rPr>
          <w:rFonts w:ascii="Times New Roman" w:hAnsi="Times New Roman" w:cs="Times New Roman"/>
          <w:sz w:val="24"/>
          <w:szCs w:val="24"/>
        </w:rPr>
        <w:t>,</w:t>
      </w:r>
      <w:r w:rsidRPr="00D4628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D46289" w:rsidRPr="00D4628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D4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D1" w:rsidRPr="00EB7C4A" w:rsidRDefault="00FE63D1" w:rsidP="00FE6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согласно приложению </w:t>
      </w:r>
      <w:r w:rsidRPr="00C002D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Утвердить методические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="00D46289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C002D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55CB2" w:rsidRDefault="00743861" w:rsidP="00A55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3. </w:t>
      </w:r>
      <w:r w:rsidR="00091B8B">
        <w:rPr>
          <w:rFonts w:ascii="Times New Roman" w:hAnsi="Times New Roman" w:cs="Times New Roman"/>
          <w:sz w:val="24"/>
          <w:szCs w:val="24"/>
        </w:rPr>
        <w:t xml:space="preserve"> Уполномоченным органом на подготовку сводного годового отчета по оценке эффективности муниципальных программ </w:t>
      </w:r>
      <w:r w:rsidR="00091B8B"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1B8B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определить отдел экономического развития администрации МО МР «Сыктывдинский»</w:t>
      </w:r>
      <w:r w:rsidR="00AF515F">
        <w:rPr>
          <w:rFonts w:ascii="Times New Roman" w:hAnsi="Times New Roman" w:cs="Times New Roman"/>
          <w:sz w:val="24"/>
          <w:szCs w:val="24"/>
        </w:rPr>
        <w:t>.</w:t>
      </w:r>
      <w:r w:rsidR="00091B8B" w:rsidRPr="00C0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B2" w:rsidRDefault="00091B8B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55CB2">
        <w:rPr>
          <w:rFonts w:ascii="Times New Roman" w:hAnsi="Times New Roman" w:cs="Times New Roman"/>
          <w:sz w:val="24"/>
          <w:szCs w:val="24"/>
        </w:rPr>
        <w:t xml:space="preserve">Разработчикам муниципальных программ </w:t>
      </w:r>
      <w:r w:rsidR="00A55CB2"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5CB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привести редакции  действующих муниципальных программ в соответ</w:t>
      </w:r>
      <w:r w:rsidR="00970514">
        <w:rPr>
          <w:rFonts w:ascii="Times New Roman" w:hAnsi="Times New Roman" w:cs="Times New Roman"/>
          <w:sz w:val="24"/>
          <w:szCs w:val="24"/>
        </w:rPr>
        <w:t>ствии с методическими</w:t>
      </w:r>
      <w:r w:rsidR="00A55C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1" w:history="1">
        <w:r w:rsidR="00A55CB2"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="00970514">
        <w:rPr>
          <w:rFonts w:ascii="Times New Roman" w:hAnsi="Times New Roman" w:cs="Times New Roman"/>
          <w:color w:val="0000FF"/>
          <w:sz w:val="24"/>
          <w:szCs w:val="24"/>
        </w:rPr>
        <w:t>ми</w:t>
      </w:r>
      <w:r w:rsidR="00A55CB2"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муниципального образования </w:t>
      </w:r>
      <w:r w:rsidR="00A55CB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в срок до 1 октября 2018 года.</w:t>
      </w:r>
      <w:proofErr w:type="gramEnd"/>
    </w:p>
    <w:p w:rsidR="002B4096" w:rsidRDefault="00A55CB2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2B4096">
        <w:rPr>
          <w:rFonts w:ascii="Times New Roman" w:hAnsi="Times New Roman" w:cs="Times New Roman"/>
          <w:sz w:val="24"/>
          <w:szCs w:val="24"/>
        </w:rPr>
        <w:t>:</w:t>
      </w:r>
    </w:p>
    <w:p w:rsidR="00A55CB2" w:rsidRDefault="00A55CB2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1. от </w:t>
      </w:r>
      <w:r w:rsidR="002B4096">
        <w:rPr>
          <w:rFonts w:ascii="Times New Roman" w:hAnsi="Times New Roman" w:cs="Times New Roman"/>
          <w:sz w:val="24"/>
          <w:szCs w:val="24"/>
        </w:rPr>
        <w:t>19</w:t>
      </w:r>
      <w:r w:rsidR="006053D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E63D1">
        <w:rPr>
          <w:rFonts w:ascii="Times New Roman" w:hAnsi="Times New Roman" w:cs="Times New Roman"/>
          <w:sz w:val="24"/>
          <w:szCs w:val="24"/>
        </w:rPr>
        <w:t xml:space="preserve"> </w:t>
      </w:r>
      <w:r w:rsidR="002B4096">
        <w:rPr>
          <w:rFonts w:ascii="Times New Roman" w:hAnsi="Times New Roman" w:cs="Times New Roman"/>
          <w:sz w:val="24"/>
          <w:szCs w:val="24"/>
        </w:rPr>
        <w:t xml:space="preserve">2013 </w:t>
      </w:r>
      <w:r w:rsidR="00FE63D1">
        <w:rPr>
          <w:rFonts w:ascii="Times New Roman" w:hAnsi="Times New Roman" w:cs="Times New Roman"/>
          <w:sz w:val="24"/>
          <w:szCs w:val="24"/>
        </w:rPr>
        <w:t>года №</w:t>
      </w:r>
      <w:r w:rsidR="002B4096">
        <w:rPr>
          <w:rFonts w:ascii="Times New Roman" w:hAnsi="Times New Roman" w:cs="Times New Roman"/>
          <w:sz w:val="24"/>
          <w:szCs w:val="24"/>
        </w:rPr>
        <w:t>11/2835 «О внесении изменений в действующие программы  и установке сроков разработки  муниципальных программ»;</w:t>
      </w:r>
    </w:p>
    <w:p w:rsid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96" w:rsidRDefault="00A55CB2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.2. от </w:t>
      </w:r>
      <w:r w:rsidR="002B4096">
        <w:rPr>
          <w:rFonts w:ascii="Times New Roman" w:hAnsi="Times New Roman" w:cs="Times New Roman"/>
          <w:sz w:val="24"/>
          <w:szCs w:val="24"/>
        </w:rPr>
        <w:t>23</w:t>
      </w:r>
      <w:r w:rsidR="006053D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B4096">
        <w:rPr>
          <w:rFonts w:ascii="Times New Roman" w:hAnsi="Times New Roman" w:cs="Times New Roman"/>
          <w:sz w:val="24"/>
          <w:szCs w:val="24"/>
        </w:rPr>
        <w:t xml:space="preserve">2013 </w:t>
      </w:r>
      <w:r w:rsidR="00970514">
        <w:rPr>
          <w:rFonts w:ascii="Times New Roman" w:hAnsi="Times New Roman" w:cs="Times New Roman"/>
          <w:sz w:val="24"/>
          <w:szCs w:val="24"/>
        </w:rPr>
        <w:t xml:space="preserve">года </w:t>
      </w:r>
      <w:r w:rsidR="002B4096">
        <w:rPr>
          <w:rFonts w:ascii="Times New Roman" w:hAnsi="Times New Roman" w:cs="Times New Roman"/>
          <w:sz w:val="24"/>
          <w:szCs w:val="24"/>
        </w:rPr>
        <w:t>№12/3176 «О муниципальных программах МО МР 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A55CB2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3861" w:rsidRPr="00C002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743861" w:rsidRDefault="00A55CB2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3861" w:rsidRPr="00C002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</w:t>
      </w:r>
      <w:r w:rsidR="00D462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E6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4096">
        <w:rPr>
          <w:rFonts w:ascii="Times New Roman" w:hAnsi="Times New Roman" w:cs="Times New Roman"/>
          <w:sz w:val="24"/>
          <w:szCs w:val="24"/>
        </w:rPr>
        <w:t>Н.В.Долингер</w:t>
      </w:r>
      <w:proofErr w:type="spellEnd"/>
      <w:r w:rsidR="00FE63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096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96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</w:p>
    <w:p w:rsidR="002B4096" w:rsidRPr="00C002DE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 w:rsidR="00AF51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Л.Ю. Доронина</w:t>
      </w: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2B4096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Утвержден</w:t>
      </w: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B4096" w:rsidRDefault="002B4096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096">
        <w:rPr>
          <w:rFonts w:ascii="Times New Roman" w:hAnsi="Times New Roman" w:cs="Times New Roman"/>
          <w:sz w:val="24"/>
          <w:szCs w:val="24"/>
        </w:rPr>
        <w:t>муниципального района "Сыктывдинский"</w:t>
      </w:r>
    </w:p>
    <w:p w:rsidR="00743861" w:rsidRPr="00C002DE" w:rsidRDefault="00743861" w:rsidP="002B4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 w:rsidR="002B4096">
        <w:rPr>
          <w:rFonts w:ascii="Times New Roman" w:hAnsi="Times New Roman" w:cs="Times New Roman"/>
          <w:sz w:val="24"/>
          <w:szCs w:val="24"/>
        </w:rPr>
        <w:t>«</w:t>
      </w:r>
      <w:r w:rsidR="00FE63D1">
        <w:rPr>
          <w:rFonts w:ascii="Times New Roman" w:hAnsi="Times New Roman" w:cs="Times New Roman"/>
          <w:sz w:val="24"/>
          <w:szCs w:val="24"/>
        </w:rPr>
        <w:t>30»</w:t>
      </w:r>
      <w:r w:rsidR="002B4096">
        <w:rPr>
          <w:rFonts w:ascii="Times New Roman" w:hAnsi="Times New Roman" w:cs="Times New Roman"/>
          <w:sz w:val="24"/>
          <w:szCs w:val="24"/>
        </w:rPr>
        <w:t xml:space="preserve"> марта 2018 года  N 3/</w:t>
      </w:r>
      <w:r w:rsidR="00FE63D1">
        <w:rPr>
          <w:rFonts w:ascii="Times New Roman" w:hAnsi="Times New Roman" w:cs="Times New Roman"/>
          <w:sz w:val="24"/>
          <w:szCs w:val="24"/>
        </w:rPr>
        <w:t>263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C002DE">
        <w:rPr>
          <w:rFonts w:ascii="Times New Roman" w:hAnsi="Times New Roman" w:cs="Times New Roman"/>
          <w:sz w:val="24"/>
          <w:szCs w:val="24"/>
        </w:rPr>
        <w:t>ПОРЯДОК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</w:p>
    <w:p w:rsidR="00743861" w:rsidRPr="00C002DE" w:rsidRDefault="00D46289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Порядок) в соответствии с Бюджетным </w:t>
      </w:r>
      <w:hyperlink r:id="rId1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Российской Федерации и учетом положений, предусмотренных </w:t>
      </w:r>
      <w:hyperlink r:id="rId1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FE63D1">
        <w:rPr>
          <w:rFonts w:ascii="Times New Roman" w:hAnsi="Times New Roman" w:cs="Times New Roman"/>
          <w:sz w:val="24"/>
          <w:szCs w:val="24"/>
        </w:rPr>
        <w:t xml:space="preserve"> Федерации от 02.08.2010 N 588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</w:t>
      </w:r>
      <w:r w:rsidR="00FE63D1">
        <w:rPr>
          <w:rFonts w:ascii="Times New Roman" w:hAnsi="Times New Roman" w:cs="Times New Roman"/>
          <w:sz w:val="24"/>
          <w:szCs w:val="24"/>
        </w:rPr>
        <w:t>х программ Российской Федерации»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Респу</w:t>
      </w:r>
      <w:r w:rsidR="00FE63D1">
        <w:rPr>
          <w:rFonts w:ascii="Times New Roman" w:hAnsi="Times New Roman" w:cs="Times New Roman"/>
          <w:sz w:val="24"/>
          <w:szCs w:val="24"/>
        </w:rPr>
        <w:t>блики Коми от 30.06.2011 N 288 «</w:t>
      </w:r>
      <w:r w:rsidRPr="00C002DE">
        <w:rPr>
          <w:rFonts w:ascii="Times New Roman" w:hAnsi="Times New Roman" w:cs="Times New Roman"/>
          <w:sz w:val="24"/>
          <w:szCs w:val="24"/>
        </w:rPr>
        <w:t>О государстве</w:t>
      </w:r>
      <w:r w:rsidR="00FE63D1">
        <w:rPr>
          <w:rFonts w:ascii="Times New Roman" w:hAnsi="Times New Roman" w:cs="Times New Roman"/>
          <w:sz w:val="24"/>
          <w:szCs w:val="24"/>
        </w:rPr>
        <w:t>нных программах Республики</w:t>
      </w:r>
      <w:proofErr w:type="gramEnd"/>
      <w:r w:rsidR="00FE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3D1">
        <w:rPr>
          <w:rFonts w:ascii="Times New Roman" w:hAnsi="Times New Roman" w:cs="Times New Roman"/>
          <w:sz w:val="24"/>
          <w:szCs w:val="24"/>
        </w:rPr>
        <w:t>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</w:t>
      </w:r>
      <w:r w:rsidR="00FE63D1">
        <w:rPr>
          <w:rFonts w:ascii="Times New Roman" w:hAnsi="Times New Roman" w:cs="Times New Roman"/>
          <w:sz w:val="24"/>
          <w:szCs w:val="24"/>
        </w:rPr>
        <w:t>блики Коми от 27.12.2017 N 382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рекомендаций по разработке, реализации и методике оценки эффективности муниципальных программ муниципальны</w:t>
      </w:r>
      <w:r w:rsidR="00FE63D1">
        <w:rPr>
          <w:rFonts w:ascii="Times New Roman" w:hAnsi="Times New Roman" w:cs="Times New Roman"/>
          <w:sz w:val="24"/>
          <w:szCs w:val="24"/>
        </w:rPr>
        <w:t>х образований в Республике 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а также контроля за ходом их реализации.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3. Срок действия муниципальных программ не должен превышать период реализации </w:t>
      </w:r>
      <w:hyperlink r:id="rId1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Стратегия).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Разработка муниципальных программ осуществляется исходя из принципов: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долгосрочных целей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 целевых показателей (индикаторов) их достижения;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наиболее полного охвата сфер социально-экономического развития и объема бюджетных ассигнований бюджета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установления для муниципальной программы измеримых результатов ее реализации (конечных и непосредственных результатов);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определения ответственных исполнителей, соисполнителей и участников муниципальной программы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ответственных за реализацию муниципальной программы, достижение конечных результатов;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проведения регулярной оценки эффективности реализации муниципальных программ с возможностью их корректировки или досрочного прекращения.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5.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 подпрограммы осуществляется исходя из масштабности и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программы, не формируется как самостоятельный документ и используется в качестве механизма управления муниципальной программой.</w:t>
      </w:r>
    </w:p>
    <w:p w:rsidR="00FE63D1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6. Разработка и реализация муниципальной программы осуществляется </w:t>
      </w:r>
      <w:r w:rsidR="00FE63D1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C00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определенным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</w:t>
      </w:r>
      <w:r w:rsidR="00FE63D1">
        <w:rPr>
          <w:rFonts w:ascii="Times New Roman" w:hAnsi="Times New Roman" w:cs="Times New Roman"/>
          <w:sz w:val="24"/>
          <w:szCs w:val="24"/>
        </w:rPr>
        <w:t>я, совместно с соисполнителями.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Муниципальная программа утверждается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8. В целях реализации настоящего Порядка используются следующие основные понятия: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подпрограмма муниципальной программы (далее - подпрограмма) - комплекс взаимоувязанных по срокам и ресурсам мероприятий и инструментов, реализуемых в целях решения конкретных задач в рамках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цель муниципальной программы (подпрограммы)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задача - результат выполнения совокупности взаимосвязанных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программно-целевые инструменты муниципальной программы (подпрограммы) - перечень входящих в состав программ (подпрограммы) ведомственных целевых программ в соответствии с правовыми актами об их утверждении;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основное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(подпрограммы), в составе основного мероприятия;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контрольное событие - промежуточный или окончательный результат выполнения основных мероприятий;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целевой показатель (индикатор) - критерий, характеризующий уровень достижения целей муниципальной программы (подпрограммы) в количественном и качественном выражении по состоянию на 1 января каждого года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ответственный исполнитель муниципальной программы (далее - ответственный исполнитель) - исполнитель, определенный ответственным в соответствии с перечнем муниципальных программ (далее - Перечень), утвержденным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структурные подразделения администрации муниципального образования;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соисполнитель муниципальной программы (далее - соисполнитель) </w:t>
      </w:r>
      <w:r w:rsidR="00FE63D1">
        <w:rPr>
          <w:rFonts w:ascii="Times New Roman" w:hAnsi="Times New Roman" w:cs="Times New Roman"/>
          <w:sz w:val="24"/>
          <w:szCs w:val="24"/>
        </w:rPr>
        <w:t>–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E63D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участники муниципальной программы (подпрограммы) - государственные и муниципальные учреждения, общественные организации, участвующие в реализации мероприятий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ответственный исполнитель подпрограммы - соисполнитель муниципальной программы (ответственный исполнитель 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ожидаемые результаты реализации муниципальной программы (подпрограммы)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результативность муниципальной программы (подпрограммы) - степень достижения запланированных результатов;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- эффективность муниципальной программы (подпрограммы) - соотношение достигнутых результатов к затраченным на их достижение ресурсам;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мониторинг - процесс наблюдения за реализацией основных параметров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2DE">
        <w:rPr>
          <w:rFonts w:ascii="Times New Roman" w:hAnsi="Times New Roman" w:cs="Times New Roman"/>
          <w:sz w:val="24"/>
          <w:szCs w:val="24"/>
        </w:rPr>
        <w:t>- основные параметры муниципальной программы - цели, задачи, целевые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применяются в значениях, установленных порядком, и в значениях, принятых в законодательстве Российской Федерации и Республики Коми, в муниципальных правовых актах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</w:t>
      </w:r>
      <w:r w:rsidRPr="006053D7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работ по разработке муниципальных программ осуществляет </w:t>
      </w:r>
      <w:r w:rsidR="00FA7805" w:rsidRPr="006053D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6053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 w:rsidRPr="006053D7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6053D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A7805" w:rsidRPr="006053D7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6053D7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организует размещение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hyperlink r:id="rId15" w:history="1">
        <w:r w:rsidRPr="00493909">
          <w:rPr>
            <w:rStyle w:val="a6"/>
            <w:rFonts w:ascii="Times New Roman" w:hAnsi="Times New Roman" w:cs="Times New Roman"/>
            <w:sz w:val="24"/>
            <w:szCs w:val="24"/>
          </w:rPr>
          <w:t>http://syktyvdin.ru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61" w:rsidRPr="00C002DE">
        <w:rPr>
          <w:rFonts w:ascii="Times New Roman" w:hAnsi="Times New Roman" w:cs="Times New Roman"/>
          <w:sz w:val="24"/>
          <w:szCs w:val="24"/>
        </w:rPr>
        <w:t>в информаци</w:t>
      </w:r>
      <w:r w:rsidR="0096436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(далее - сеть «Интернет»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)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743861" w:rsidRPr="00C002DE">
        <w:rPr>
          <w:rFonts w:ascii="Times New Roman" w:hAnsi="Times New Roman" w:cs="Times New Roman"/>
          <w:sz w:val="24"/>
          <w:szCs w:val="24"/>
        </w:rPr>
        <w:t>, нормативных правовых актов об утверждении: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муниципальные программы;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комплексных планов действий по реализации муниципальных программ;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комплексные планы действий по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10. Требования к содержанию муниципальной программы определены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Методические указан</w:t>
      </w:r>
      <w:r w:rsidR="00FA7805">
        <w:rPr>
          <w:rFonts w:ascii="Times New Roman" w:hAnsi="Times New Roman" w:cs="Times New Roman"/>
          <w:sz w:val="24"/>
          <w:szCs w:val="24"/>
        </w:rPr>
        <w:t xml:space="preserve">ия), обозначенных в Приложении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Порядок разработки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11. Муниципальные программы разрабатываются в соответствии с приоритетами социально-экономического развития, определенными </w:t>
      </w:r>
      <w:hyperlink r:id="rId1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на основании положений муниципальных правовых актов, предусматривающих реализацию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Муниципальные программы, необходимые для реализации </w:t>
      </w:r>
      <w:hyperlink r:id="rId1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включаются в Перечень, утверждаемый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12. Перечень содержит:</w:t>
      </w:r>
    </w:p>
    <w:p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13. 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 и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Ответственный исполнитель обеспечивает одновременное представление проекта муниципальной программы, реализация которой планируется, начиная с очередного финансового года, в срок до 1 июля текущего финансового года посредством системы электронного документооборота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>:</w:t>
      </w:r>
    </w:p>
    <w:p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743861"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4360">
        <w:rPr>
          <w:rFonts w:ascii="Times New Roman" w:hAnsi="Times New Roman" w:cs="Times New Roman"/>
          <w:sz w:val="24"/>
          <w:szCs w:val="24"/>
        </w:rPr>
        <w:t>–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>);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правовое управление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правовое управление);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направление работы отраслевого (функционального) органа;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вопросы экономики и финансов.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15.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соответствие проекта муниципальной программы методологии разработки и реализации муниципальных программ и действующему законодательству в данной сфере;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целей и задач муниципальной программы приоритетам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определенным действующей </w:t>
      </w:r>
      <w:hyperlink r:id="rId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а также другим стратегическим документам в сфере реализации 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значений целевых показателей (индикаторов) муниципальной программы на перспективный период прогнозу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взаимосвязи основных параметров 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мероприятий муниципальной программы адресной инвестиционной программе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проверка качества определения эффективности и результативности муниципальной программы, предусмотренного в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программы.</w:t>
      </w:r>
    </w:p>
    <w:p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обоснованность планируемого объема расходов, указанных в проекте муниципальной программы, и соответствие его решению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Решение о бюджете) на соответствующий финансовый год и плановый период (проекту решения);</w:t>
      </w:r>
    </w:p>
    <w:p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обоснованность потребности в ресурсах и структуры источников для достижения целей муниципальной программы, возможность привлечения средств республиканского и федерального бюджетов, внебюджетных источников для реализации мероприятий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Правовое управление рассматривает проект муниципальной программы в течение 15 рабочих дней со дня его получения в части соответствия программы действующему законодательству.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16. При наличии замечаний и предложений по результатам рассмотрения проект муниципальной программы подлежит доработке ответственным исполнителем, после чего повторно направляется на рассмотрение. По результатам рассмотрения проект муниципальной программы направляется на утверждение руководителю администрации.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и плановый период в Совет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изменения в ранее принятые утвержденные муницип</w:t>
      </w:r>
      <w:r w:rsidR="00FA7805">
        <w:rPr>
          <w:rFonts w:ascii="Times New Roman" w:hAnsi="Times New Roman" w:cs="Times New Roman"/>
          <w:sz w:val="24"/>
          <w:szCs w:val="24"/>
        </w:rPr>
        <w:t>альные программы - не позднее 1 марта</w:t>
      </w:r>
      <w:r w:rsidRPr="00C002DE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  <w:proofErr w:type="gramEnd"/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Финансовое обеспечение реализации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Финансовое обеспечение муниципальной программы в части расходных обязательств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средств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также внебюджетных источников и средств юридических лиц. Распределение бюджетных ассигнований на реализацию муниципальной программы (подпрограмм) утверждается Решением о бюджете на очередной финансовый год и плановый период.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19. Проект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является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обоснованием для подготовки проекта решения о внесении изменений в бюджет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. С проектом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ответственный исполнитель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соответствующий пакет документ</w:t>
      </w:r>
      <w:r w:rsidR="00964360">
        <w:rPr>
          <w:rFonts w:ascii="Times New Roman" w:hAnsi="Times New Roman" w:cs="Times New Roman"/>
          <w:sz w:val="24"/>
          <w:szCs w:val="24"/>
        </w:rPr>
        <w:t>ов о предлагаемых изменениях в р</w:t>
      </w:r>
      <w:r w:rsidRPr="00C002DE">
        <w:rPr>
          <w:rFonts w:ascii="Times New Roman" w:hAnsi="Times New Roman" w:cs="Times New Roman"/>
          <w:sz w:val="24"/>
          <w:szCs w:val="24"/>
        </w:rPr>
        <w:t>ешение о бюджете на соответствующий период.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20. Муниципальные программы подлежат приведению в соответствие с Решением о бюджете на очередной финансовый год и плановый период в срок не позднее </w:t>
      </w:r>
      <w:r w:rsidR="00FA7805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002DE">
        <w:rPr>
          <w:rFonts w:ascii="Times New Roman" w:hAnsi="Times New Roman" w:cs="Times New Roman"/>
          <w:sz w:val="24"/>
          <w:szCs w:val="24"/>
        </w:rPr>
        <w:t xml:space="preserve">месяцев со дня вступления в силу решения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21. Планирование бюджетных ассигнований на реализацию муниципальных программ осуществляется с учетом положений нормативных правовых актов, регулирующих порядок составления проекта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с учетом результатов реализации муниципальных программ за предыдущий год.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Решением о бюджете на текущий финансовый год и плановый период, в пределах и по основаниям, которые предусмотрены бюджетным законодательством для внесения изменений в сводную бюджетную роспись.</w:t>
      </w:r>
      <w:proofErr w:type="gramEnd"/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IV. Управление, реализация и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ходом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23. Текущее управление реализацией муниципальной программы осуществляет ответственный исполнитель.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формой комплексного </w:t>
      </w:r>
      <w:hyperlink w:anchor="P113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действий по реализации муниципальной программы на текущий финансовый год (далее - план реализации), составляемого ответственным исполнителем на текущий финансовый год и содержащего перечень мероприятий муниципальной программы, включая мероприятия с указанием сроков и ожидаемых результатов их выполнения, бюджетных ассигнований (в соответствии с Решением о бюджете на соответствующий период), информации о расходах из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других источников, а также перечень наиболее важных, социально значимых контрольных событий муниципальной программы с указанием их сроков </w:t>
      </w:r>
      <w:r w:rsidR="00FA7805">
        <w:rPr>
          <w:rFonts w:ascii="Times New Roman" w:hAnsi="Times New Roman" w:cs="Times New Roman"/>
          <w:sz w:val="24"/>
          <w:szCs w:val="24"/>
        </w:rPr>
        <w:t xml:space="preserve">по форме таблицы 10 приложения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3 к Методическим указаниям настоящего постановления.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25. План реализации разрабатывается ежегодно, не позднее 1 марта текущего финансового года на очередной финансовый год и согласовывается исполнителями мероприятий муниципальной программы и утверждается </w:t>
      </w:r>
      <w:r w:rsidR="00964360">
        <w:rPr>
          <w:rFonts w:ascii="Times New Roman" w:hAnsi="Times New Roman" w:cs="Times New Roman"/>
          <w:sz w:val="24"/>
          <w:szCs w:val="24"/>
        </w:rPr>
        <w:t>постановлением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5 рабочих дней со дня утверждения изменений в муниципальную программу направляет проект </w:t>
      </w:r>
      <w:r w:rsidR="00964360">
        <w:rPr>
          <w:rFonts w:ascii="Times New Roman" w:hAnsi="Times New Roman" w:cs="Times New Roman"/>
          <w:sz w:val="24"/>
          <w:szCs w:val="24"/>
        </w:rPr>
        <w:t>постановления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 внесении изменений в план реализации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6053D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C002DE">
        <w:rPr>
          <w:rFonts w:ascii="Times New Roman" w:hAnsi="Times New Roman" w:cs="Times New Roman"/>
          <w:sz w:val="24"/>
          <w:szCs w:val="24"/>
        </w:rPr>
        <w:t>и правовое управление посредством системы электронного документооборота.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26. В целях контроля реализации муниципальных программ ответственные исполнители осуществляют мониторинг реализации муниципальных программ. Порядок проведения указанного мониторинга определяется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результатам мониторинга муниципальной программы ответственный исполнитель по согласованию с соисполнителями муниципальной программы вправе принимать решения о внесении изменений в перечни, состав мероприятий, сроки их реализации, а также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ответственным исполнителем при условии, что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планируемые изменения не оказывают влияния на основные параметры муниципальной программы,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Изменения в муниципальную программу, влекущие изменения основных параметров муниципальной программы, разрабатываются и утверждаются в соответствии с Порядком.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муниципальную программу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является: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действующую </w:t>
      </w:r>
      <w:hyperlink r:id="rId1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приведение муниципальной программы в соответст</w:t>
      </w:r>
      <w:r w:rsidR="00964360">
        <w:rPr>
          <w:rFonts w:ascii="Times New Roman" w:hAnsi="Times New Roman" w:cs="Times New Roman"/>
          <w:sz w:val="24"/>
          <w:szCs w:val="24"/>
        </w:rPr>
        <w:t>вие с первоначальной редакцией р</w:t>
      </w:r>
      <w:r w:rsidRPr="00C002DE">
        <w:rPr>
          <w:rFonts w:ascii="Times New Roman" w:hAnsi="Times New Roman" w:cs="Times New Roman"/>
          <w:sz w:val="24"/>
          <w:szCs w:val="24"/>
        </w:rPr>
        <w:t>ешения о бюджете на соответствующий период, а также уточнение показателей муниципальной программы отчетного фин</w:t>
      </w:r>
      <w:r w:rsidR="00964360">
        <w:rPr>
          <w:rFonts w:ascii="Times New Roman" w:hAnsi="Times New Roman" w:cs="Times New Roman"/>
          <w:sz w:val="24"/>
          <w:szCs w:val="24"/>
        </w:rPr>
        <w:t>ансового года в соответствии с р</w:t>
      </w:r>
      <w:r w:rsidRPr="00C002DE">
        <w:rPr>
          <w:rFonts w:ascii="Times New Roman" w:hAnsi="Times New Roman" w:cs="Times New Roman"/>
          <w:sz w:val="24"/>
          <w:szCs w:val="24"/>
        </w:rPr>
        <w:t>ешением о бюджете на соответствующий период - в срок до 1 февраля года;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выполнения условий предоставления межбюджетных трансфертов из бюджетов других уровней бюджетной системы Российской Федерации в течение финансового года (при необходимости);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необходимость исключения (включения) в муниципальную программу (подпрограмму) дополнительных мероприятий или уточнения имеющихся.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27.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направляется до 1 марта текущего года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Подготовка годового отчета производится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получения от ответственного исполнителя годового отчета при необходимости направляет свои заключения в адрес ответственного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29. При наличии за</w:t>
      </w:r>
      <w:r w:rsidR="00FA7805">
        <w:rPr>
          <w:rFonts w:ascii="Times New Roman" w:hAnsi="Times New Roman" w:cs="Times New Roman"/>
          <w:sz w:val="24"/>
          <w:szCs w:val="24"/>
        </w:rPr>
        <w:t>мечаний, отраженных в Заключение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A7805">
        <w:rPr>
          <w:rFonts w:ascii="Times New Roman" w:hAnsi="Times New Roman" w:cs="Times New Roman"/>
          <w:sz w:val="24"/>
          <w:szCs w:val="24"/>
        </w:rPr>
        <w:t>отдела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ответственный исполнитель дорабатывает годовой отчет и направляет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1F5DA5">
        <w:rPr>
          <w:rFonts w:ascii="Times New Roman" w:hAnsi="Times New Roman" w:cs="Times New Roman"/>
          <w:sz w:val="24"/>
          <w:szCs w:val="24"/>
        </w:rPr>
        <w:t>апреля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30. </w:t>
      </w:r>
      <w:r w:rsidR="006053D7">
        <w:rPr>
          <w:rFonts w:ascii="Times New Roman" w:hAnsi="Times New Roman" w:cs="Times New Roman"/>
          <w:sz w:val="24"/>
          <w:szCs w:val="24"/>
        </w:rPr>
        <w:t>У</w:t>
      </w:r>
      <w:r w:rsidRPr="00C002DE">
        <w:rPr>
          <w:rFonts w:ascii="Times New Roman" w:hAnsi="Times New Roman" w:cs="Times New Roman"/>
          <w:sz w:val="24"/>
          <w:szCs w:val="24"/>
        </w:rPr>
        <w:t>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 годом,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информацию о показателях сводной бюджетной росписи в разрезе программ, подпрограмм, основных мероприятий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 кассовых расходах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реализацию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31.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ежегодно до 15 апреля текущего года представляет руководителю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оценке эффективности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32. Сводный годовой отчет о ходе реализации и оценке эффективности реализации муниципальных программ подлежит размещению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964360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до 1 мая текущего года.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33. По результатам оценки эффективности реализации муниципальной программы руководитель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V. Полномочия ответственных исполнителей,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соисполнителей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34. Ответственный исполнитель: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обеспечивает разработку муниципальной программы, ее согласование в установленном порядке;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формирует структуру муниципальной программы, а также перечень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соисполнителей и участников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2DE">
        <w:rPr>
          <w:rFonts w:ascii="Times New Roman" w:hAnsi="Times New Roman" w:cs="Times New Roman"/>
          <w:sz w:val="24"/>
          <w:szCs w:val="24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обеспечивает разработку проектов постановлений о внесении изменений в муниципальную программу, их согласование и утверждение в установленном порядке руководителем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proofErr w:type="gramStart"/>
      <w:r w:rsidR="00FA780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обеспечивает разработку и согласование плана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е) осуществляет мониторинг реализации муниципальной программы, организует составление отчетов о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по запросу руководителя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информацию о ходе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целей и задач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запрашиваемые сведения о реализации муниципальной программы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к)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 сведения, необходимые для подготовки информации о ходе реализации муниципальной программы, сведения для проведения оценки эффективности реализации муниципальной программы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л)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м) направляет копию постановления об утверждении муниципальной программы (о внесении изменений в муниципальную программу) в Контрольно-счетную комиссию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течение 3 рабочих дней со дня утверждения.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35. Соисполнители: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участвуют в разработке муниципальной программы, участвуют в разработке (обеспечивают разработку) подпрограммы муниципальной программы, основных мероприятий, входящих в состав подпрограммы муниципальной программы; обеспечивают согласование проекта муниципальной программы (подпрограммы) с участниками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осуществляют реализацию основных мероприятий (мероприятий) муниципальной программы (подпрограммы) в рамках своей компетенции;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запрашивают у участников муниципальной программы (подпрограммы) информацию, необходимую для подготовки ответов на запросы ответственного исполнителя, в том числе информацию, необходимую для проведения оценки эффективности реализации муниципальной программы (подпрограммы)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</w:t>
      </w:r>
      <w:r w:rsidR="00964360">
        <w:rPr>
          <w:rFonts w:ascii="Times New Roman" w:hAnsi="Times New Roman" w:cs="Times New Roman"/>
          <w:sz w:val="24"/>
          <w:szCs w:val="24"/>
        </w:rPr>
        <w:t>отдела экономического развития и управления финансов</w:t>
      </w:r>
      <w:r w:rsidRPr="00C002DE">
        <w:rPr>
          <w:rFonts w:ascii="Times New Roman" w:hAnsi="Times New Roman" w:cs="Times New Roman"/>
          <w:sz w:val="24"/>
          <w:szCs w:val="24"/>
        </w:rPr>
        <w:t>; для проведения оценки эффективности реализации муниципальной программы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запрашивают у участников муниципальной программы (при необходимости) и представляют ответственному исполнителю копии актов, подтверждающих сдачу и прием в эксплуатацию объектов, строительство которых завершено;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D1E" w:rsidRDefault="00856D1E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Утверждены</w:t>
      </w:r>
    </w:p>
    <w:p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43861" w:rsidRPr="00C002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43861" w:rsidRPr="00C0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МО МР «Сыктывдинский» </w:t>
      </w:r>
    </w:p>
    <w:p w:rsidR="004D72EF" w:rsidRPr="00C002DE" w:rsidRDefault="004D72EF" w:rsidP="004D7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марта 2018 года  N 3/263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C002DE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 МУНИЦИПАЛЬНЫХ ПРОГРАММ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по разработке и реализации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соответственно - Методические указания, муниципальные программы,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 содержат руководство по разработке проектов муниципальных программ, подготовке годовых отчетов о ходе реализации муниципальных программ и оценке эффективности реализации муниципальных программ, а также порядок проведения мониторинга реализации муниципальных программ.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 Основанием для разработки муниципальной программы является Перечень муниципальных программ.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Разработка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Требования к раз</w:t>
      </w:r>
      <w:r w:rsidR="001F5DA5">
        <w:rPr>
          <w:rFonts w:ascii="Times New Roman" w:hAnsi="Times New Roman" w:cs="Times New Roman"/>
          <w:sz w:val="24"/>
          <w:szCs w:val="24"/>
        </w:rPr>
        <w:t xml:space="preserve">работке муниципальной программы </w:t>
      </w:r>
      <w:r w:rsidRPr="00C002DE">
        <w:rPr>
          <w:rFonts w:ascii="Times New Roman" w:hAnsi="Times New Roman" w:cs="Times New Roman"/>
          <w:sz w:val="24"/>
          <w:szCs w:val="24"/>
        </w:rPr>
        <w:t>и ее структуре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3. Титульный лист к муниципальной программе и обосновывающим материалам должен содержать следующую информацию: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ответственного исполнителя;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дату составления проекта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должность, фамилию, имя, отчество, номер телефона и электронный адрес непосредственного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Титульный лист подписывается руководителем отраслевого (функционального) органа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proofErr w:type="gramStart"/>
      <w:r w:rsidR="00FA780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определенного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Муниципальная программа содержит: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8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1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32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подпрограмм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2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6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и ведомственных целевых программ по форме таблицы 1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45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(или) ожидаемых результатов муниципальной программы, с указанием основных положений и сроков принятия необходимых нормативных правовых актов по форме таблицы 2 приложения N 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48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и показателях муниципальной программы по форме таблицы 3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59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муниципальной программы за счет средств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(с учетом средств межбюджетных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трансфертов) по форме таблицы 4 приложения N 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ресурсное </w:t>
      </w:r>
      <w:hyperlink w:anchor="P7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прогнозную (справочную) оценку расходов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на реализацию целей муниципальной программы за счет всех источников финансирования по форме таблицы 5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hyperlink w:anchor="P86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6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5. Мероприятия одной муниципальной программы не могут быть включены в другую муниципальную программу.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1"/>
      <w:bookmarkEnd w:id="3"/>
      <w:r w:rsidRPr="00C002DE">
        <w:rPr>
          <w:rFonts w:ascii="Times New Roman" w:hAnsi="Times New Roman" w:cs="Times New Roman"/>
          <w:sz w:val="24"/>
          <w:szCs w:val="24"/>
        </w:rPr>
        <w:t xml:space="preserve">6. При подготовке муниципальной программы разрабатываются пояснительная записка, дополнительные и обосновывающие материалы. Дополнительные и обосновывающие материалы представляются в виде следующих приложений к пояснительной записке к проекту постановления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программы:</w:t>
      </w:r>
    </w:p>
    <w:p w:rsidR="00743861" w:rsidRPr="00C002DE" w:rsidRDefault="001F5DA5" w:rsidP="001F5DA5">
      <w:pPr>
        <w:pStyle w:val="ConsPlusNormal"/>
        <w:tabs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3861" w:rsidRPr="00C002DE">
        <w:rPr>
          <w:rFonts w:ascii="Times New Roman" w:hAnsi="Times New Roman" w:cs="Times New Roman"/>
          <w:sz w:val="24"/>
          <w:szCs w:val="24"/>
        </w:rPr>
        <w:t>характеристика текущего состояния соответствующей сферы социально-экономического развития муниципального образования;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прогноз конечных результатов муниципальной программы;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обоснование набора подпрограмм;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обоснование финансовых ресурсов основных мероприятий, рассматриваемой муниципальной программы, и оказывающих влияние на достижение задач </w:t>
      </w:r>
      <w:hyperlink r:id="rId2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на очередной финансовый год и плановый период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информация об инвестиционных проектах (паспорта инвестиционных проектов), исполнение которых полностью или частично осуществляется за счет средств республиканского бюджета Республики Коми (в случае реализации таких проектов в соответствующей сфере социально-экономического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Пояснительная записка, дополнительные и обосновывающие материалы не входят в состав материалов, утверждаемых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</w:t>
      </w:r>
      <w:r w:rsidR="001F5DA5">
        <w:rPr>
          <w:rFonts w:ascii="Times New Roman" w:hAnsi="Times New Roman" w:cs="Times New Roman"/>
          <w:sz w:val="24"/>
          <w:szCs w:val="24"/>
        </w:rPr>
        <w:t>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При подготовке проекта постановления о внесении изменений в постановление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разработка пояснительной записки обязательна.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8. Формулировки основных параметров муниципальной программы должны совпадать в паспорте муниципальной программы (подпрограммы) и в приложениях к муниципальной программе, а также в дополнительных и обосновывающих материалах, указанных в </w:t>
      </w:r>
      <w:hyperlink w:anchor="P22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 (табличных формах),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программы,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10. Проект муниципальной программы направляется на согласование соисполнителям в установленном порядке в электронном виде посредством системы электронного документооборота.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</w:t>
      </w:r>
      <w:r w:rsidR="001F5DA5">
        <w:rPr>
          <w:rFonts w:ascii="Times New Roman" w:hAnsi="Times New Roman" w:cs="Times New Roman"/>
          <w:sz w:val="24"/>
          <w:szCs w:val="24"/>
        </w:rPr>
        <w:t xml:space="preserve">ебования по заполнению паспорта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муниципальной</w:t>
      </w:r>
      <w:r w:rsidR="001F5DA5">
        <w:rPr>
          <w:rFonts w:ascii="Times New Roman" w:hAnsi="Times New Roman" w:cs="Times New Roman"/>
          <w:sz w:val="24"/>
          <w:szCs w:val="24"/>
        </w:rPr>
        <w:t xml:space="preserve"> программы (подпрограммы)</w:t>
      </w:r>
    </w:p>
    <w:p w:rsidR="001F5DA5" w:rsidRPr="00C002DE" w:rsidRDefault="001F5DA5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11. Цель (цели), задачи, целевые индикаторы и показатели муниципальной программы, а также этапы и сроки реализации муниципальной программы (подпрограммы)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настоящих Методических указаний.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муниципальной программы указывается по муниципальной программе в целом, а также по каждой подпрограмме муниципальной программы по годам реализации в пределах срока действия Решения о бюджете с разбивкой по источникам финансирования. За пределами срока действия Решения о бюджете объемы бюджетных ассигнований в паспорте муниципальной программы (подпрограммы), в приложениях к муниципальной программе (подпрограмме) не указываются.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указываются в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указываются в виде количественных (качественных) характеристик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Подготовка годовых отчетов о ходе реализации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оценке эффективности муниципальной программы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отчетов о ходе 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12.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13. Годовой отчет должен содержать: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92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муниципальных программ по форме таблицы 7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99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FE63D1" w:rsidRDefault="00743861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107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9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 xml:space="preserve">3 к </w:t>
      </w:r>
      <w:r w:rsidRPr="00FE63D1">
        <w:rPr>
          <w:rFonts w:ascii="Times New Roman" w:hAnsi="Times New Roman" w:cs="Times New Roman"/>
          <w:sz w:val="24"/>
          <w:szCs w:val="24"/>
        </w:rPr>
        <w:t>на</w:t>
      </w:r>
      <w:r w:rsidR="00091B8B" w:rsidRPr="00FE63D1">
        <w:rPr>
          <w:rFonts w:ascii="Times New Roman" w:hAnsi="Times New Roman" w:cs="Times New Roman"/>
          <w:sz w:val="24"/>
          <w:szCs w:val="24"/>
        </w:rPr>
        <w:t>стоящим Методическим указаниям;</w:t>
      </w:r>
    </w:p>
    <w:p w:rsidR="00FE63D1" w:rsidRP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1746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для оценки эффективности муниципальной программы по форме таблицы 1 приложения N 4 к настоящим Методическим указаниям;</w:t>
      </w:r>
    </w:p>
    <w:p w:rsidR="00FE63D1" w:rsidRPr="00C002DE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1943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анализ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соответствия баллов качественной оценке по форме таблицы 2 приложения N 4 к настоящим Методическим указаниям.</w:t>
      </w:r>
    </w:p>
    <w:p w:rsidR="00091B8B" w:rsidRPr="00C002DE" w:rsidRDefault="00743861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Оценка эффективности реализации муниципальной программы (подпрограммы) осуществляется на основе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ее эффективности согласно приложению 4 к настоящим Методическим указаниям и применяется, начиная с оценки эффективности реализации муниципальных программ за 2017 год.</w:t>
      </w:r>
      <w:r w:rsidR="00F7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Default="00743861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IV. Мониторинг реа</w:t>
      </w:r>
      <w:r w:rsidR="001F5DA5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1F5DA5" w:rsidRPr="00C002DE" w:rsidRDefault="001F5DA5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15. Мониторинг реализации муниципальной программы ориентирован на предупреждение возникновения проблем и отклонений хода реализации муниципальной программы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Объектом мониторинга являются наступление контрольных событий муниципальной программы в установленные сроки, ход реализации основных мероприятий и мероприятий муниципальной программы, финансовое обеспечение основных мероприятий и мероприятий муниципальной программы, установленных на текущий год, а также иная информация.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16. Мониторинг реализации муниципальных программ проводится на основе данных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официального статистического наблюдения, иной отраслевой и ведомственной отчетности, представляемой в органы власти и управления Республики Коми, отчетов о ходе реализации и оценке эффективности реализации муниципальных программ, иных отчетов.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По результатам мониторинга и оценки эффективности реализации муниципальных программ ответственным исполнителем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1F5DA5">
        <w:rPr>
          <w:rFonts w:ascii="Times New Roman" w:hAnsi="Times New Roman" w:cs="Times New Roman"/>
          <w:sz w:val="24"/>
          <w:szCs w:val="24"/>
        </w:rPr>
        <w:t>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(подпрограммы) в целом, начиная с очередного финансового года.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основе квартального мониторинга реализации муниципальных программ, осуществляемого ответственными исполнителями и соисполнителями, подготавливает сводный отчет о ходе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19. В рамках квартального мониторинга (отчеты за первый квартал, первое полугодие и девять месяцев текущего года) осуществляется оценка информации об исполнении контрольных событий, мероприятий и основных мероприятий муниципальной программы в установленные сроки, дается оценка влияния исполнения контрольных событий, мероприятий, установленных на текущий год, кроме того, при необходимости предоставляется другая информация.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Данные по квартальному </w:t>
      </w:r>
      <w:hyperlink w:anchor="P162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мониторингу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заполняются п</w:t>
      </w:r>
      <w:r w:rsidR="00964360">
        <w:rPr>
          <w:rFonts w:ascii="Times New Roman" w:hAnsi="Times New Roman" w:cs="Times New Roman"/>
          <w:sz w:val="24"/>
          <w:szCs w:val="24"/>
        </w:rPr>
        <w:t>о форме таблицы 11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ежеквартально до 20-го числа месяца, следующего за отчетным периодом, представляет отчет по квартальному мониторингу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Отчеты за первый квартал, первое полугодие, девять месяцев и за отчетный год подписываются ответственным исполнителем.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 по квартальному мониторингу представляется вместе с пояснительной запиской, в которой должна содержаться следующая информация: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уровень достигнутых запланированных результатов на отчетную дату и оценка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перспектив выполнения плана реализации муниципальной программы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оценка влияния исполнения контрольных событий, мероприятий и основных мероприятий на достижение значений целевых показателей (индикаторов) муниципальной программы (подпрограмм), установленных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г) предложения по корректировке (в случае необходимости) плана реализации муниципальной программы на текущий год, муниципальной программы и дальнейшему финансированию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20. По отдельным запросам управления экономики ответственный исполнитель и соисполнители муниципальной программы представляют дополнительную (уточненную) информацию о ходе реализации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21. Ответственные исполнители и соисполнители муниципальной программы несут персональную ответственность за достоверность и полноту информации, соответствие ее муниципальным нормативным правовым актам.</w:t>
      </w: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4360" w:rsidRDefault="00964360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1</w:t>
      </w:r>
    </w:p>
    <w:p w:rsidR="00743861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743861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743861"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3861" w:rsidRPr="00C002DE" w:rsidRDefault="001F5DA5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7"/>
      <w:bookmarkEnd w:id="4"/>
      <w:r w:rsidRPr="001F5D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A7805" w:rsidRPr="001F5DA5">
        <w:rPr>
          <w:rFonts w:ascii="Times New Roman" w:hAnsi="Times New Roman" w:cs="Times New Roman"/>
          <w:b/>
          <w:sz w:val="24"/>
          <w:szCs w:val="24"/>
        </w:rPr>
        <w:t>МО МР «Сыктывдинский»</w:t>
      </w:r>
    </w:p>
    <w:p w:rsidR="00743861" w:rsidRPr="001F5DA5" w:rsidRDefault="009C2ABA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43861" w:rsidRPr="001F5DA5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_______________________________»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(наименование муниципальной программы)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2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7"/>
      <w:bookmarkEnd w:id="5"/>
      <w:r w:rsidRPr="001F5D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подпрограммы муниципальной программы </w:t>
      </w:r>
      <w:r w:rsidR="00FA7805" w:rsidRPr="001F5DA5">
        <w:rPr>
          <w:rFonts w:ascii="Times New Roman" w:hAnsi="Times New Roman" w:cs="Times New Roman"/>
          <w:b/>
          <w:sz w:val="24"/>
          <w:szCs w:val="24"/>
        </w:rPr>
        <w:t>МО МР «Сыктывдинский»</w:t>
      </w:r>
    </w:p>
    <w:p w:rsidR="00743861" w:rsidRPr="001F5DA5" w:rsidRDefault="009C2ABA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43861" w:rsidRPr="001F5DA5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_______________________________»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(наименование подпрограммы)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(по согласованию)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F43AC8" w:rsidRDefault="00F43AC8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1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65"/>
      <w:bookmarkEnd w:id="6"/>
      <w:r w:rsidRPr="001F5D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и характеристики основных мероприятий муниципальной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программы и ведомственных целевых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134"/>
        <w:gridCol w:w="1134"/>
        <w:gridCol w:w="1134"/>
        <w:gridCol w:w="1622"/>
      </w:tblGrid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Номер и наименование ведомственной целевой программы (далее - ВЦП), основного мероприятия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ВЦП, основного мероприятия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Срок начала реализации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Срок окончания реализации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Ожидаемый непосредственный результат (краткое описание) </w:t>
            </w:r>
            <w:hyperlink w:anchor="P449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Основные направления реализации </w:t>
            </w:r>
            <w:hyperlink w:anchor="P450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43861" w:rsidRPr="00F43AC8" w:rsidTr="001F5DA5">
        <w:trPr>
          <w:trHeight w:val="273"/>
        </w:trPr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1.1.2 (Основное мероприятие 1.1.2)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2.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1.2.1 (Основное мероприятие 1.2.1)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1.2.2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2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2.1.1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449"/>
      <w:bookmarkEnd w:id="7"/>
      <w:r w:rsidRPr="00F43AC8">
        <w:rPr>
          <w:rFonts w:ascii="Times New Roman" w:hAnsi="Times New Roman" w:cs="Times New Roman"/>
          <w:sz w:val="20"/>
        </w:rPr>
        <w:t>&lt;1&gt; Ожидаемый непосредственный результат выполнения ВЦП, основных мероприятий в целях оценки их выполнения за отчетный год должен содержать количественные значения.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450"/>
      <w:bookmarkEnd w:id="8"/>
      <w:r w:rsidRPr="00F43AC8">
        <w:rPr>
          <w:rFonts w:ascii="Times New Roman" w:hAnsi="Times New Roman" w:cs="Times New Roman"/>
          <w:sz w:val="20"/>
        </w:rPr>
        <w:t>&lt;2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наиболее значимые направления деятельности участников реализации ВЦП, основного мероприятия, раскрывающие его содержание (краткая характеристика мероприятия).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54"/>
      <w:bookmarkEnd w:id="9"/>
      <w:r w:rsidRPr="00C002DE">
        <w:rPr>
          <w:rFonts w:ascii="Times New Roman" w:hAnsi="Times New Roman" w:cs="Times New Roman"/>
          <w:sz w:val="24"/>
          <w:szCs w:val="24"/>
        </w:rPr>
        <w:t>Сведения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897"/>
        <w:gridCol w:w="2268"/>
        <w:gridCol w:w="2211"/>
      </w:tblGrid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Вид нормативно-правового акта</w:t>
            </w: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Ожидаемые сроки принятия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C002DE" w:rsidTr="00C002DE">
        <w:tc>
          <w:tcPr>
            <w:tcW w:w="964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C002DE" w:rsidTr="00C002DE">
        <w:tc>
          <w:tcPr>
            <w:tcW w:w="964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83"/>
      <w:bookmarkEnd w:id="10"/>
      <w:r w:rsidRPr="00C002DE">
        <w:rPr>
          <w:rFonts w:ascii="Times New Roman" w:hAnsi="Times New Roman" w:cs="Times New Roman"/>
          <w:sz w:val="24"/>
          <w:szCs w:val="24"/>
        </w:rPr>
        <w:t>Перечень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сведения о целевых индикаторах и показателях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134"/>
        <w:gridCol w:w="1134"/>
        <w:gridCol w:w="1622"/>
        <w:gridCol w:w="1134"/>
      </w:tblGrid>
      <w:tr w:rsidR="00743861" w:rsidRPr="00F43AC8" w:rsidTr="00C002DE">
        <w:tc>
          <w:tcPr>
            <w:tcW w:w="56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6158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Значения индикатора (показателя)</w:t>
            </w: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отчетный год </w:t>
            </w:r>
            <w:hyperlink w:anchor="P58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текущий год </w:t>
            </w:r>
            <w:hyperlink w:anchor="P584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  <w:hyperlink w:anchor="P585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первый год планового периода </w:t>
            </w:r>
            <w:hyperlink w:anchor="P586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Задача 2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lastRenderedPageBreak/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583"/>
      <w:bookmarkEnd w:id="11"/>
      <w:r w:rsidRPr="00F43AC8">
        <w:rPr>
          <w:rFonts w:ascii="Times New Roman" w:hAnsi="Times New Roman" w:cs="Times New Roman"/>
          <w:sz w:val="20"/>
        </w:rPr>
        <w:t>&lt;3&gt; Отчетный год - год, предшествующий текущему году.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584"/>
      <w:bookmarkEnd w:id="12"/>
      <w:r w:rsidRPr="00F43AC8">
        <w:rPr>
          <w:rFonts w:ascii="Times New Roman" w:hAnsi="Times New Roman" w:cs="Times New Roman"/>
          <w:sz w:val="20"/>
        </w:rPr>
        <w:t>&lt;4&gt; Текущий год - год, в котором осуществляется формирование муниципальной программы.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585"/>
      <w:bookmarkEnd w:id="13"/>
      <w:r w:rsidRPr="00F43AC8">
        <w:rPr>
          <w:rFonts w:ascii="Times New Roman" w:hAnsi="Times New Roman" w:cs="Times New Roman"/>
          <w:sz w:val="20"/>
        </w:rPr>
        <w:t>&lt;5&gt; Очередной год - год, следующий за текущим годом формирования муниципальной программы.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586"/>
      <w:bookmarkEnd w:id="14"/>
      <w:r w:rsidRPr="00F43AC8">
        <w:rPr>
          <w:rFonts w:ascii="Times New Roman" w:hAnsi="Times New Roman" w:cs="Times New Roman"/>
          <w:sz w:val="20"/>
        </w:rPr>
        <w:t>&lt;6&gt; Первый год планового периода - год, следующий за очередным годом.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4</w:t>
      </w:r>
    </w:p>
    <w:p w:rsidR="00F43AC8" w:rsidRDefault="00F43AC8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90"/>
      <w:bookmarkEnd w:id="15"/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FA7805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877"/>
        <w:gridCol w:w="1275"/>
        <w:gridCol w:w="964"/>
        <w:gridCol w:w="738"/>
        <w:gridCol w:w="964"/>
        <w:gridCol w:w="623"/>
      </w:tblGrid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87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456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Расходы, тыс. руб.</w:t>
            </w:r>
          </w:p>
        </w:tc>
      </w:tr>
      <w:tr w:rsidR="00743861" w:rsidRPr="00F43AC8" w:rsidTr="00F43AC8">
        <w:trPr>
          <w:trHeight w:val="1617"/>
        </w:trPr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 (нарастающим итогом с начала реализации программы)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hyperlink w:anchor="P714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+ 1 год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+ 2 года</w:t>
            </w: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подпрограммы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исполнитель ВЦП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исполнитель ВЦП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1.1.3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1.1.4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714"/>
      <w:bookmarkEnd w:id="16"/>
      <w:r w:rsidRPr="00F43AC8">
        <w:rPr>
          <w:rFonts w:ascii="Times New Roman" w:hAnsi="Times New Roman" w:cs="Times New Roman"/>
          <w:sz w:val="20"/>
        </w:rPr>
        <w:t>&lt;7&gt; N - 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18"/>
      <w:bookmarkEnd w:id="17"/>
      <w:r w:rsidRPr="00C002D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 прогнозная (справочная) оценка расходов бюджета МО </w:t>
      </w:r>
      <w:r w:rsidR="006053D7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" на реализацию целей муниципальной программы</w:t>
      </w:r>
    </w:p>
    <w:p w:rsidR="00743861" w:rsidRPr="00C002DE" w:rsidRDefault="00743861" w:rsidP="00605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94"/>
        <w:gridCol w:w="2977"/>
        <w:gridCol w:w="1168"/>
        <w:gridCol w:w="675"/>
        <w:gridCol w:w="845"/>
        <w:gridCol w:w="850"/>
        <w:gridCol w:w="431"/>
      </w:tblGrid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97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969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расходов, тыс. руб.</w:t>
            </w:r>
          </w:p>
        </w:tc>
      </w:tr>
      <w:tr w:rsidR="00743861" w:rsidRPr="00F43AC8" w:rsidTr="009C2ABA">
        <w:trPr>
          <w:trHeight w:val="1333"/>
        </w:trPr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 (нарастающим итогом с начала реализации программы)</w:t>
            </w: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hyperlink w:anchor="P856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+ 1 год</w:t>
            </w: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+ 2 года</w:t>
            </w: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856"/>
      <w:bookmarkEnd w:id="18"/>
      <w:r w:rsidRPr="00F43AC8">
        <w:rPr>
          <w:rFonts w:ascii="Times New Roman" w:hAnsi="Times New Roman" w:cs="Times New Roman"/>
          <w:sz w:val="20"/>
        </w:rPr>
        <w:t>&lt;8&gt; N - 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857"/>
      <w:bookmarkEnd w:id="19"/>
      <w:r w:rsidRPr="00F43AC8">
        <w:rPr>
          <w:rFonts w:ascii="Times New Roman" w:hAnsi="Times New Roman" w:cs="Times New Roman"/>
          <w:sz w:val="20"/>
        </w:rPr>
        <w:t>&lt;9&gt; Юридические лица - исполнители мероприятий муниципальной программы (подпрограммы).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61"/>
      <w:bookmarkEnd w:id="20"/>
      <w:r w:rsidRPr="00C002DE">
        <w:rPr>
          <w:rFonts w:ascii="Times New Roman" w:hAnsi="Times New Roman" w:cs="Times New Roman"/>
          <w:sz w:val="24"/>
          <w:szCs w:val="24"/>
        </w:rPr>
        <w:t>Прогноз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743861" w:rsidRPr="00C002DE" w:rsidRDefault="002B4096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134"/>
        <w:gridCol w:w="1134"/>
        <w:gridCol w:w="1134"/>
        <w:gridCol w:w="964"/>
        <w:gridCol w:w="1134"/>
        <w:gridCol w:w="964"/>
        <w:gridCol w:w="964"/>
      </w:tblGrid>
      <w:tr w:rsidR="00743861" w:rsidRPr="00F43AC8" w:rsidTr="00C002DE">
        <w:tc>
          <w:tcPr>
            <w:tcW w:w="204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3232" w:type="dxa"/>
            <w:gridSpan w:val="3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3062" w:type="dxa"/>
            <w:gridSpan w:val="3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Финансовое обеспечение на выполнение муниципального задания </w:t>
            </w:r>
            <w:hyperlink w:anchor="P925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  <w:r w:rsidRPr="00F43AC8">
              <w:rPr>
                <w:rFonts w:ascii="Times New Roman" w:hAnsi="Times New Roman" w:cs="Times New Roman"/>
                <w:sz w:val="20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743861" w:rsidRPr="00F43AC8" w:rsidTr="00C002DE">
        <w:tc>
          <w:tcPr>
            <w:tcW w:w="204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475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4" w:type="dxa"/>
            <w:gridSpan w:val="6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4" w:type="dxa"/>
            <w:gridSpan w:val="6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925"/>
      <w:bookmarkEnd w:id="21"/>
      <w:r w:rsidRPr="00F43AC8">
        <w:rPr>
          <w:rFonts w:ascii="Times New Roman" w:hAnsi="Times New Roman" w:cs="Times New Roman"/>
          <w:sz w:val="20"/>
        </w:rPr>
        <w:t>&lt;10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расходы с учетом средств из вышестоящих уровней бюджетной системы Российской Федерации.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7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29"/>
      <w:bookmarkEnd w:id="22"/>
      <w:r w:rsidRPr="00C002DE">
        <w:rPr>
          <w:rFonts w:ascii="Times New Roman" w:hAnsi="Times New Roman" w:cs="Times New Roman"/>
          <w:sz w:val="24"/>
          <w:szCs w:val="24"/>
        </w:rPr>
        <w:t>Сведения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134"/>
        <w:gridCol w:w="1134"/>
        <w:gridCol w:w="1134"/>
        <w:gridCol w:w="1906"/>
      </w:tblGrid>
      <w:tr w:rsidR="00743861" w:rsidRPr="00F43AC8" w:rsidTr="00C002DE">
        <w:tc>
          <w:tcPr>
            <w:tcW w:w="567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06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Фактическое значение года, предшествующего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90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0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Муниципальная 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2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Таблица 8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997"/>
      <w:bookmarkEnd w:id="23"/>
      <w:r w:rsidRPr="00F43AC8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о ресурсном обеспечении реализации муниципальной программы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560"/>
        <w:gridCol w:w="3969"/>
        <w:gridCol w:w="1417"/>
        <w:gridCol w:w="1417"/>
      </w:tblGrid>
      <w:tr w:rsidR="00743861" w:rsidRPr="00F43AC8" w:rsidTr="00F43AC8">
        <w:tc>
          <w:tcPr>
            <w:tcW w:w="119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6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расходов, тыс. руб.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Кассовые расходы, тыс. руб.</w:t>
            </w:r>
          </w:p>
        </w:tc>
      </w:tr>
      <w:tr w:rsidR="00743861" w:rsidRPr="00F43AC8" w:rsidTr="00F43AC8">
        <w:tc>
          <w:tcPr>
            <w:tcW w:w="119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F43AC8">
              <w:rPr>
                <w:rFonts w:ascii="Times New Roman" w:hAnsi="Times New Roman" w:cs="Times New Roman"/>
                <w:sz w:val="20"/>
              </w:rPr>
              <w:lastRenderedPageBreak/>
              <w:t>мероприятие 1.1.1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1073"/>
      <w:bookmarkEnd w:id="24"/>
      <w:r w:rsidRPr="00F43AC8">
        <w:rPr>
          <w:rFonts w:ascii="Times New Roman" w:hAnsi="Times New Roman" w:cs="Times New Roman"/>
          <w:sz w:val="20"/>
        </w:rPr>
        <w:t>&lt;11&gt; Юридические лица - исполнители мероприятий муниципальной программы (подпрограммы).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Таблица 9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077"/>
      <w:bookmarkEnd w:id="25"/>
      <w:r w:rsidRPr="00F43AC8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(работ) </w:t>
      </w:r>
      <w:proofErr w:type="gramStart"/>
      <w:r w:rsidRPr="00F43AC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B4096" w:rsidRPr="00F43AC8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F43AC8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850"/>
        <w:gridCol w:w="1701"/>
        <w:gridCol w:w="2190"/>
      </w:tblGrid>
      <w:tr w:rsidR="00743861" w:rsidRPr="00F43AC8" w:rsidTr="00C002DE">
        <w:tc>
          <w:tcPr>
            <w:tcW w:w="3969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700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3891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Финансовое обеспечение на выполнение муниципального задания </w:t>
            </w:r>
            <w:hyperlink w:anchor="P112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  <w:r w:rsidRPr="00F43AC8">
              <w:rPr>
                <w:rFonts w:ascii="Times New Roman" w:hAnsi="Times New Roman" w:cs="Times New Roman"/>
                <w:sz w:val="20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743861" w:rsidRPr="00F43AC8" w:rsidTr="00C002DE">
        <w:tc>
          <w:tcPr>
            <w:tcW w:w="3969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F43AC8" w:rsidTr="00C002DE">
        <w:tc>
          <w:tcPr>
            <w:tcW w:w="9560" w:type="dxa"/>
            <w:gridSpan w:val="5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1127"/>
      <w:bookmarkEnd w:id="26"/>
      <w:r w:rsidRPr="00F43AC8">
        <w:rPr>
          <w:rFonts w:ascii="Times New Roman" w:hAnsi="Times New Roman" w:cs="Times New Roman"/>
          <w:sz w:val="20"/>
        </w:rPr>
        <w:t>&lt;12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расходы с учетом средств из вышестоящих уровней бюджетной системы Российской Федерации.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C002DE" w:rsidRDefault="00743861" w:rsidP="00C002DE">
      <w:pPr>
        <w:rPr>
          <w:rFonts w:ascii="Times New Roman" w:hAnsi="Times New Roman" w:cs="Times New Roman"/>
          <w:sz w:val="24"/>
          <w:szCs w:val="24"/>
        </w:rPr>
        <w:sectPr w:rsidR="00743861" w:rsidRPr="00C002DE" w:rsidSect="001F5DA5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1131"/>
      <w:bookmarkEnd w:id="27"/>
      <w:r w:rsidRPr="00F43AC8">
        <w:rPr>
          <w:rFonts w:ascii="Times New Roman" w:hAnsi="Times New Roman" w:cs="Times New Roman"/>
          <w:b/>
          <w:sz w:val="24"/>
          <w:szCs w:val="24"/>
        </w:rPr>
        <w:t>Комплексный план действий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C8">
        <w:rPr>
          <w:rFonts w:ascii="Times New Roman" w:hAnsi="Times New Roman" w:cs="Times New Roman"/>
          <w:b/>
          <w:sz w:val="24"/>
          <w:szCs w:val="24"/>
        </w:rPr>
        <w:t>по реализации муници</w:t>
      </w:r>
      <w:r w:rsidR="009C2ABA">
        <w:rPr>
          <w:rFonts w:ascii="Times New Roman" w:hAnsi="Times New Roman" w:cs="Times New Roman"/>
          <w:b/>
          <w:sz w:val="24"/>
          <w:szCs w:val="24"/>
        </w:rPr>
        <w:t>пальной программы «___________»</w:t>
      </w:r>
      <w:r w:rsidR="00F43AC8" w:rsidRPr="00F4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C8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1701"/>
        <w:gridCol w:w="1020"/>
        <w:gridCol w:w="2098"/>
        <w:gridCol w:w="1020"/>
        <w:gridCol w:w="1390"/>
        <w:gridCol w:w="794"/>
        <w:gridCol w:w="794"/>
        <w:gridCol w:w="964"/>
        <w:gridCol w:w="794"/>
        <w:gridCol w:w="556"/>
        <w:gridCol w:w="556"/>
        <w:gridCol w:w="556"/>
        <w:gridCol w:w="556"/>
      </w:tblGrid>
      <w:tr w:rsidR="00743861" w:rsidRPr="00C002DE" w:rsidTr="00C002DE">
        <w:tc>
          <w:tcPr>
            <w:tcW w:w="556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63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ОМСУ</w:t>
            </w:r>
          </w:p>
        </w:tc>
        <w:tc>
          <w:tcPr>
            <w:tcW w:w="2098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реализации основного мероприятия, ВЦП, мероприятия </w:t>
            </w:r>
            <w:hyperlink w:anchor="P1624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39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(дата контрольного события)</w:t>
            </w:r>
          </w:p>
        </w:tc>
        <w:tc>
          <w:tcPr>
            <w:tcW w:w="3346" w:type="dxa"/>
            <w:gridSpan w:val="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на текущий финансовый год, тыс. руб.</w:t>
            </w:r>
          </w:p>
        </w:tc>
        <w:tc>
          <w:tcPr>
            <w:tcW w:w="2224" w:type="dxa"/>
            <w:gridSpan w:val="4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График реализации на текущий финансовый год, квартал</w:t>
            </w:r>
          </w:p>
        </w:tc>
      </w:tr>
      <w:tr w:rsidR="00743861" w:rsidRPr="00C002DE" w:rsidTr="00C002DE">
        <w:tc>
          <w:tcPr>
            <w:tcW w:w="556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gridSpan w:val="3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24" w:type="dxa"/>
            <w:gridSpan w:val="4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2" w:type="dxa"/>
            <w:gridSpan w:val="1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ВЦП 1.1.1 (Основное мероприятие 1.1.1)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ВЦП 1.1.2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1.1.2.3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2" w:type="dxa"/>
            <w:gridSpan w:val="1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3AC8" w:rsidRDefault="00F43AC8" w:rsidP="00F43A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F43AC8" w:rsidP="00F43AC8">
      <w:pPr>
        <w:jc w:val="left"/>
        <w:rPr>
          <w:rFonts w:ascii="Times New Roman" w:hAnsi="Times New Roman" w:cs="Times New Roman"/>
          <w:sz w:val="24"/>
          <w:szCs w:val="24"/>
        </w:rPr>
        <w:sectPr w:rsidR="00743861" w:rsidRPr="00C002DE">
          <w:pgSz w:w="16838" w:h="11905" w:orient="landscape"/>
          <w:pgMar w:top="1701" w:right="1134" w:bottom="850" w:left="1134" w:header="0" w:footer="0" w:gutter="0"/>
          <w:cols w:space="720"/>
        </w:sectPr>
      </w:pPr>
      <w:r w:rsidRPr="00C002DE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>тражаются ожидаемые результаты с указанием количественных показателей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628"/>
      <w:bookmarkEnd w:id="28"/>
      <w:r w:rsidRPr="00C002DE">
        <w:rPr>
          <w:rFonts w:ascii="Times New Roman" w:hAnsi="Times New Roman" w:cs="Times New Roman"/>
          <w:sz w:val="24"/>
          <w:szCs w:val="24"/>
        </w:rPr>
        <w:t>Ежеквартальный мониторинг</w:t>
      </w: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43861" w:rsidRPr="00C002DE" w:rsidRDefault="009C2ABA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861" w:rsidRPr="00C00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______________________________)»</w:t>
      </w: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020"/>
        <w:gridCol w:w="907"/>
        <w:gridCol w:w="907"/>
        <w:gridCol w:w="907"/>
        <w:gridCol w:w="907"/>
        <w:gridCol w:w="907"/>
        <w:gridCol w:w="964"/>
        <w:gridCol w:w="964"/>
      </w:tblGrid>
      <w:tr w:rsidR="00743861" w:rsidRPr="00C002DE" w:rsidTr="00C002DE">
        <w:tc>
          <w:tcPr>
            <w:tcW w:w="2047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мероприятия, контрольного события муниципальной программы (подпрограммы муниципальной программы)</w:t>
            </w:r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814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14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871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964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743861" w:rsidRPr="00C002DE" w:rsidTr="00C002DE"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64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861" w:rsidRPr="00C002DE" w:rsidTr="00C002DE">
        <w:tc>
          <w:tcPr>
            <w:tcW w:w="9530" w:type="dxa"/>
            <w:gridSpan w:val="9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9530" w:type="dxa"/>
            <w:gridSpan w:val="9"/>
          </w:tcPr>
          <w:p w:rsidR="00743861" w:rsidRPr="00C002DE" w:rsidRDefault="009C2ABA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«________»</w:t>
            </w: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2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964360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43861" w:rsidRPr="00C002DE">
        <w:rPr>
          <w:rFonts w:ascii="Times New Roman" w:hAnsi="Times New Roman" w:cs="Times New Roman"/>
          <w:sz w:val="24"/>
          <w:szCs w:val="24"/>
        </w:rPr>
        <w:t>4</w:t>
      </w:r>
    </w:p>
    <w:p w:rsidR="00743861" w:rsidRPr="00C002DE" w:rsidRDefault="00F77CE3" w:rsidP="00F77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743861" w:rsidRPr="00C002DE" w:rsidRDefault="00F77CE3" w:rsidP="00F77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 МО МР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23"/>
      <w:bookmarkEnd w:id="29"/>
      <w:r w:rsidRPr="00C002DE">
        <w:rPr>
          <w:rFonts w:ascii="Times New Roman" w:hAnsi="Times New Roman" w:cs="Times New Roman"/>
          <w:sz w:val="24"/>
          <w:szCs w:val="24"/>
        </w:rPr>
        <w:t>МЕТОДИКА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</w:t>
      </w:r>
      <w:r w:rsidR="00F77CE3">
        <w:rPr>
          <w:rFonts w:ascii="Times New Roman" w:hAnsi="Times New Roman" w:cs="Times New Roman"/>
          <w:sz w:val="24"/>
          <w:szCs w:val="24"/>
        </w:rPr>
        <w:t xml:space="preserve">осуществляется отделом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ежегодно. Результаты оценки эффективности реализации муниципальной программы представляются </w:t>
      </w:r>
      <w:r w:rsidR="00F77CE3">
        <w:rPr>
          <w:rFonts w:ascii="Times New Roman" w:hAnsi="Times New Roman" w:cs="Times New Roman"/>
          <w:sz w:val="24"/>
          <w:szCs w:val="24"/>
        </w:rPr>
        <w:t>как Приложение к годовому отчету, который представляет в отдел экономического развития ответственный исполнитель</w:t>
      </w:r>
      <w:r w:rsidRPr="00C002D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77CE3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Оценка эффективности реализации муниципальной программы проводится путем заполнения </w:t>
      </w:r>
      <w:hyperlink w:anchor="P174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964360">
        <w:rPr>
          <w:rFonts w:ascii="Times New Roman" w:hAnsi="Times New Roman" w:cs="Times New Roman"/>
          <w:sz w:val="24"/>
          <w:szCs w:val="24"/>
        </w:rPr>
        <w:t>по форме таблицы 1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4 к Методическим указаниям настоящего постановления, состоящей из вопросов,</w:t>
      </w:r>
      <w:r w:rsidR="00964360">
        <w:rPr>
          <w:rFonts w:ascii="Times New Roman" w:hAnsi="Times New Roman" w:cs="Times New Roman"/>
          <w:sz w:val="24"/>
          <w:szCs w:val="24"/>
        </w:rPr>
        <w:t xml:space="preserve"> сгруппированных в двух блоках «Качество формирования» и «Эффективность реализации»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четыре раздела, каждый из которых имеет свой удельный вес в итоговой оценке:</w:t>
      </w:r>
    </w:p>
    <w:p w:rsidR="00743861" w:rsidRPr="00C002DE" w:rsidRDefault="00964360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«конструкция»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(структуры) программы. Удельный вес (w) - 20%.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2.2. Качество планирования. Удельный вес (w) - 10%.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2.3. Качество управления программой. Удельный вес (w) - 20%.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2.4. Достигнутые результаты. Удельный вес (w) - 50%.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 оценке ответов на вопросы первых трех разделов может быть </w:t>
      </w:r>
      <w:r w:rsidR="00964360">
        <w:rPr>
          <w:rFonts w:ascii="Times New Roman" w:hAnsi="Times New Roman" w:cs="Times New Roman"/>
          <w:sz w:val="24"/>
          <w:szCs w:val="24"/>
        </w:rPr>
        <w:t>принято одно из двух значений: «Да»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(максимальная оценка, равн</w:t>
      </w:r>
      <w:r w:rsidR="00964360">
        <w:rPr>
          <w:rFonts w:ascii="Times New Roman" w:hAnsi="Times New Roman" w:cs="Times New Roman"/>
          <w:sz w:val="24"/>
          <w:szCs w:val="24"/>
        </w:rPr>
        <w:t>ая удельному весу вопроса) или «Нет»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(минимальная оценка, равная нулю).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Используется двоичная система: при положительном ответе (1) оценка равна: 1 x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, при отрицательном ответе (0) оценка равна: 0 x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= 0, где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удельный вес вопроса.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При оценке ответов на вопросы четвертого раздела выставляется балльная оценка, равная коэффициенту исполнения, в диапазоне от 0 до 1. Коэффициент исполнения по вопросу 4.1 равен показателю степени выполнения основных мероприятий за год, по вопросу 4.2 - показателю степени достижения плановых значений целевых показателей (индикаторов) за год, по вопросу 4.3 - показателю эффективности использования средств муниципального бюджета. Итоги оценки по четвертому разделу рассчитываются как произведение балльной оценки (находящейся в диапазоне от 0 до 1) на удельный вес вопроса.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Итоговая рейтинговая оценка эффективности муниципальной программы определяется по следующей общей формуле: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672518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311.25pt;height:37.5pt" coordsize="" o:spt="100" adj="0,,0" path="" filled="f" stroked="f">
            <v:stroke joinstyle="miter"/>
            <v:imagedata r:id="rId21" o:title="base_23648_145927_1"/>
            <v:formulas/>
            <v:path o:connecttype="segments"/>
          </v:shape>
        </w:pic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k, l, m, n - количество вопросов в разделе 1, 2, 3, 4 соответственно;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2D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балльная оценка ответа на вопрос;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удельный вес вопроса внутри соответствующего раздела.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 качестве оценочного инструмента соответствия количества баллов качественной оценке используется шкала оценок, согласно которой количественное значение итоговой рейтинговой оценки эффективности муниципальной программы перев</w:t>
      </w:r>
      <w:r w:rsidR="00964360">
        <w:rPr>
          <w:rFonts w:ascii="Times New Roman" w:hAnsi="Times New Roman" w:cs="Times New Roman"/>
          <w:sz w:val="24"/>
          <w:szCs w:val="24"/>
        </w:rPr>
        <w:t>одится в качественную оценку – «Эффективна», «Умеренно эффективна», «</w:t>
      </w:r>
      <w:r w:rsidRPr="00C002DE">
        <w:rPr>
          <w:rFonts w:ascii="Times New Roman" w:hAnsi="Times New Roman" w:cs="Times New Roman"/>
          <w:sz w:val="24"/>
          <w:szCs w:val="24"/>
        </w:rPr>
        <w:t>Адекв</w:t>
      </w:r>
      <w:r w:rsidR="00964360">
        <w:rPr>
          <w:rFonts w:ascii="Times New Roman" w:hAnsi="Times New Roman" w:cs="Times New Roman"/>
          <w:sz w:val="24"/>
          <w:szCs w:val="24"/>
        </w:rPr>
        <w:t>атна», «Неэффективна»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P194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таблицы 2</w:t>
        </w:r>
      </w:hyperlink>
      <w:r w:rsidR="00964360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4 к Методическим указаниям настоящего постановления.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6"/>
      <w:bookmarkEnd w:id="30"/>
      <w:r w:rsidRPr="00C002DE">
        <w:rPr>
          <w:rFonts w:ascii="Times New Roman" w:hAnsi="Times New Roman" w:cs="Times New Roman"/>
          <w:sz w:val="24"/>
          <w:szCs w:val="24"/>
        </w:rPr>
        <w:t>Анкета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для оценки эффективности муниципальной программы </w:t>
      </w:r>
      <w:hyperlink w:anchor="P193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4394"/>
        <w:gridCol w:w="1276"/>
        <w:gridCol w:w="596"/>
        <w:gridCol w:w="708"/>
      </w:tblGrid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Вопросы для оценки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1276" w:type="dxa"/>
          </w:tcPr>
          <w:p w:rsidR="00743861" w:rsidRPr="00D46289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6289">
              <w:rPr>
                <w:rFonts w:ascii="Times New Roman" w:hAnsi="Times New Roman" w:cs="Times New Roman"/>
                <w:sz w:val="20"/>
              </w:rPr>
              <w:t xml:space="preserve">Ответ (ДА/НЕТ коэффициент исполнения) </w:t>
            </w:r>
            <w:hyperlink w:anchor="P1939" w:history="1">
              <w:r w:rsidRPr="00D46289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Итоги оценки</w:t>
            </w: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Блок 1. Качество формирования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(20% / 4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73"/>
            <w:bookmarkEnd w:id="31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цель муниципальной программы </w:t>
            </w:r>
            <w:hyperlink r:id="rId22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Сравнение цели муниципальной программы и задачи блока, отраженной в разделе II.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при дословном соответствии цели программы и задачи блока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целевые индикаторы (показатели) муниципальной программы, предусмотренные на отчетный год, плановым значениям целевых индикаторов (показателей) </w:t>
            </w:r>
            <w:hyperlink r:id="rId2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целевых индикаторов (показателей) муниципальной программы в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таблице</w:t>
              </w:r>
            </w:hyperlink>
            <w:r w:rsidR="006D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6D001D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с плановым значением таблицы целевых индикаторов (показателей), установленных для достижения целей </w:t>
            </w:r>
            <w:hyperlink r:id="rId24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- значения целевых индикаторов (показателей) муниципальной программы, предусмотренные на отчетный год, соответствуют значениям целевых индикаторов (показателей), установленных для достижения целей </w:t>
            </w:r>
            <w:hyperlink r:id="rId25" w:history="1">
              <w:r w:rsidR="00743861"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для каждой задачи муниципальной программы соответствующие ей целевые индикаторы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(показатели)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целевых индикаторов (показателей) муниципальной программы на основании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6D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6D001D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отдельный целевой 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(показатель) имеется по каждой задаче муниципальной программы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794"/>
            <w:bookmarkEnd w:id="32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индикаторов (показателей) и с другими задачами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задач и целевых индикаторов (показателей) каждой подпрограммы на основании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8A6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8A68B9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 целевой индикатор (показатель) по каждой задаче подпрограммы и он не является целевым индикатором (показателем) по другим задачам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2. Качество планирования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(10% / 5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07"/>
            <w:bookmarkEnd w:id="33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4394" w:type="dxa"/>
          </w:tcPr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8A6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8A68B9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индикаторов (показателей), имеющих указанные расхождения, к общему количеству целевых индикаторов (показателей)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ли по всем основным мероприятиям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4394" w:type="dxa"/>
          </w:tcPr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Отражены ли "конечные"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позиции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муниципальной программы.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 программы отражены «конечные»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35"/>
            <w:bookmarkEnd w:id="34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Отчета о выполнении сводных показателей муниципальных заданий на оказание муниципальных услуг (работ) муниципальными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по муниципальной программе»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Блок 2. Эффективность реализации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3. Качество управления программой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(20% / 5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54"/>
            <w:bookmarkEnd w:id="35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и соблюдены ли сроки выполнения основных мероприятий и контрольных событий в "Комплексном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 действий по реализации муниципальной программы на отчетный финансовый год и плановый период"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установлены и соблюдены сроки выполнения основных мероприятий и контрольных событий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своевременно размещены планы-графики размещения заказов (планы-графики и планы закупок) на отчетный год на официальном сай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 в сети «Интернет»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размещении заказов на поставки товаров, выполнение работ, оказание услуг (http://zakupki.gov.ru)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Соблюдены ли сроки приведения муниципальной программы в соответствие с решением о бюджете муниципального образования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правовых актов об утверждении бюджета муниципального образования (или о внесении изменений) и правовых актов о внесении изменений в муниципальную программу.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приведена в соответствие с решением о бюджете муниципального образования на очередной финансовый год и плановый период в сроки и порядке, установленном бюджетным законодательством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Обеспечены ли требования по открытости и прозрачности информации об исполнении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реализации программы, размещенной на официальном сайте администрации мун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в сети «Интернет»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обеспечено рассмотрение годового отчета (доклада) о ходе реализации и оценке эффективности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 за предыдущий отчетному году год и на официальном сайте администрации муниципального образования размещены: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</w:p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Комплексный план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данные мониторинга реализации муниципальной программы в отчетном году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86"/>
            <w:bookmarkEnd w:id="36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актов проведенных контрольных мероприятий.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4. Достигнутые результаты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(50% / 3 x k)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99"/>
            <w:bookmarkEnd w:id="37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Какая степень выполнения основных мероприятий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906"/>
            <w:bookmarkEnd w:id="38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Какая степень достижения плановых значений целевых индикаторов (показателей)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данных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  <w:vMerge w:val="restart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47" w:type="dxa"/>
            <w:vMerge w:val="restart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 эффективно расходовались средства бюджета муниципального образования, предусмотренные для финансирования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данных </w:t>
            </w:r>
            <w:hyperlink w:anchor="P718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едств межбюджетных трансфертов)»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По показателю эффективности использования средств бюджета в случае, если итоговый коэффициент более 1, расчетный балл будет равен 1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920"/>
            <w:bookmarkEnd w:id="39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а) степень выполнения основных мероприятий, по которым предусмотрено финансирование из муниципального бюджета, за отчетный год (отношение количества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основных мероприятий в полном объеме к количеству запланированных основных мероприятий)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D46289">
        <w:tc>
          <w:tcPr>
            <w:tcW w:w="56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924"/>
            <w:bookmarkEnd w:id="40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D46289">
        <w:trPr>
          <w:trHeight w:val="71"/>
        </w:trPr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rPr>
          <w:trHeight w:val="305"/>
        </w:trPr>
        <w:tc>
          <w:tcPr>
            <w:tcW w:w="7008" w:type="dxa"/>
            <w:gridSpan w:val="3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2580" w:type="dxa"/>
            <w:gridSpan w:val="3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938"/>
      <w:bookmarkEnd w:id="41"/>
      <w:r w:rsidRPr="00C002DE">
        <w:rPr>
          <w:rFonts w:ascii="Times New Roman" w:hAnsi="Times New Roman" w:cs="Times New Roman"/>
          <w:sz w:val="24"/>
          <w:szCs w:val="24"/>
        </w:rPr>
        <w:t xml:space="preserve">&lt;14&gt; Таблица представляется в формате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939"/>
      <w:bookmarkEnd w:id="42"/>
      <w:r w:rsidRPr="00C002D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данной таблице заполняются только выделенные цветом ячейки в </w:t>
      </w:r>
      <w:hyperlink w:anchor="P177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строках 1.1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3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4.3 "а"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4.3 "б" по графе 5</w:t>
        </w:r>
      </w:hyperlink>
      <w:r w:rsidR="009C2ABA">
        <w:rPr>
          <w:rFonts w:ascii="Times New Roman" w:hAnsi="Times New Roman" w:cs="Times New Roman"/>
          <w:sz w:val="24"/>
          <w:szCs w:val="24"/>
        </w:rPr>
        <w:t xml:space="preserve"> «</w:t>
      </w:r>
      <w:r w:rsidRPr="00C002DE">
        <w:rPr>
          <w:rFonts w:ascii="Times New Roman" w:hAnsi="Times New Roman" w:cs="Times New Roman"/>
          <w:sz w:val="24"/>
          <w:szCs w:val="24"/>
        </w:rPr>
        <w:t>Ответ (Да/Н</w:t>
      </w:r>
      <w:r w:rsidR="009C2ABA">
        <w:rPr>
          <w:rFonts w:ascii="Times New Roman" w:hAnsi="Times New Roman" w:cs="Times New Roman"/>
          <w:sz w:val="24"/>
          <w:szCs w:val="24"/>
        </w:rPr>
        <w:t>ет, коэффициент исполнения)»</w:t>
      </w:r>
      <w:r w:rsidRPr="00C002DE">
        <w:rPr>
          <w:rFonts w:ascii="Times New Roman" w:hAnsi="Times New Roman" w:cs="Times New Roman"/>
          <w:sz w:val="24"/>
          <w:szCs w:val="24"/>
        </w:rPr>
        <w:t>. Графы 6, 7, а также результат оценки заполняются автоматически.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2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943"/>
      <w:bookmarkEnd w:id="43"/>
      <w:r w:rsidRPr="00C002DE">
        <w:rPr>
          <w:rFonts w:ascii="Times New Roman" w:hAnsi="Times New Roman" w:cs="Times New Roman"/>
          <w:sz w:val="24"/>
          <w:szCs w:val="24"/>
        </w:rPr>
        <w:t>Анализ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соответствия баллов качественной оценке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0"/>
      </w:tblGrid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Итоговая оценка муниципальной программы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85 - 100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Цели и приоритеты по муниципальной программе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расставлены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верно, механизмы и инструменты управления муниципальной программой привели к достижению запланированных результатов</w:t>
            </w:r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70 - 84,99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достижении ее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50 - 69,99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Адекватна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муниципальной программе наблюдается "информационный разрыв" между первичными элементами (целью, задачами, мероприятиями, индикаторами/показателями), также для достижения лучших результатов необходимо пересмотреть механизмы и инструменты по достижении цели, а также провести мероприятия, направленные на повышение качества формирования и эффективности реализации муниципальной программы с учетом результатов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0 - 49,99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смогла достичь запланированных результатов из-за слабости муниципальной программы, выявленной в результате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, и требует пересмотра в части структуры и объемов ее финансирования из бюджета муниципального образования</w:t>
            </w:r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 отсутствуют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 не проявлены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оценки выявлена ошибка репрезентативности, недостаточный объем данных не позволяет анализировать муниципальную программу в качестве рейтинговой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и требуется анализ перечня муниципальных программ в части необходимости данной муниципальной программы и пересмотр объемов ее финансирования из бюджета муниципального образования</w:t>
            </w: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966"/>
      <w:bookmarkEnd w:id="44"/>
      <w:r w:rsidRPr="00C002DE">
        <w:rPr>
          <w:rFonts w:ascii="Times New Roman" w:hAnsi="Times New Roman" w:cs="Times New Roman"/>
          <w:sz w:val="24"/>
          <w:szCs w:val="24"/>
        </w:rPr>
        <w:t>&lt;16&gt; Оценка динамики изменений исполнения муниципальной программы по сравнению с предыдущим годом производится, начиная с оценки отчета об исполнении муниципальной программы за 2018 год.</w:t>
      </w:r>
    </w:p>
    <w:sectPr w:rsidR="00743861" w:rsidRPr="00C002DE" w:rsidSect="00C002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95F"/>
    <w:multiLevelType w:val="hybridMultilevel"/>
    <w:tmpl w:val="CE40FC86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6B79AB"/>
    <w:multiLevelType w:val="hybridMultilevel"/>
    <w:tmpl w:val="CE0E9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871E56"/>
    <w:multiLevelType w:val="hybridMultilevel"/>
    <w:tmpl w:val="E920FD40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1A7FAC"/>
    <w:multiLevelType w:val="hybridMultilevel"/>
    <w:tmpl w:val="7B50310C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03A79E7"/>
    <w:multiLevelType w:val="hybridMultilevel"/>
    <w:tmpl w:val="DEE47E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447327"/>
    <w:multiLevelType w:val="hybridMultilevel"/>
    <w:tmpl w:val="FFACF620"/>
    <w:lvl w:ilvl="0" w:tplc="403CCD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8F38ED"/>
    <w:multiLevelType w:val="hybridMultilevel"/>
    <w:tmpl w:val="301A9C44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8B7193"/>
    <w:multiLevelType w:val="hybridMultilevel"/>
    <w:tmpl w:val="DBBC34DC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61"/>
    <w:rsid w:val="00091B8B"/>
    <w:rsid w:val="001F5DA5"/>
    <w:rsid w:val="002B4096"/>
    <w:rsid w:val="003152B6"/>
    <w:rsid w:val="00333F99"/>
    <w:rsid w:val="004D72EF"/>
    <w:rsid w:val="006053D7"/>
    <w:rsid w:val="00672518"/>
    <w:rsid w:val="006D001D"/>
    <w:rsid w:val="00743861"/>
    <w:rsid w:val="00796989"/>
    <w:rsid w:val="00856D1E"/>
    <w:rsid w:val="008714F1"/>
    <w:rsid w:val="008A68B9"/>
    <w:rsid w:val="00964360"/>
    <w:rsid w:val="00970514"/>
    <w:rsid w:val="009C2ABA"/>
    <w:rsid w:val="009F1D49"/>
    <w:rsid w:val="00A55CB2"/>
    <w:rsid w:val="00AF515F"/>
    <w:rsid w:val="00C002DE"/>
    <w:rsid w:val="00C14611"/>
    <w:rsid w:val="00CF495E"/>
    <w:rsid w:val="00D46289"/>
    <w:rsid w:val="00DE1835"/>
    <w:rsid w:val="00F43AC8"/>
    <w:rsid w:val="00F77CE3"/>
    <w:rsid w:val="00FA7805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386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9BA665E8D93EA1451F0CCC4A9A4A6027843F57EB3C051B96D38698791D77CDB92C4A6584330D1YEu1J" TargetMode="External"/><Relationship Id="rId13" Type="http://schemas.openxmlformats.org/officeDocument/2006/relationships/hyperlink" Target="consultantplus://offline/ref=00E9BA665E8D93EA1451EEC1D2C5FAA206711DFD7EBECF04E5303E3ED8C1D1299BYDu2J" TargetMode="External"/><Relationship Id="rId18" Type="http://schemas.openxmlformats.org/officeDocument/2006/relationships/hyperlink" Target="consultantplus://offline/ref=00E9BA665E8D93EA1451EEC1D2C5FAA206711DFD7EBACA0EE0313E3ED8C1D1299BD2C2F31B043FD8E94B8EF2Y2u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E9BA665E8D93EA1451EEC1D2C5FAA206711DFD7EB9CC02E5303E3ED8C1D1299BYDu2J" TargetMode="External"/><Relationship Id="rId17" Type="http://schemas.openxmlformats.org/officeDocument/2006/relationships/hyperlink" Target="consultantplus://offline/ref=00E9BA665E8D93EA1451EEC1D2C5FAA206711DFD7EBACA0EE0313E3ED8C1D1299BD2C2F31B043FD8E94B8EF2Y2uFJ" TargetMode="External"/><Relationship Id="rId25" Type="http://schemas.openxmlformats.org/officeDocument/2006/relationships/hyperlink" Target="consultantplus://offline/ref=1AD8360AD03D1E56891036367202712F59590DFBE745A05CDCDDC1E321EEA8DF71B73C149E79CBA8DD00C657Z2u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9BA665E8D93EA1451EEC1D2C5FAA206711DFD7EBACA0EE0313E3ED8C1D1299BD2C2F31B043FD8E94B8EF2Y2uFJ" TargetMode="External"/><Relationship Id="rId20" Type="http://schemas.openxmlformats.org/officeDocument/2006/relationships/hyperlink" Target="consultantplus://offline/ref=00E9BA665E8D93EA1451EEC1D2C5FAA206711DFD7EBACA0EE0313E3ED8C1D1299BD2C2F31B043FD8E94B8EF2Y2u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9BA665E8D93EA1451F0CCC4A9A4A6027842F676B3C051B96D386987Y9u1J" TargetMode="External"/><Relationship Id="rId24" Type="http://schemas.openxmlformats.org/officeDocument/2006/relationships/hyperlink" Target="consultantplus://offline/ref=1AD8360AD03D1E56891036367202712F59590DFBE745A05CDCDDC1E321EEA8DF71B73C149E79CBA8DD00C657Z2u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ktyvdin.ru" TargetMode="External"/><Relationship Id="rId23" Type="http://schemas.openxmlformats.org/officeDocument/2006/relationships/hyperlink" Target="consultantplus://offline/ref=1AD8360AD03D1E56891036367202712F59590DFBE745A05CDCDDC1E321EEA8DF71B73C149E79CBA8DD00C657Z2u9J" TargetMode="External"/><Relationship Id="rId10" Type="http://schemas.openxmlformats.org/officeDocument/2006/relationships/hyperlink" Target="consultantplus://offline/ref=00E9BA665E8D93EA1451F0CCC4A9A4A6027843F57EB3C051B96D38698791D77CDB92C4A6584330D1YEu1J" TargetMode="External"/><Relationship Id="rId19" Type="http://schemas.openxmlformats.org/officeDocument/2006/relationships/hyperlink" Target="consultantplus://offline/ref=00E9BA665E8D93EA1451EEC1D2C5FAA206711DFD7EBACA0EE0313E3ED8C1D1299BD2C2F31B043FD8E94B8EF2Y2u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9BA665E8D93EA1451F0CCC4A9A4A6027247F67CBAC051B96D386987Y9u1J" TargetMode="External"/><Relationship Id="rId14" Type="http://schemas.openxmlformats.org/officeDocument/2006/relationships/hyperlink" Target="consultantplus://offline/ref=00E9BA665E8D93EA1451EEC1D2C5FAA206711DFD7EBACA0EE0313E3ED8C1D1299BD2C2F31B043FD8E94B8EF2Y2uFJ" TargetMode="External"/><Relationship Id="rId22" Type="http://schemas.openxmlformats.org/officeDocument/2006/relationships/hyperlink" Target="consultantplus://offline/ref=1AD8360AD03D1E56891036367202712F59590DFBE745A05CDCDDC1E321EEA8DF71B73C149E79CBA8DD00C657Z2u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639F-954A-4F13-BA8F-3321EA20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10765</Words>
  <Characters>61363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 3-3</dc:creator>
  <cp:lastModifiedBy>USER03_1</cp:lastModifiedBy>
  <cp:revision>2</cp:revision>
  <cp:lastPrinted>2018-11-30T08:19:00Z</cp:lastPrinted>
  <dcterms:created xsi:type="dcterms:W3CDTF">2018-11-30T08:21:00Z</dcterms:created>
  <dcterms:modified xsi:type="dcterms:W3CDTF">2018-11-30T08:21:00Z</dcterms:modified>
</cp:coreProperties>
</file>