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3D" w:rsidRPr="00E85849" w:rsidRDefault="00D8043D" w:rsidP="00D8043D">
      <w:pPr>
        <w:pStyle w:val="a4"/>
        <w:jc w:val="center"/>
        <w:rPr>
          <w:b/>
        </w:rPr>
      </w:pPr>
      <w:r w:rsidRPr="00E85849">
        <w:rPr>
          <w:b/>
        </w:rPr>
        <w:t xml:space="preserve">Информационный отчёт </w:t>
      </w:r>
    </w:p>
    <w:p w:rsidR="00D8043D" w:rsidRPr="00E85849" w:rsidRDefault="00D8043D" w:rsidP="00D8043D">
      <w:pPr>
        <w:pStyle w:val="a4"/>
        <w:jc w:val="center"/>
        <w:rPr>
          <w:b/>
        </w:rPr>
      </w:pPr>
      <w:r w:rsidRPr="00E85849">
        <w:rPr>
          <w:b/>
        </w:rPr>
        <w:t>МБУК «Социально-культурного центра Сыктывдинского района»</w:t>
      </w:r>
    </w:p>
    <w:p w:rsidR="00D8043D" w:rsidRPr="00E85849" w:rsidRDefault="00CA1005" w:rsidP="00D8043D">
      <w:pPr>
        <w:pStyle w:val="a4"/>
        <w:jc w:val="center"/>
        <w:rPr>
          <w:b/>
        </w:rPr>
      </w:pPr>
      <w:r>
        <w:rPr>
          <w:b/>
        </w:rPr>
        <w:t>за 2015 год</w:t>
      </w:r>
    </w:p>
    <w:p w:rsidR="00D8043D" w:rsidRPr="00E85849" w:rsidRDefault="00E564F2" w:rsidP="00D8043D">
      <w:pPr>
        <w:pStyle w:val="a4"/>
        <w:jc w:val="both"/>
        <w:rPr>
          <w:b/>
        </w:rPr>
      </w:pPr>
      <w:r>
        <w:rPr>
          <w:b/>
        </w:rPr>
        <w:t>1</w:t>
      </w:r>
      <w:r w:rsidR="00D8043D" w:rsidRPr="00E85849">
        <w:rPr>
          <w:b/>
        </w:rPr>
        <w:t>.Информационно-аналитическая деятельность:</w:t>
      </w:r>
    </w:p>
    <w:p w:rsidR="00D8043D" w:rsidRDefault="008A28D4" w:rsidP="00D8043D">
      <w:pPr>
        <w:pStyle w:val="a4"/>
        <w:ind w:firstLine="851"/>
        <w:jc w:val="both"/>
      </w:pPr>
      <w:r w:rsidRPr="008A28D4">
        <w:t xml:space="preserve">Методическая и консультативная  помощь оказывается </w:t>
      </w:r>
      <w:proofErr w:type="spellStart"/>
      <w:r w:rsidRPr="008A28D4">
        <w:t>культурно-досуговым</w:t>
      </w:r>
      <w:proofErr w:type="spellEnd"/>
      <w:r w:rsidRPr="008A28D4">
        <w:t xml:space="preserve"> учреждениям </w:t>
      </w:r>
      <w:proofErr w:type="spellStart"/>
      <w:r w:rsidRPr="008A28D4">
        <w:t>Сыктывдинского</w:t>
      </w:r>
      <w:proofErr w:type="spellEnd"/>
      <w:r w:rsidRPr="008A28D4">
        <w:t xml:space="preserve"> района</w:t>
      </w:r>
      <w:r w:rsidR="00D8043D" w:rsidRPr="00E85849">
        <w:rPr>
          <w:b/>
        </w:rPr>
        <w:t>.</w:t>
      </w:r>
      <w:r>
        <w:rPr>
          <w:b/>
        </w:rPr>
        <w:t xml:space="preserve"> </w:t>
      </w:r>
      <w:r w:rsidR="00D8043D" w:rsidRPr="00E85849">
        <w:t>Общее количество культурно-досуговых учр</w:t>
      </w:r>
      <w:r>
        <w:t>еждений составляет 18</w:t>
      </w:r>
      <w:r w:rsidR="006543CB">
        <w:t xml:space="preserve"> единицы. Это 16 филиалов </w:t>
      </w:r>
      <w:proofErr w:type="spellStart"/>
      <w:r w:rsidR="006543CB">
        <w:t>Сыктывдинской</w:t>
      </w:r>
      <w:proofErr w:type="spellEnd"/>
      <w:r w:rsidR="006543CB">
        <w:t xml:space="preserve"> ц</w:t>
      </w:r>
      <w:r w:rsidR="00D8043D" w:rsidRPr="00E85849">
        <w:t>ентрализованной клубной системы, Районный Дом культуры, Центр народных ремёсел «Заран</w:t>
      </w:r>
      <w:r w:rsidR="00CA1005">
        <w:t>ь».</w:t>
      </w:r>
    </w:p>
    <w:p w:rsidR="00D8043D" w:rsidRPr="00E85849" w:rsidRDefault="00D8043D" w:rsidP="00D8043D">
      <w:pPr>
        <w:pStyle w:val="a4"/>
        <w:ind w:firstLine="851"/>
        <w:jc w:val="both"/>
      </w:pPr>
    </w:p>
    <w:p w:rsidR="00D8043D" w:rsidRPr="00E85849" w:rsidRDefault="00E564F2" w:rsidP="00D16956">
      <w:pPr>
        <w:shd w:val="clear" w:color="auto" w:fill="FFFFFF"/>
        <w:tabs>
          <w:tab w:val="left" w:pos="144"/>
        </w:tabs>
        <w:spacing w:line="298" w:lineRule="exact"/>
        <w:ind w:right="38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1</w:t>
      </w:r>
      <w:r w:rsidR="00661B23" w:rsidRPr="00E85849">
        <w:rPr>
          <w:rFonts w:eastAsia="Times New Roman"/>
          <w:b/>
          <w:spacing w:val="-1"/>
          <w:sz w:val="24"/>
          <w:szCs w:val="24"/>
        </w:rPr>
        <w:t>.2</w:t>
      </w:r>
      <w:r w:rsidR="00D8043D" w:rsidRPr="00E85849">
        <w:rPr>
          <w:rFonts w:eastAsia="Times New Roman"/>
          <w:b/>
          <w:spacing w:val="-1"/>
          <w:sz w:val="24"/>
          <w:szCs w:val="24"/>
        </w:rPr>
        <w:t>.</w:t>
      </w:r>
      <w:r w:rsidR="006C5B2D">
        <w:rPr>
          <w:rFonts w:eastAsia="Times New Roman"/>
          <w:spacing w:val="-1"/>
          <w:sz w:val="24"/>
          <w:szCs w:val="24"/>
        </w:rPr>
        <w:t>И</w:t>
      </w:r>
      <w:r w:rsidR="00D8043D" w:rsidRPr="00E85849">
        <w:rPr>
          <w:rFonts w:eastAsia="Times New Roman"/>
          <w:spacing w:val="-1"/>
          <w:sz w:val="24"/>
          <w:szCs w:val="24"/>
        </w:rPr>
        <w:t xml:space="preserve">зменения в самодеятельном художественном творчестве (новые коллективы, новые жанры, новые исполнители, тенденции в развитии жанров), конкурсы, </w:t>
      </w:r>
      <w:r w:rsidR="00D8043D" w:rsidRPr="00E85849">
        <w:rPr>
          <w:rFonts w:eastAsia="Times New Roman"/>
          <w:sz w:val="24"/>
          <w:szCs w:val="24"/>
        </w:rPr>
        <w:t>фестивали, смотры, заслуживающие внимания на республиканском уровне;</w:t>
      </w:r>
    </w:p>
    <w:p w:rsidR="00830618" w:rsidRPr="00E85849" w:rsidRDefault="00830618" w:rsidP="00D8043D">
      <w:pPr>
        <w:shd w:val="clear" w:color="auto" w:fill="FFFFFF"/>
        <w:tabs>
          <w:tab w:val="left" w:pos="144"/>
        </w:tabs>
        <w:spacing w:line="298" w:lineRule="exact"/>
        <w:ind w:left="360" w:right="38"/>
        <w:jc w:val="both"/>
        <w:rPr>
          <w:rFonts w:eastAsia="Times New Roman"/>
          <w:sz w:val="24"/>
          <w:szCs w:val="24"/>
        </w:rPr>
      </w:pPr>
    </w:p>
    <w:p w:rsidR="00830618" w:rsidRPr="00E85849" w:rsidRDefault="00830618" w:rsidP="00830618">
      <w:pPr>
        <w:pStyle w:val="a4"/>
        <w:jc w:val="both"/>
      </w:pPr>
      <w:r w:rsidRPr="00E85849">
        <w:t xml:space="preserve">       В 201</w:t>
      </w:r>
      <w:r w:rsidR="00CD7DA4" w:rsidRPr="00E85849">
        <w:t>5</w:t>
      </w:r>
      <w:r w:rsidRPr="00E85849">
        <w:t xml:space="preserve"> году в Сыктывдинском районе функционировали 19</w:t>
      </w:r>
      <w:r w:rsidR="00CD7DA4" w:rsidRPr="00E85849">
        <w:t>4 клубных формирования (-2</w:t>
      </w:r>
      <w:r w:rsidRPr="00E85849">
        <w:t>/201</w:t>
      </w:r>
      <w:r w:rsidR="00CD7DA4" w:rsidRPr="00E85849">
        <w:t>4</w:t>
      </w:r>
      <w:r w:rsidRPr="00E85849">
        <w:t xml:space="preserve">), участниками которых были </w:t>
      </w:r>
      <w:r w:rsidR="00CD7DA4" w:rsidRPr="00E85849">
        <w:t>2500</w:t>
      </w:r>
      <w:r w:rsidRPr="00E85849">
        <w:t xml:space="preserve"> человек</w:t>
      </w:r>
      <w:r w:rsidR="00CD7DA4" w:rsidRPr="00E85849">
        <w:t>а (-192/2014</w:t>
      </w:r>
      <w:r w:rsidRPr="00E85849">
        <w:t xml:space="preserve">). Из них для детей </w:t>
      </w:r>
      <w:r w:rsidR="00CD7DA4" w:rsidRPr="00E85849">
        <w:t>93</w:t>
      </w:r>
      <w:r w:rsidRPr="00E85849">
        <w:t xml:space="preserve"> формирования</w:t>
      </w:r>
      <w:r w:rsidR="00CD7DA4" w:rsidRPr="00E85849">
        <w:t xml:space="preserve"> (+2/2014</w:t>
      </w:r>
      <w:r w:rsidRPr="00E85849">
        <w:t xml:space="preserve">),  участников в них </w:t>
      </w:r>
      <w:r w:rsidR="00CD7DA4" w:rsidRPr="00E85849">
        <w:t>1311</w:t>
      </w:r>
      <w:r w:rsidRPr="00E85849">
        <w:t xml:space="preserve"> детей и </w:t>
      </w:r>
      <w:r w:rsidR="00CD7DA4" w:rsidRPr="00E85849">
        <w:t>28</w:t>
      </w:r>
      <w:r w:rsidR="00DF3E4E">
        <w:t xml:space="preserve"> формирований</w:t>
      </w:r>
      <w:r w:rsidRPr="00E85849">
        <w:t xml:space="preserve"> для молодёжи (</w:t>
      </w:r>
      <w:r w:rsidR="00CD7DA4" w:rsidRPr="00E85849">
        <w:t>346</w:t>
      </w:r>
      <w:r w:rsidRPr="00E85849">
        <w:t xml:space="preserve"> занимающихся). На протяжении трех лет динамика количества формирований в учреждениях «ровная», хотя наблюдается общее снижение населения, постоянно прож</w:t>
      </w:r>
      <w:r w:rsidR="006543CB">
        <w:t xml:space="preserve">ивающих в сельской местности. </w:t>
      </w:r>
      <w:proofErr w:type="gramStart"/>
      <w:r w:rsidR="006543CB">
        <w:t>Но</w:t>
      </w:r>
      <w:proofErr w:type="gramEnd"/>
      <w:r w:rsidR="006543CB">
        <w:t xml:space="preserve"> не</w:t>
      </w:r>
      <w:r w:rsidRPr="00E85849">
        <w:t xml:space="preserve"> смотря на этот факт, специалисты учреждений культуры, совершенствуя формы работы</w:t>
      </w:r>
      <w:r w:rsidR="006543CB">
        <w:t>,</w:t>
      </w:r>
      <w:r w:rsidRPr="00E85849">
        <w:t xml:space="preserve"> пытаются  привлекать в клубные формирования новых людей.</w:t>
      </w:r>
    </w:p>
    <w:p w:rsidR="00830618" w:rsidRPr="00E85849" w:rsidRDefault="00830618" w:rsidP="00830618">
      <w:pPr>
        <w:pStyle w:val="a4"/>
        <w:jc w:val="both"/>
      </w:pPr>
      <w:r w:rsidRPr="00E85849">
        <w:t xml:space="preserve">       Формирования самодеятельного на</w:t>
      </w:r>
      <w:r w:rsidR="00CD7DA4" w:rsidRPr="00E85849">
        <w:t>родного творчества составили 140</w:t>
      </w:r>
      <w:r w:rsidR="00DF3E4E">
        <w:t xml:space="preserve"> </w:t>
      </w:r>
      <w:r w:rsidR="00CD7DA4" w:rsidRPr="00E85849">
        <w:t>(+4/2014</w:t>
      </w:r>
      <w:r w:rsidRPr="00E85849">
        <w:t xml:space="preserve">), количество их участников насчитывает </w:t>
      </w:r>
      <w:r w:rsidR="00CD7DA4" w:rsidRPr="00E85849">
        <w:t>1653</w:t>
      </w:r>
      <w:r w:rsidRPr="00E85849">
        <w:t xml:space="preserve"> (</w:t>
      </w:r>
      <w:r w:rsidR="00CD7DA4" w:rsidRPr="00E85849">
        <w:t>-53</w:t>
      </w:r>
      <w:r w:rsidRPr="00E85849">
        <w:t>/20</w:t>
      </w:r>
      <w:r w:rsidR="00CD7DA4" w:rsidRPr="00E85849">
        <w:t>14</w:t>
      </w:r>
      <w:r w:rsidRPr="00E85849">
        <w:t xml:space="preserve">) человек. Из них для детей </w:t>
      </w:r>
      <w:r w:rsidR="00CD7DA4" w:rsidRPr="00E85849">
        <w:t>68</w:t>
      </w:r>
      <w:r w:rsidRPr="00E85849">
        <w:t xml:space="preserve">, участников в них </w:t>
      </w:r>
      <w:r w:rsidR="00CD7DA4" w:rsidRPr="00E85849">
        <w:t>858; для молодёжи 16</w:t>
      </w:r>
      <w:r w:rsidRPr="00E85849">
        <w:t xml:space="preserve"> фо</w:t>
      </w:r>
      <w:r w:rsidR="00CD7DA4" w:rsidRPr="00E85849">
        <w:t>рмирования (в них участников 182</w:t>
      </w:r>
      <w:r w:rsidRPr="00E85849">
        <w:t>). Таким  образом, средняя наполняемость одного клубного фо</w:t>
      </w:r>
      <w:r w:rsidR="00CD7DA4" w:rsidRPr="00E85849">
        <w:t>рмирования составила примерно 12</w:t>
      </w:r>
      <w:r w:rsidRPr="00E85849">
        <w:t xml:space="preserve"> человек.</w:t>
      </w:r>
    </w:p>
    <w:p w:rsidR="00830618" w:rsidRPr="00E85849" w:rsidRDefault="00830618" w:rsidP="00830618">
      <w:pPr>
        <w:pStyle w:val="a4"/>
        <w:jc w:val="both"/>
        <w:rPr>
          <w:b/>
        </w:rPr>
      </w:pPr>
    </w:p>
    <w:p w:rsidR="00830618" w:rsidRPr="00E85849" w:rsidRDefault="00830618" w:rsidP="00830618">
      <w:pPr>
        <w:pStyle w:val="a4"/>
        <w:jc w:val="both"/>
        <w:rPr>
          <w:b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418"/>
        <w:gridCol w:w="1418"/>
        <w:gridCol w:w="958"/>
      </w:tblGrid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b/>
                <w:sz w:val="24"/>
                <w:szCs w:val="24"/>
              </w:rPr>
            </w:pPr>
            <w:r w:rsidRPr="00E8584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b/>
                <w:sz w:val="24"/>
                <w:szCs w:val="24"/>
              </w:rPr>
            </w:pPr>
            <w:r w:rsidRPr="00E8584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58" w:type="dxa"/>
          </w:tcPr>
          <w:p w:rsidR="0040505C" w:rsidRPr="00E85849" w:rsidRDefault="0040505C" w:rsidP="003D36A0">
            <w:pPr>
              <w:jc w:val="center"/>
              <w:rPr>
                <w:b/>
                <w:sz w:val="24"/>
                <w:szCs w:val="24"/>
              </w:rPr>
            </w:pPr>
            <w:r w:rsidRPr="00E85849">
              <w:rPr>
                <w:b/>
                <w:sz w:val="24"/>
                <w:szCs w:val="24"/>
              </w:rPr>
              <w:t>+/-</w:t>
            </w:r>
          </w:p>
        </w:tc>
      </w:tr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Всего формирований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196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194</w:t>
            </w:r>
          </w:p>
        </w:tc>
        <w:tc>
          <w:tcPr>
            <w:tcW w:w="958" w:type="dxa"/>
          </w:tcPr>
          <w:p w:rsidR="0040505C" w:rsidRPr="00E85849" w:rsidRDefault="00DF3E4E" w:rsidP="003D3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</w:t>
            </w:r>
          </w:p>
        </w:tc>
      </w:tr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Всего формирований для детей до 14 лет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93</w:t>
            </w:r>
          </w:p>
        </w:tc>
        <w:tc>
          <w:tcPr>
            <w:tcW w:w="958" w:type="dxa"/>
          </w:tcPr>
          <w:p w:rsidR="0040505C" w:rsidRPr="00E85849" w:rsidRDefault="00DF3E4E" w:rsidP="003D3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</w:t>
            </w:r>
          </w:p>
        </w:tc>
      </w:tr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Всего формирований для молодёжи (от 15 до 24)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40505C" w:rsidRPr="00E85849" w:rsidRDefault="00DF3E4E" w:rsidP="003D3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</w:t>
            </w:r>
          </w:p>
        </w:tc>
      </w:tr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Всего формирований самодеятельного народного творчества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140</w:t>
            </w:r>
          </w:p>
        </w:tc>
        <w:tc>
          <w:tcPr>
            <w:tcW w:w="958" w:type="dxa"/>
          </w:tcPr>
          <w:p w:rsidR="0040505C" w:rsidRPr="00E85849" w:rsidRDefault="00DF3E4E" w:rsidP="003D3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</w:t>
            </w:r>
          </w:p>
        </w:tc>
      </w:tr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Всего формирований самодеятельного народного творчества для детей до 14 лет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40505C" w:rsidRPr="00E85849" w:rsidRDefault="00DF3E4E" w:rsidP="003D3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+8</w:t>
            </w:r>
          </w:p>
        </w:tc>
      </w:tr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Всего формирований самодеятельного народного творчества для молодёжи (от 15 до 24)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40505C" w:rsidRPr="00E85849" w:rsidRDefault="00DF3E4E" w:rsidP="003D3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</w:t>
            </w:r>
          </w:p>
        </w:tc>
      </w:tr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Хоровые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40505C" w:rsidRPr="00E85849" w:rsidRDefault="0040505C" w:rsidP="003D36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Хореографические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40505C" w:rsidRPr="00E85849" w:rsidRDefault="00DF3E4E" w:rsidP="003D3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</w:t>
            </w:r>
          </w:p>
        </w:tc>
      </w:tr>
      <w:tr w:rsidR="0040505C" w:rsidRPr="00E85849" w:rsidTr="0040505C">
        <w:tc>
          <w:tcPr>
            <w:tcW w:w="5778" w:type="dxa"/>
          </w:tcPr>
          <w:p w:rsidR="0040505C" w:rsidRPr="00DF3E4E" w:rsidRDefault="0040505C" w:rsidP="003D36A0">
            <w:pPr>
              <w:rPr>
                <w:sz w:val="24"/>
                <w:szCs w:val="24"/>
              </w:rPr>
            </w:pPr>
            <w:r w:rsidRPr="00DF3E4E">
              <w:rPr>
                <w:sz w:val="24"/>
                <w:szCs w:val="24"/>
              </w:rPr>
              <w:t>Театральные</w:t>
            </w:r>
          </w:p>
        </w:tc>
        <w:tc>
          <w:tcPr>
            <w:tcW w:w="1418" w:type="dxa"/>
          </w:tcPr>
          <w:p w:rsidR="0040505C" w:rsidRPr="00DF3E4E" w:rsidRDefault="0040505C" w:rsidP="003D36A0">
            <w:pPr>
              <w:jc w:val="center"/>
              <w:rPr>
                <w:sz w:val="24"/>
                <w:szCs w:val="24"/>
              </w:rPr>
            </w:pPr>
            <w:r w:rsidRPr="00DF3E4E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0505C" w:rsidRPr="00DF3E4E" w:rsidRDefault="0040505C" w:rsidP="003D36A0">
            <w:pPr>
              <w:jc w:val="center"/>
              <w:rPr>
                <w:sz w:val="24"/>
                <w:szCs w:val="24"/>
              </w:rPr>
            </w:pPr>
            <w:r w:rsidRPr="00DF3E4E">
              <w:rPr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40505C" w:rsidRPr="00DF3E4E" w:rsidRDefault="00CA1005" w:rsidP="003D36A0">
            <w:pPr>
              <w:jc w:val="center"/>
              <w:rPr>
                <w:b/>
                <w:sz w:val="24"/>
                <w:szCs w:val="24"/>
              </w:rPr>
            </w:pPr>
            <w:r w:rsidRPr="00DF3E4E">
              <w:rPr>
                <w:b/>
                <w:sz w:val="24"/>
                <w:szCs w:val="24"/>
              </w:rPr>
              <w:t>+</w:t>
            </w:r>
            <w:r w:rsidR="00DF3E4E" w:rsidRPr="00DF3E4E">
              <w:rPr>
                <w:b/>
                <w:sz w:val="24"/>
                <w:szCs w:val="24"/>
              </w:rPr>
              <w:t>3</w:t>
            </w:r>
          </w:p>
        </w:tc>
      </w:tr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Оркестров народных инструментов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0505C" w:rsidRPr="00DF3E4E" w:rsidRDefault="0040505C" w:rsidP="003D36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Духовых инструментов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0505C" w:rsidRPr="00DF3E4E" w:rsidRDefault="0040505C" w:rsidP="003D36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Фольклорные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0505C" w:rsidRPr="00DF3E4E" w:rsidRDefault="0040505C" w:rsidP="003D36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0505C" w:rsidRPr="00DF3E4E" w:rsidRDefault="00DF3E4E" w:rsidP="003D36A0">
            <w:pPr>
              <w:jc w:val="center"/>
              <w:rPr>
                <w:b/>
                <w:sz w:val="24"/>
                <w:szCs w:val="24"/>
              </w:rPr>
            </w:pPr>
            <w:r w:rsidRPr="00DF3E4E">
              <w:rPr>
                <w:b/>
                <w:sz w:val="24"/>
                <w:szCs w:val="24"/>
              </w:rPr>
              <w:t>-5</w:t>
            </w:r>
          </w:p>
        </w:tc>
      </w:tr>
      <w:tr w:rsidR="0040505C" w:rsidRPr="00E85849" w:rsidTr="0040505C">
        <w:tc>
          <w:tcPr>
            <w:tcW w:w="5778" w:type="dxa"/>
          </w:tcPr>
          <w:p w:rsidR="0040505C" w:rsidRPr="00DF3E4E" w:rsidRDefault="0040505C" w:rsidP="003D36A0">
            <w:pPr>
              <w:rPr>
                <w:sz w:val="24"/>
                <w:szCs w:val="24"/>
              </w:rPr>
            </w:pPr>
            <w:r w:rsidRPr="00DF3E4E">
              <w:rPr>
                <w:sz w:val="24"/>
                <w:szCs w:val="24"/>
              </w:rPr>
              <w:t xml:space="preserve"> Народных промыслов</w:t>
            </w:r>
          </w:p>
        </w:tc>
        <w:tc>
          <w:tcPr>
            <w:tcW w:w="1418" w:type="dxa"/>
          </w:tcPr>
          <w:p w:rsidR="0040505C" w:rsidRPr="00DF3E4E" w:rsidRDefault="0040505C" w:rsidP="003D36A0">
            <w:pPr>
              <w:jc w:val="center"/>
              <w:rPr>
                <w:sz w:val="24"/>
                <w:szCs w:val="24"/>
              </w:rPr>
            </w:pPr>
            <w:r w:rsidRPr="00DF3E4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0505C" w:rsidRPr="00DF3E4E" w:rsidRDefault="0040505C" w:rsidP="003D36A0">
            <w:pPr>
              <w:jc w:val="center"/>
              <w:rPr>
                <w:sz w:val="24"/>
                <w:szCs w:val="24"/>
              </w:rPr>
            </w:pPr>
            <w:r w:rsidRPr="00DF3E4E">
              <w:rPr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40505C" w:rsidRPr="00DF3E4E" w:rsidRDefault="00CA1005" w:rsidP="003D36A0">
            <w:pPr>
              <w:jc w:val="center"/>
              <w:rPr>
                <w:b/>
                <w:sz w:val="24"/>
                <w:szCs w:val="24"/>
              </w:rPr>
            </w:pPr>
            <w:r w:rsidRPr="00DF3E4E">
              <w:rPr>
                <w:b/>
                <w:sz w:val="24"/>
                <w:szCs w:val="24"/>
              </w:rPr>
              <w:t>+</w:t>
            </w:r>
            <w:r w:rsidR="00DF3E4E" w:rsidRPr="00DF3E4E">
              <w:rPr>
                <w:b/>
                <w:sz w:val="24"/>
                <w:szCs w:val="24"/>
              </w:rPr>
              <w:t>7</w:t>
            </w:r>
          </w:p>
        </w:tc>
      </w:tr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  <w:proofErr w:type="spellStart"/>
            <w:r w:rsidRPr="00E85849">
              <w:rPr>
                <w:sz w:val="24"/>
                <w:szCs w:val="24"/>
              </w:rPr>
              <w:t>Кинофотолюбителей</w:t>
            </w:r>
            <w:proofErr w:type="spellEnd"/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0505C" w:rsidRPr="00DF3E4E" w:rsidRDefault="0040505C" w:rsidP="003D36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505C" w:rsidRPr="00E85849" w:rsidTr="0040505C">
        <w:tc>
          <w:tcPr>
            <w:tcW w:w="5778" w:type="dxa"/>
          </w:tcPr>
          <w:p w:rsidR="0040505C" w:rsidRPr="00E85849" w:rsidRDefault="0040505C" w:rsidP="003D36A0">
            <w:pPr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Прочие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40505C" w:rsidRPr="00E85849" w:rsidRDefault="0040505C" w:rsidP="003D36A0">
            <w:pPr>
              <w:jc w:val="center"/>
              <w:rPr>
                <w:sz w:val="24"/>
                <w:szCs w:val="24"/>
              </w:rPr>
            </w:pPr>
            <w:r w:rsidRPr="00E85849">
              <w:rPr>
                <w:sz w:val="24"/>
                <w:szCs w:val="24"/>
              </w:rPr>
              <w:t>62</w:t>
            </w:r>
          </w:p>
        </w:tc>
        <w:tc>
          <w:tcPr>
            <w:tcW w:w="958" w:type="dxa"/>
          </w:tcPr>
          <w:p w:rsidR="0040505C" w:rsidRPr="00DF3E4E" w:rsidRDefault="00DF3E4E" w:rsidP="003D36A0">
            <w:pPr>
              <w:jc w:val="center"/>
              <w:rPr>
                <w:b/>
                <w:sz w:val="24"/>
                <w:szCs w:val="24"/>
              </w:rPr>
            </w:pPr>
            <w:r w:rsidRPr="00DF3E4E">
              <w:rPr>
                <w:b/>
                <w:sz w:val="24"/>
                <w:szCs w:val="24"/>
              </w:rPr>
              <w:t>+1</w:t>
            </w:r>
          </w:p>
        </w:tc>
      </w:tr>
    </w:tbl>
    <w:p w:rsidR="00830618" w:rsidRPr="00E85849" w:rsidRDefault="00830618" w:rsidP="00830618">
      <w:pPr>
        <w:rPr>
          <w:sz w:val="24"/>
          <w:szCs w:val="24"/>
        </w:rPr>
      </w:pPr>
      <w:r w:rsidRPr="00E85849">
        <w:rPr>
          <w:sz w:val="24"/>
          <w:szCs w:val="24"/>
        </w:rPr>
        <w:t xml:space="preserve"> </w:t>
      </w:r>
    </w:p>
    <w:p w:rsidR="0047656F" w:rsidRDefault="0047656F" w:rsidP="00B67441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67441" w:rsidRPr="00B67441" w:rsidRDefault="00B67441" w:rsidP="00B67441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441">
        <w:rPr>
          <w:rFonts w:ascii="Times New Roman" w:hAnsi="Times New Roman"/>
          <w:sz w:val="24"/>
          <w:szCs w:val="24"/>
        </w:rPr>
        <w:t>В Доме народных ремесел «Зарань» занятия проводятся по 10 направлениям. Из</w:t>
      </w:r>
      <w:r w:rsidR="00DF3E4E">
        <w:rPr>
          <w:rFonts w:ascii="Times New Roman" w:hAnsi="Times New Roman"/>
          <w:sz w:val="24"/>
          <w:szCs w:val="24"/>
        </w:rPr>
        <w:t xml:space="preserve"> них детских – 5, взрослых – 5, в которых свой досуг организуют</w:t>
      </w:r>
      <w:r w:rsidRPr="00B67441">
        <w:rPr>
          <w:rFonts w:ascii="Times New Roman" w:hAnsi="Times New Roman"/>
          <w:sz w:val="24"/>
          <w:szCs w:val="24"/>
        </w:rPr>
        <w:t xml:space="preserve"> более 2</w:t>
      </w:r>
      <w:r w:rsidRPr="00CA1005">
        <w:rPr>
          <w:rFonts w:ascii="Times New Roman" w:hAnsi="Times New Roman"/>
          <w:sz w:val="24"/>
          <w:szCs w:val="24"/>
        </w:rPr>
        <w:t>0</w:t>
      </w:r>
      <w:r w:rsidRPr="00B67441">
        <w:rPr>
          <w:rFonts w:ascii="Times New Roman" w:hAnsi="Times New Roman"/>
          <w:sz w:val="24"/>
          <w:szCs w:val="24"/>
        </w:rPr>
        <w:t xml:space="preserve">0 человек. </w:t>
      </w:r>
    </w:p>
    <w:p w:rsidR="00830618" w:rsidRPr="00B67441" w:rsidRDefault="00830618" w:rsidP="00830618">
      <w:pPr>
        <w:jc w:val="both"/>
        <w:rPr>
          <w:sz w:val="24"/>
          <w:szCs w:val="24"/>
        </w:rPr>
      </w:pPr>
    </w:p>
    <w:tbl>
      <w:tblPr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</w:tblGrid>
      <w:tr w:rsidR="00B67441" w:rsidRPr="00B67441" w:rsidTr="00B67441">
        <w:tc>
          <w:tcPr>
            <w:tcW w:w="5920" w:type="dxa"/>
          </w:tcPr>
          <w:p w:rsidR="00B67441" w:rsidRPr="00B67441" w:rsidRDefault="00B67441" w:rsidP="003D36A0">
            <w:pPr>
              <w:rPr>
                <w:rFonts w:eastAsia="Times New Roman"/>
                <w:sz w:val="24"/>
                <w:szCs w:val="24"/>
              </w:rPr>
            </w:pPr>
            <w:r w:rsidRPr="00B67441">
              <w:rPr>
                <w:rFonts w:eastAsia="Times New Roman"/>
                <w:sz w:val="24"/>
                <w:szCs w:val="24"/>
              </w:rPr>
              <w:lastRenderedPageBreak/>
              <w:t>1. Художественная обработка дерева</w:t>
            </w:r>
          </w:p>
        </w:tc>
      </w:tr>
      <w:tr w:rsidR="00B67441" w:rsidRPr="00B67441" w:rsidTr="00B67441">
        <w:tc>
          <w:tcPr>
            <w:tcW w:w="5920" w:type="dxa"/>
          </w:tcPr>
          <w:p w:rsidR="00B67441" w:rsidRPr="00B67441" w:rsidRDefault="00B67441" w:rsidP="003D36A0">
            <w:pPr>
              <w:rPr>
                <w:rFonts w:eastAsia="Times New Roman"/>
                <w:sz w:val="24"/>
                <w:szCs w:val="24"/>
              </w:rPr>
            </w:pPr>
            <w:r w:rsidRPr="00B67441">
              <w:rPr>
                <w:rFonts w:eastAsia="Times New Roman"/>
                <w:sz w:val="24"/>
                <w:szCs w:val="24"/>
              </w:rPr>
              <w:t>2. Художественная обработка бересты</w:t>
            </w:r>
          </w:p>
        </w:tc>
      </w:tr>
      <w:tr w:rsidR="00B67441" w:rsidRPr="00B67441" w:rsidTr="00B67441">
        <w:tc>
          <w:tcPr>
            <w:tcW w:w="5920" w:type="dxa"/>
          </w:tcPr>
          <w:p w:rsidR="00B67441" w:rsidRPr="00B67441" w:rsidRDefault="00B67441" w:rsidP="003D36A0">
            <w:pPr>
              <w:rPr>
                <w:rFonts w:eastAsia="Times New Roman"/>
                <w:sz w:val="24"/>
                <w:szCs w:val="24"/>
              </w:rPr>
            </w:pPr>
            <w:r w:rsidRPr="00B67441">
              <w:rPr>
                <w:rFonts w:eastAsia="Times New Roman"/>
                <w:sz w:val="24"/>
                <w:szCs w:val="24"/>
              </w:rPr>
              <w:t>3. Художественная обработка текстиля</w:t>
            </w:r>
          </w:p>
        </w:tc>
      </w:tr>
      <w:tr w:rsidR="00B67441" w:rsidRPr="00B67441" w:rsidTr="00B67441">
        <w:tc>
          <w:tcPr>
            <w:tcW w:w="5920" w:type="dxa"/>
          </w:tcPr>
          <w:p w:rsidR="00B67441" w:rsidRPr="00B67441" w:rsidRDefault="00B67441" w:rsidP="003D36A0">
            <w:pPr>
              <w:rPr>
                <w:rFonts w:eastAsia="Times New Roman"/>
                <w:sz w:val="24"/>
                <w:szCs w:val="24"/>
              </w:rPr>
            </w:pPr>
            <w:r w:rsidRPr="00B67441">
              <w:rPr>
                <w:rFonts w:eastAsia="Times New Roman"/>
                <w:sz w:val="24"/>
                <w:szCs w:val="24"/>
              </w:rPr>
              <w:t>4. Вышивка</w:t>
            </w:r>
          </w:p>
        </w:tc>
      </w:tr>
      <w:tr w:rsidR="00B67441" w:rsidRPr="00B67441" w:rsidTr="00B67441">
        <w:tc>
          <w:tcPr>
            <w:tcW w:w="5920" w:type="dxa"/>
          </w:tcPr>
          <w:p w:rsidR="00B67441" w:rsidRPr="00B67441" w:rsidRDefault="00B67441" w:rsidP="003D36A0">
            <w:pPr>
              <w:rPr>
                <w:rFonts w:eastAsia="Times New Roman"/>
                <w:sz w:val="24"/>
                <w:szCs w:val="24"/>
              </w:rPr>
            </w:pPr>
            <w:r w:rsidRPr="00B67441">
              <w:rPr>
                <w:rFonts w:eastAsia="Times New Roman"/>
                <w:sz w:val="24"/>
                <w:szCs w:val="24"/>
              </w:rPr>
              <w:t>4. Ткачество</w:t>
            </w:r>
          </w:p>
        </w:tc>
      </w:tr>
      <w:tr w:rsidR="00B67441" w:rsidRPr="00B67441" w:rsidTr="00B67441">
        <w:tc>
          <w:tcPr>
            <w:tcW w:w="5920" w:type="dxa"/>
          </w:tcPr>
          <w:p w:rsidR="00B67441" w:rsidRPr="00B67441" w:rsidRDefault="00B67441" w:rsidP="003D36A0">
            <w:pPr>
              <w:rPr>
                <w:rFonts w:eastAsia="Times New Roman"/>
                <w:sz w:val="24"/>
                <w:szCs w:val="24"/>
              </w:rPr>
            </w:pPr>
            <w:r w:rsidRPr="00B67441">
              <w:rPr>
                <w:rFonts w:eastAsia="Times New Roman"/>
                <w:sz w:val="24"/>
                <w:szCs w:val="24"/>
              </w:rPr>
              <w:t>5. Кружевоплетение</w:t>
            </w:r>
          </w:p>
        </w:tc>
      </w:tr>
      <w:tr w:rsidR="00B67441" w:rsidRPr="00B67441" w:rsidTr="00B67441">
        <w:tc>
          <w:tcPr>
            <w:tcW w:w="5920" w:type="dxa"/>
          </w:tcPr>
          <w:p w:rsidR="00B67441" w:rsidRPr="00B67441" w:rsidRDefault="00B67441" w:rsidP="003D36A0">
            <w:pPr>
              <w:rPr>
                <w:rFonts w:eastAsia="Times New Roman"/>
                <w:sz w:val="24"/>
                <w:szCs w:val="24"/>
              </w:rPr>
            </w:pPr>
            <w:r w:rsidRPr="00B67441">
              <w:rPr>
                <w:rFonts w:eastAsia="Times New Roman"/>
                <w:sz w:val="24"/>
                <w:szCs w:val="24"/>
              </w:rPr>
              <w:t>6. Керамика</w:t>
            </w:r>
          </w:p>
        </w:tc>
      </w:tr>
      <w:tr w:rsidR="00B67441" w:rsidRPr="00B67441" w:rsidTr="00B67441">
        <w:tc>
          <w:tcPr>
            <w:tcW w:w="5920" w:type="dxa"/>
          </w:tcPr>
          <w:p w:rsidR="00B67441" w:rsidRPr="00B67441" w:rsidRDefault="00B67441" w:rsidP="003D36A0">
            <w:pPr>
              <w:rPr>
                <w:rFonts w:eastAsia="Times New Roman"/>
                <w:sz w:val="24"/>
                <w:szCs w:val="24"/>
              </w:rPr>
            </w:pPr>
            <w:r w:rsidRPr="00B67441">
              <w:rPr>
                <w:rFonts w:eastAsia="Times New Roman"/>
                <w:sz w:val="24"/>
                <w:szCs w:val="24"/>
              </w:rPr>
              <w:t>7. Батик</w:t>
            </w:r>
          </w:p>
        </w:tc>
      </w:tr>
      <w:tr w:rsidR="00B67441" w:rsidRPr="00B67441" w:rsidTr="00B67441">
        <w:tc>
          <w:tcPr>
            <w:tcW w:w="5920" w:type="dxa"/>
          </w:tcPr>
          <w:p w:rsidR="00B67441" w:rsidRPr="00B67441" w:rsidRDefault="00B67441" w:rsidP="003D36A0">
            <w:pPr>
              <w:rPr>
                <w:rFonts w:eastAsia="Times New Roman"/>
                <w:sz w:val="24"/>
                <w:szCs w:val="24"/>
              </w:rPr>
            </w:pPr>
            <w:r w:rsidRPr="00B67441">
              <w:rPr>
                <w:rFonts w:eastAsia="Times New Roman"/>
                <w:sz w:val="24"/>
                <w:szCs w:val="24"/>
              </w:rPr>
              <w:t>8. Компьютерная графика</w:t>
            </w:r>
          </w:p>
        </w:tc>
      </w:tr>
      <w:tr w:rsidR="00B67441" w:rsidRPr="00B67441" w:rsidTr="00B67441">
        <w:tc>
          <w:tcPr>
            <w:tcW w:w="5920" w:type="dxa"/>
          </w:tcPr>
          <w:p w:rsidR="00B67441" w:rsidRPr="00B67441" w:rsidRDefault="00B67441" w:rsidP="003D36A0">
            <w:pPr>
              <w:rPr>
                <w:rFonts w:eastAsia="Times New Roman"/>
                <w:sz w:val="24"/>
                <w:szCs w:val="24"/>
              </w:rPr>
            </w:pPr>
            <w:r w:rsidRPr="00B67441">
              <w:rPr>
                <w:rFonts w:eastAsia="Times New Roman"/>
                <w:sz w:val="24"/>
                <w:szCs w:val="24"/>
              </w:rPr>
              <w:t>9. Изобразительная деятельность</w:t>
            </w:r>
          </w:p>
        </w:tc>
      </w:tr>
      <w:tr w:rsidR="00B67441" w:rsidRPr="00B67441" w:rsidTr="00B67441">
        <w:tc>
          <w:tcPr>
            <w:tcW w:w="5920" w:type="dxa"/>
          </w:tcPr>
          <w:p w:rsidR="00B67441" w:rsidRPr="00B67441" w:rsidRDefault="00B67441" w:rsidP="003D36A0">
            <w:pPr>
              <w:rPr>
                <w:rFonts w:eastAsia="Times New Roman"/>
                <w:sz w:val="24"/>
                <w:szCs w:val="24"/>
              </w:rPr>
            </w:pPr>
            <w:r w:rsidRPr="00B67441">
              <w:rPr>
                <w:rFonts w:eastAsia="Times New Roman"/>
                <w:sz w:val="24"/>
                <w:szCs w:val="24"/>
              </w:rPr>
              <w:t xml:space="preserve">10. </w:t>
            </w:r>
            <w:proofErr w:type="spellStart"/>
            <w:r w:rsidRPr="00B67441">
              <w:rPr>
                <w:rFonts w:eastAsia="Times New Roman"/>
                <w:sz w:val="24"/>
                <w:szCs w:val="24"/>
              </w:rPr>
              <w:t>Бисероплетение</w:t>
            </w:r>
            <w:proofErr w:type="spellEnd"/>
          </w:p>
        </w:tc>
      </w:tr>
    </w:tbl>
    <w:p w:rsidR="00830618" w:rsidRPr="00E85849" w:rsidRDefault="00830618" w:rsidP="00830618">
      <w:pPr>
        <w:jc w:val="both"/>
        <w:rPr>
          <w:sz w:val="24"/>
          <w:szCs w:val="24"/>
        </w:rPr>
      </w:pPr>
    </w:p>
    <w:p w:rsidR="00830618" w:rsidRPr="00E85849" w:rsidRDefault="00830618" w:rsidP="00830618">
      <w:pPr>
        <w:jc w:val="both"/>
        <w:rPr>
          <w:sz w:val="24"/>
          <w:szCs w:val="24"/>
        </w:rPr>
      </w:pPr>
    </w:p>
    <w:p w:rsidR="00830618" w:rsidRPr="00E85849" w:rsidRDefault="00E564F2" w:rsidP="00830618">
      <w:pPr>
        <w:pStyle w:val="a4"/>
        <w:jc w:val="both"/>
      </w:pPr>
      <w:r>
        <w:rPr>
          <w:b/>
        </w:rPr>
        <w:t>1</w:t>
      </w:r>
      <w:r w:rsidR="00830618" w:rsidRPr="00E85849">
        <w:rPr>
          <w:b/>
        </w:rPr>
        <w:t>.3.</w:t>
      </w:r>
      <w:r w:rsidR="00830618" w:rsidRPr="00E85849">
        <w:t>В учреждениях культуры работают 13 коллективов, носящих звание «народный», «образцовый»:</w:t>
      </w:r>
    </w:p>
    <w:p w:rsidR="00830618" w:rsidRPr="00E85849" w:rsidRDefault="00830618" w:rsidP="00830618">
      <w:pPr>
        <w:pStyle w:val="a4"/>
        <w:jc w:val="both"/>
      </w:pPr>
    </w:p>
    <w:p w:rsidR="00830618" w:rsidRPr="00E85849" w:rsidRDefault="00830618" w:rsidP="00830618">
      <w:pPr>
        <w:pStyle w:val="a4"/>
        <w:jc w:val="both"/>
      </w:pPr>
      <w:r w:rsidRPr="00E85849">
        <w:t>1.народный хор «</w:t>
      </w:r>
      <w:proofErr w:type="spellStart"/>
      <w:r w:rsidRPr="00E85849">
        <w:t>Зöнзöвöй</w:t>
      </w:r>
      <w:proofErr w:type="spellEnd"/>
      <w:r w:rsidRPr="00E85849">
        <w:t xml:space="preserve">» (РДК </w:t>
      </w:r>
      <w:proofErr w:type="spellStart"/>
      <w:r w:rsidRPr="00E85849">
        <w:t>с</w:t>
      </w:r>
      <w:proofErr w:type="gramStart"/>
      <w:r w:rsidRPr="00E85849">
        <w:t>.В</w:t>
      </w:r>
      <w:proofErr w:type="gramEnd"/>
      <w:r w:rsidRPr="00E85849">
        <w:t>ыльгорт</w:t>
      </w:r>
      <w:proofErr w:type="spellEnd"/>
      <w:r w:rsidRPr="00E85849">
        <w:t>);</w:t>
      </w:r>
    </w:p>
    <w:p w:rsidR="00830618" w:rsidRPr="00E85849" w:rsidRDefault="00830618" w:rsidP="00830618">
      <w:pPr>
        <w:pStyle w:val="a4"/>
        <w:jc w:val="both"/>
      </w:pPr>
      <w:r w:rsidRPr="00E85849">
        <w:t>2.народный хор «Горенка» (ДК п</w:t>
      </w:r>
      <w:proofErr w:type="gramStart"/>
      <w:r w:rsidRPr="00E85849">
        <w:t>.П</w:t>
      </w:r>
      <w:proofErr w:type="gramEnd"/>
      <w:r w:rsidRPr="00E85849">
        <w:t>тицефабрика);</w:t>
      </w:r>
    </w:p>
    <w:p w:rsidR="00830618" w:rsidRPr="00E85849" w:rsidRDefault="00830618" w:rsidP="00830618">
      <w:pPr>
        <w:pStyle w:val="a4"/>
        <w:jc w:val="both"/>
      </w:pPr>
      <w:r w:rsidRPr="00E85849">
        <w:t xml:space="preserve">3.народный хор </w:t>
      </w:r>
      <w:proofErr w:type="spellStart"/>
      <w:r w:rsidRPr="00E85849">
        <w:t>им.П.И.Чисталева</w:t>
      </w:r>
      <w:proofErr w:type="spellEnd"/>
      <w:r w:rsidRPr="00E85849">
        <w:t xml:space="preserve"> (ДК п</w:t>
      </w:r>
      <w:proofErr w:type="gramStart"/>
      <w:r w:rsidRPr="00E85849">
        <w:t>.Н</w:t>
      </w:r>
      <w:proofErr w:type="gramEnd"/>
      <w:r w:rsidRPr="00E85849">
        <w:t>ювчим);</w:t>
      </w:r>
    </w:p>
    <w:p w:rsidR="00830618" w:rsidRPr="00E85849" w:rsidRDefault="00830618" w:rsidP="00830618">
      <w:pPr>
        <w:pStyle w:val="a4"/>
        <w:jc w:val="both"/>
      </w:pPr>
      <w:r w:rsidRPr="00E85849">
        <w:t>4.народный хор «</w:t>
      </w:r>
      <w:proofErr w:type="spellStart"/>
      <w:r w:rsidRPr="00E85849">
        <w:t>Зеленчанка</w:t>
      </w:r>
      <w:proofErr w:type="spellEnd"/>
      <w:r w:rsidRPr="00E85849">
        <w:t>» (ДК с</w:t>
      </w:r>
      <w:proofErr w:type="gramStart"/>
      <w:r w:rsidRPr="00E85849">
        <w:t>.З</w:t>
      </w:r>
      <w:proofErr w:type="gramEnd"/>
      <w:r w:rsidRPr="00E85849">
        <w:t>еленец);</w:t>
      </w:r>
    </w:p>
    <w:p w:rsidR="00830618" w:rsidRPr="00E85849" w:rsidRDefault="00830618" w:rsidP="00830618">
      <w:pPr>
        <w:pStyle w:val="a4"/>
        <w:jc w:val="both"/>
      </w:pPr>
      <w:r w:rsidRPr="00E85849">
        <w:t>5.народный хор «</w:t>
      </w:r>
      <w:proofErr w:type="spellStart"/>
      <w:r w:rsidRPr="00E85849">
        <w:t>Зарава</w:t>
      </w:r>
      <w:proofErr w:type="spellEnd"/>
      <w:r w:rsidRPr="00E85849">
        <w:t xml:space="preserve">» (ДК </w:t>
      </w:r>
      <w:proofErr w:type="spellStart"/>
      <w:r w:rsidRPr="00E85849">
        <w:t>с</w:t>
      </w:r>
      <w:proofErr w:type="gramStart"/>
      <w:r w:rsidRPr="00E85849">
        <w:t>.П</w:t>
      </w:r>
      <w:proofErr w:type="gramEnd"/>
      <w:r w:rsidRPr="00E85849">
        <w:t>ажга</w:t>
      </w:r>
      <w:proofErr w:type="spellEnd"/>
      <w:r w:rsidRPr="00E85849">
        <w:t>).</w:t>
      </w:r>
    </w:p>
    <w:p w:rsidR="00830618" w:rsidRPr="00E85849" w:rsidRDefault="00830618" w:rsidP="00830618">
      <w:pPr>
        <w:pStyle w:val="a4"/>
        <w:jc w:val="both"/>
      </w:pPr>
      <w:r w:rsidRPr="00E85849">
        <w:t>6.народный театр драмы им.С.Ермолина (РДК с</w:t>
      </w:r>
      <w:proofErr w:type="gramStart"/>
      <w:r w:rsidRPr="00E85849">
        <w:t>.В</w:t>
      </w:r>
      <w:proofErr w:type="gramEnd"/>
      <w:r w:rsidRPr="00E85849">
        <w:t>ыльгорт);</w:t>
      </w:r>
    </w:p>
    <w:p w:rsidR="00830618" w:rsidRPr="00E85849" w:rsidRDefault="00830618" w:rsidP="00830618">
      <w:pPr>
        <w:pStyle w:val="a4"/>
        <w:jc w:val="both"/>
      </w:pPr>
      <w:r w:rsidRPr="00E85849">
        <w:t>7.образцовый национальный театр кукол «</w:t>
      </w:r>
      <w:proofErr w:type="spellStart"/>
      <w:r w:rsidRPr="00E85849">
        <w:t>Зарни</w:t>
      </w:r>
      <w:proofErr w:type="spellEnd"/>
      <w:r w:rsidRPr="00E85849">
        <w:t xml:space="preserve"> </w:t>
      </w:r>
      <w:proofErr w:type="spellStart"/>
      <w:r w:rsidRPr="00E85849">
        <w:t>аканъяс</w:t>
      </w:r>
      <w:proofErr w:type="spellEnd"/>
      <w:r w:rsidRPr="00E85849">
        <w:t xml:space="preserve">» (РДК </w:t>
      </w:r>
      <w:proofErr w:type="spellStart"/>
      <w:r w:rsidRPr="00E85849">
        <w:t>с.Выльгорт</w:t>
      </w:r>
      <w:proofErr w:type="spellEnd"/>
      <w:r w:rsidRPr="00E85849">
        <w:t>);</w:t>
      </w:r>
    </w:p>
    <w:p w:rsidR="00830618" w:rsidRPr="00E85849" w:rsidRDefault="00830618" w:rsidP="00830618">
      <w:pPr>
        <w:pStyle w:val="a4"/>
        <w:jc w:val="both"/>
      </w:pPr>
      <w:r w:rsidRPr="00E85849">
        <w:t>8.народный театр кукол «Сюрприз» (РДК с</w:t>
      </w:r>
      <w:proofErr w:type="gramStart"/>
      <w:r w:rsidRPr="00E85849">
        <w:t>.В</w:t>
      </w:r>
      <w:proofErr w:type="gramEnd"/>
      <w:r w:rsidRPr="00E85849">
        <w:t>ыльгорт);</w:t>
      </w:r>
    </w:p>
    <w:p w:rsidR="00830618" w:rsidRPr="00E85849" w:rsidRDefault="00830618" w:rsidP="00830618">
      <w:pPr>
        <w:pStyle w:val="a4"/>
        <w:jc w:val="both"/>
      </w:pPr>
      <w:r w:rsidRPr="00E85849">
        <w:t>9.образцовый коллектив современного эстрадного танца «Виктория» (РДК с</w:t>
      </w:r>
      <w:proofErr w:type="gramStart"/>
      <w:r w:rsidRPr="00E85849">
        <w:t>.В</w:t>
      </w:r>
      <w:proofErr w:type="gramEnd"/>
      <w:r w:rsidRPr="00E85849">
        <w:t>ыльгорт);</w:t>
      </w:r>
    </w:p>
    <w:p w:rsidR="00830618" w:rsidRPr="00E85849" w:rsidRDefault="00830618" w:rsidP="00830618">
      <w:pPr>
        <w:pStyle w:val="a4"/>
        <w:jc w:val="both"/>
      </w:pPr>
      <w:r w:rsidRPr="00E85849">
        <w:t xml:space="preserve">10.образцовый детский коллектив народного танца </w:t>
      </w:r>
      <w:r w:rsidR="00CA1005" w:rsidRPr="00E85849">
        <w:t xml:space="preserve">«Задорный каблучок» </w:t>
      </w:r>
      <w:r w:rsidRPr="00E85849">
        <w:t>(РДК с.Выльгорт);</w:t>
      </w:r>
    </w:p>
    <w:p w:rsidR="00830618" w:rsidRPr="00E85849" w:rsidRDefault="00830618" w:rsidP="00830618">
      <w:pPr>
        <w:pStyle w:val="a4"/>
        <w:jc w:val="both"/>
      </w:pPr>
      <w:r w:rsidRPr="00E85849">
        <w:t xml:space="preserve">11.образцовый детский ансамбль эстрадно-спортивного танца «Сюрприз» </w:t>
      </w:r>
      <w:r w:rsidR="006543CB">
        <w:t>(</w:t>
      </w:r>
      <w:r w:rsidRPr="00E85849">
        <w:t>ДК с</w:t>
      </w:r>
      <w:proofErr w:type="gramStart"/>
      <w:r w:rsidRPr="00E85849">
        <w:t>.З</w:t>
      </w:r>
      <w:proofErr w:type="gramEnd"/>
      <w:r w:rsidRPr="00E85849">
        <w:t>еленец</w:t>
      </w:r>
      <w:r w:rsidR="006543CB">
        <w:t>);</w:t>
      </w:r>
    </w:p>
    <w:p w:rsidR="00830618" w:rsidRPr="00E85849" w:rsidRDefault="00830618" w:rsidP="00830618">
      <w:pPr>
        <w:pStyle w:val="a4"/>
        <w:jc w:val="both"/>
      </w:pPr>
      <w:r w:rsidRPr="00E85849">
        <w:t>12.образцовый детски</w:t>
      </w:r>
      <w:r w:rsidR="003D481B">
        <w:t xml:space="preserve">й ансамбль танца «Отрада» </w:t>
      </w:r>
      <w:r w:rsidR="006543CB">
        <w:t>(</w:t>
      </w:r>
      <w:r w:rsidR="003D481B">
        <w:t>МБО</w:t>
      </w:r>
      <w:r w:rsidRPr="00E85849">
        <w:t>Д</w:t>
      </w:r>
      <w:r w:rsidR="003D481B">
        <w:t>О «</w:t>
      </w:r>
      <w:r w:rsidRPr="00E85849">
        <w:t xml:space="preserve"> ДШИ </w:t>
      </w:r>
      <w:proofErr w:type="spellStart"/>
      <w:r w:rsidRPr="00E85849">
        <w:t>с</w:t>
      </w:r>
      <w:proofErr w:type="gramStart"/>
      <w:r w:rsidRPr="00E85849">
        <w:t>.П</w:t>
      </w:r>
      <w:proofErr w:type="gramEnd"/>
      <w:r w:rsidRPr="00E85849">
        <w:t>ажга</w:t>
      </w:r>
      <w:proofErr w:type="spellEnd"/>
      <w:r w:rsidR="003D481B">
        <w:t>»</w:t>
      </w:r>
      <w:r w:rsidR="006543CB">
        <w:t>);</w:t>
      </w:r>
    </w:p>
    <w:p w:rsidR="00830618" w:rsidRPr="00E85849" w:rsidRDefault="00830618" w:rsidP="00830618">
      <w:pPr>
        <w:pStyle w:val="a4"/>
        <w:jc w:val="both"/>
      </w:pPr>
      <w:r w:rsidRPr="00E85849">
        <w:t xml:space="preserve">13.Образцовая художественная изостудия «Гончарик» </w:t>
      </w:r>
      <w:r w:rsidR="006543CB">
        <w:t xml:space="preserve">(МБОДО «ДШХР </w:t>
      </w:r>
      <w:proofErr w:type="spellStart"/>
      <w:r w:rsidR="006543CB">
        <w:t>с</w:t>
      </w:r>
      <w:proofErr w:type="gramStart"/>
      <w:r w:rsidR="006543CB">
        <w:t>.В</w:t>
      </w:r>
      <w:proofErr w:type="gramEnd"/>
      <w:r w:rsidR="006543CB">
        <w:t>ыльгорт</w:t>
      </w:r>
      <w:proofErr w:type="spellEnd"/>
      <w:r w:rsidR="006543CB">
        <w:t>).</w:t>
      </w:r>
    </w:p>
    <w:p w:rsidR="00830618" w:rsidRPr="00E85849" w:rsidRDefault="00830618" w:rsidP="00830618">
      <w:pPr>
        <w:pStyle w:val="a4"/>
        <w:jc w:val="both"/>
      </w:pPr>
    </w:p>
    <w:p w:rsidR="005514B2" w:rsidRPr="00E85849" w:rsidRDefault="00830618" w:rsidP="005514B2">
      <w:pPr>
        <w:pStyle w:val="a4"/>
      </w:pPr>
      <w:r w:rsidRPr="00E85849">
        <w:t xml:space="preserve">          В </w:t>
      </w:r>
      <w:r w:rsidR="00DD2327" w:rsidRPr="00E85849">
        <w:t>течение 2015</w:t>
      </w:r>
      <w:r w:rsidRPr="00E85849">
        <w:t xml:space="preserve">  года подтвердили звание «народный»</w:t>
      </w:r>
      <w:r w:rsidR="003D481B">
        <w:t>, «образцовый»</w:t>
      </w:r>
      <w:r w:rsidRPr="00E85849">
        <w:t xml:space="preserve"> -  </w:t>
      </w:r>
      <w:r w:rsidR="005514B2" w:rsidRPr="00E85849">
        <w:t>детский коллектив народного  танца «Задорный каблуч</w:t>
      </w:r>
      <w:r w:rsidR="003D481B">
        <w:t>ок» (РДК с</w:t>
      </w:r>
      <w:proofErr w:type="gramStart"/>
      <w:r w:rsidR="003D481B">
        <w:t>.В</w:t>
      </w:r>
      <w:proofErr w:type="gramEnd"/>
      <w:r w:rsidR="003D481B">
        <w:t xml:space="preserve">ыльгорт); </w:t>
      </w:r>
      <w:r w:rsidR="005514B2" w:rsidRPr="00E85849">
        <w:t xml:space="preserve"> детски</w:t>
      </w:r>
      <w:r w:rsidR="003D481B">
        <w:t>й ансамбль танца «Отрада» (МБО</w:t>
      </w:r>
      <w:r w:rsidR="005514B2" w:rsidRPr="00E85849">
        <w:t>Д</w:t>
      </w:r>
      <w:r w:rsidR="003D481B">
        <w:t>О «</w:t>
      </w:r>
      <w:r w:rsidR="005514B2" w:rsidRPr="00E85849">
        <w:t xml:space="preserve"> Детской школы искусств </w:t>
      </w:r>
      <w:proofErr w:type="spellStart"/>
      <w:r w:rsidR="005514B2" w:rsidRPr="00E85849">
        <w:t>с.Пажга</w:t>
      </w:r>
      <w:proofErr w:type="spellEnd"/>
      <w:r w:rsidR="003D481B">
        <w:t xml:space="preserve">»); </w:t>
      </w:r>
      <w:r w:rsidR="005514B2" w:rsidRPr="00E85849">
        <w:t xml:space="preserve"> национальный театр кукол «</w:t>
      </w:r>
      <w:proofErr w:type="spellStart"/>
      <w:r w:rsidR="005514B2" w:rsidRPr="00E85849">
        <w:t>Зарни</w:t>
      </w:r>
      <w:proofErr w:type="spellEnd"/>
      <w:r w:rsidR="005514B2" w:rsidRPr="00E85849">
        <w:t xml:space="preserve"> </w:t>
      </w:r>
      <w:proofErr w:type="spellStart"/>
      <w:r w:rsidR="005514B2" w:rsidRPr="00E85849">
        <w:t>а</w:t>
      </w:r>
      <w:r w:rsidR="003D481B">
        <w:t>каньяс</w:t>
      </w:r>
      <w:proofErr w:type="spellEnd"/>
      <w:r w:rsidR="003D481B">
        <w:t xml:space="preserve">» (РДК </w:t>
      </w:r>
      <w:proofErr w:type="spellStart"/>
      <w:r w:rsidR="003D481B">
        <w:t>с.Выльгорт</w:t>
      </w:r>
      <w:proofErr w:type="spellEnd"/>
      <w:r w:rsidR="003D481B">
        <w:t xml:space="preserve">); </w:t>
      </w:r>
      <w:r w:rsidR="005514B2" w:rsidRPr="00E85849">
        <w:t xml:space="preserve"> театр кукол «Сюрприз» </w:t>
      </w:r>
      <w:r w:rsidR="003D481B">
        <w:t>(</w:t>
      </w:r>
      <w:r w:rsidR="005514B2" w:rsidRPr="00E85849">
        <w:t xml:space="preserve">РДК </w:t>
      </w:r>
      <w:proofErr w:type="spellStart"/>
      <w:r w:rsidR="005514B2" w:rsidRPr="00E85849">
        <w:t>с.Выльгорт</w:t>
      </w:r>
      <w:proofErr w:type="spellEnd"/>
      <w:r w:rsidR="003D481B">
        <w:t>)</w:t>
      </w:r>
      <w:r w:rsidR="009869F5" w:rsidRPr="00E85849">
        <w:t>.</w:t>
      </w:r>
    </w:p>
    <w:p w:rsidR="005514B2" w:rsidRPr="00502A40" w:rsidRDefault="005514B2" w:rsidP="005514B2">
      <w:pPr>
        <w:pStyle w:val="a4"/>
      </w:pPr>
    </w:p>
    <w:p w:rsidR="00502A40" w:rsidRPr="00502A40" w:rsidRDefault="00502A40" w:rsidP="00502A40">
      <w:pPr>
        <w:pStyle w:val="a4"/>
        <w:rPr>
          <w:u w:val="single"/>
        </w:rPr>
      </w:pPr>
      <w:r w:rsidRPr="00502A40">
        <w:rPr>
          <w:u w:val="single"/>
        </w:rPr>
        <w:t>Юбилейные даты отметили:</w:t>
      </w:r>
    </w:p>
    <w:p w:rsidR="00502A40" w:rsidRPr="00502A40" w:rsidRDefault="00502A40" w:rsidP="00502A40">
      <w:pPr>
        <w:pStyle w:val="a4"/>
        <w:jc w:val="both"/>
      </w:pPr>
      <w:r w:rsidRPr="00502A40">
        <w:t>30 лет – народный хор «</w:t>
      </w:r>
      <w:proofErr w:type="spellStart"/>
      <w:r w:rsidRPr="00502A40">
        <w:t>Зарава</w:t>
      </w:r>
      <w:proofErr w:type="spellEnd"/>
      <w:r w:rsidRPr="00502A40">
        <w:t>» (</w:t>
      </w:r>
      <w:proofErr w:type="spellStart"/>
      <w:r w:rsidRPr="00502A40">
        <w:t>с.Пажга</w:t>
      </w:r>
      <w:proofErr w:type="spellEnd"/>
      <w:r w:rsidRPr="00502A40">
        <w:t>)</w:t>
      </w:r>
    </w:p>
    <w:p w:rsidR="00502A40" w:rsidRPr="00502A40" w:rsidRDefault="00502A40" w:rsidP="00502A40">
      <w:pPr>
        <w:pStyle w:val="a4"/>
        <w:jc w:val="both"/>
      </w:pPr>
      <w:r w:rsidRPr="00502A40">
        <w:t>50 лет – народный хор «</w:t>
      </w:r>
      <w:proofErr w:type="spellStart"/>
      <w:r w:rsidRPr="00502A40">
        <w:t>Зöнзöвöй</w:t>
      </w:r>
      <w:proofErr w:type="spellEnd"/>
      <w:r w:rsidRPr="00502A40">
        <w:t>» (</w:t>
      </w:r>
      <w:proofErr w:type="spellStart"/>
      <w:r w:rsidRPr="00502A40">
        <w:t>с</w:t>
      </w:r>
      <w:proofErr w:type="gramStart"/>
      <w:r w:rsidRPr="00502A40">
        <w:t>.В</w:t>
      </w:r>
      <w:proofErr w:type="gramEnd"/>
      <w:r w:rsidRPr="00502A40">
        <w:t>ыльгорт</w:t>
      </w:r>
      <w:proofErr w:type="spellEnd"/>
      <w:r w:rsidRPr="00502A40">
        <w:t>)</w:t>
      </w:r>
    </w:p>
    <w:p w:rsidR="00502A40" w:rsidRPr="00502A40" w:rsidRDefault="003D481B" w:rsidP="00502A40">
      <w:pPr>
        <w:pStyle w:val="a4"/>
        <w:jc w:val="both"/>
      </w:pPr>
      <w:r>
        <w:t>70 лет – Управление</w:t>
      </w:r>
      <w:r w:rsidR="00502A40" w:rsidRPr="00502A40">
        <w:t xml:space="preserve"> культуры </w:t>
      </w:r>
      <w:proofErr w:type="spellStart"/>
      <w:r w:rsidR="00502A40" w:rsidRPr="00502A40">
        <w:t>Сыктывдинского</w:t>
      </w:r>
      <w:proofErr w:type="spellEnd"/>
      <w:r w:rsidR="00502A40" w:rsidRPr="00502A40">
        <w:t xml:space="preserve"> района</w:t>
      </w:r>
    </w:p>
    <w:p w:rsidR="005514B2" w:rsidRPr="00E85849" w:rsidRDefault="005514B2" w:rsidP="005514B2">
      <w:pPr>
        <w:pStyle w:val="a4"/>
        <w:rPr>
          <w:b/>
        </w:rPr>
      </w:pPr>
    </w:p>
    <w:p w:rsidR="00D8043D" w:rsidRPr="00E85849" w:rsidRDefault="00E564F2" w:rsidP="00D16956">
      <w:pPr>
        <w:shd w:val="clear" w:color="auto" w:fill="FFFFFF"/>
        <w:tabs>
          <w:tab w:val="left" w:pos="0"/>
        </w:tabs>
        <w:spacing w:line="298" w:lineRule="exact"/>
        <w:ind w:right="38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</w:t>
      </w:r>
      <w:r w:rsidR="00CA1005">
        <w:rPr>
          <w:rFonts w:eastAsia="Times New Roman"/>
          <w:b/>
          <w:sz w:val="24"/>
          <w:szCs w:val="24"/>
        </w:rPr>
        <w:t>.4</w:t>
      </w:r>
      <w:r w:rsidR="00D8043D" w:rsidRPr="00E85849">
        <w:rPr>
          <w:rFonts w:eastAsia="Times New Roman"/>
          <w:b/>
          <w:sz w:val="24"/>
          <w:szCs w:val="24"/>
        </w:rPr>
        <w:t>.</w:t>
      </w:r>
      <w:r w:rsidR="00D8043D" w:rsidRPr="00E85849">
        <w:rPr>
          <w:rFonts w:eastAsia="Times New Roman"/>
          <w:sz w:val="24"/>
          <w:szCs w:val="24"/>
        </w:rPr>
        <w:t>критерии оценки (показатели) эффективности деятельности культурно-досуговых учреждений, используемые методической службой;</w:t>
      </w:r>
    </w:p>
    <w:p w:rsidR="00BE120E" w:rsidRPr="00E85849" w:rsidRDefault="00BB6FC1" w:rsidP="0047656F">
      <w:pPr>
        <w:shd w:val="clear" w:color="auto" w:fill="FFFFFF"/>
        <w:tabs>
          <w:tab w:val="left" w:pos="0"/>
        </w:tabs>
        <w:spacing w:line="298" w:lineRule="exact"/>
        <w:ind w:right="38"/>
        <w:jc w:val="both"/>
        <w:rPr>
          <w:sz w:val="24"/>
          <w:szCs w:val="24"/>
        </w:rPr>
      </w:pPr>
      <w:r w:rsidRPr="00E85849">
        <w:rPr>
          <w:sz w:val="24"/>
          <w:szCs w:val="24"/>
        </w:rPr>
        <w:t>-участие в конкурсах различных уровней;</w:t>
      </w:r>
    </w:p>
    <w:p w:rsidR="00BB6FC1" w:rsidRPr="00E85849" w:rsidRDefault="00BB6FC1" w:rsidP="0047656F">
      <w:pPr>
        <w:shd w:val="clear" w:color="auto" w:fill="FFFFFF"/>
        <w:tabs>
          <w:tab w:val="left" w:pos="0"/>
        </w:tabs>
        <w:spacing w:line="298" w:lineRule="exact"/>
        <w:ind w:right="38"/>
        <w:jc w:val="both"/>
        <w:rPr>
          <w:sz w:val="24"/>
          <w:szCs w:val="24"/>
        </w:rPr>
      </w:pPr>
      <w:r w:rsidRPr="00E85849">
        <w:rPr>
          <w:sz w:val="24"/>
          <w:szCs w:val="24"/>
        </w:rPr>
        <w:t>-отсутствие  нарушений, оформленных в установленном порядке контрольно-надзорными органами;</w:t>
      </w:r>
    </w:p>
    <w:p w:rsidR="00BB6FC1" w:rsidRPr="00E85849" w:rsidRDefault="00BB6FC1" w:rsidP="0047656F">
      <w:pPr>
        <w:shd w:val="clear" w:color="auto" w:fill="FFFFFF"/>
        <w:tabs>
          <w:tab w:val="left" w:pos="0"/>
        </w:tabs>
        <w:spacing w:line="298" w:lineRule="exact"/>
        <w:ind w:right="38"/>
        <w:jc w:val="both"/>
        <w:rPr>
          <w:sz w:val="24"/>
          <w:szCs w:val="24"/>
        </w:rPr>
      </w:pPr>
      <w:r w:rsidRPr="00E85849">
        <w:rPr>
          <w:sz w:val="24"/>
          <w:szCs w:val="24"/>
        </w:rPr>
        <w:t>-наличие творческой инициативы в проектной деятельности;</w:t>
      </w:r>
    </w:p>
    <w:p w:rsidR="00BB6FC1" w:rsidRPr="00E85849" w:rsidRDefault="00BB6FC1" w:rsidP="0047656F">
      <w:pPr>
        <w:shd w:val="clear" w:color="auto" w:fill="FFFFFF"/>
        <w:tabs>
          <w:tab w:val="left" w:pos="0"/>
        </w:tabs>
        <w:spacing w:line="298" w:lineRule="exact"/>
        <w:ind w:right="38"/>
        <w:jc w:val="both"/>
        <w:rPr>
          <w:sz w:val="24"/>
          <w:szCs w:val="24"/>
        </w:rPr>
      </w:pPr>
      <w:r w:rsidRPr="00E85849">
        <w:rPr>
          <w:sz w:val="24"/>
          <w:szCs w:val="24"/>
        </w:rPr>
        <w:t>-получение грантов;</w:t>
      </w:r>
    </w:p>
    <w:p w:rsidR="00BB6FC1" w:rsidRPr="00E85849" w:rsidRDefault="00BB6FC1" w:rsidP="0047656F">
      <w:pPr>
        <w:shd w:val="clear" w:color="auto" w:fill="FFFFFF"/>
        <w:tabs>
          <w:tab w:val="left" w:pos="0"/>
        </w:tabs>
        <w:spacing w:line="298" w:lineRule="exact"/>
        <w:ind w:right="38"/>
        <w:jc w:val="both"/>
        <w:rPr>
          <w:sz w:val="24"/>
          <w:szCs w:val="24"/>
        </w:rPr>
      </w:pPr>
      <w:r w:rsidRPr="00E85849">
        <w:rPr>
          <w:sz w:val="24"/>
          <w:szCs w:val="24"/>
        </w:rPr>
        <w:t>-внедрение новаций в деятельность учреждений культуры;</w:t>
      </w:r>
    </w:p>
    <w:p w:rsidR="00BB6FC1" w:rsidRPr="00E85849" w:rsidRDefault="00BB6FC1" w:rsidP="0047656F">
      <w:pPr>
        <w:shd w:val="clear" w:color="auto" w:fill="FFFFFF"/>
        <w:tabs>
          <w:tab w:val="left" w:pos="0"/>
        </w:tabs>
        <w:spacing w:line="298" w:lineRule="exact"/>
        <w:ind w:right="38"/>
        <w:jc w:val="both"/>
        <w:rPr>
          <w:sz w:val="24"/>
          <w:szCs w:val="24"/>
        </w:rPr>
      </w:pPr>
      <w:r w:rsidRPr="00E85849">
        <w:rPr>
          <w:sz w:val="24"/>
          <w:szCs w:val="24"/>
        </w:rPr>
        <w:t xml:space="preserve">-реализация маркетинговых проектов в сфере </w:t>
      </w:r>
      <w:proofErr w:type="spellStart"/>
      <w:r w:rsidRPr="00E85849">
        <w:rPr>
          <w:sz w:val="24"/>
          <w:szCs w:val="24"/>
        </w:rPr>
        <w:t>культурно-досуговой</w:t>
      </w:r>
      <w:proofErr w:type="spellEnd"/>
      <w:r w:rsidRPr="00E85849">
        <w:rPr>
          <w:sz w:val="24"/>
          <w:szCs w:val="24"/>
        </w:rPr>
        <w:t xml:space="preserve"> деятельности;</w:t>
      </w:r>
    </w:p>
    <w:p w:rsidR="00603C75" w:rsidRPr="00E85849" w:rsidRDefault="00BB6FC1" w:rsidP="0047656F">
      <w:pPr>
        <w:shd w:val="clear" w:color="auto" w:fill="FFFFFF"/>
        <w:tabs>
          <w:tab w:val="left" w:pos="0"/>
        </w:tabs>
        <w:spacing w:line="298" w:lineRule="exact"/>
        <w:ind w:right="38"/>
        <w:jc w:val="both"/>
        <w:rPr>
          <w:sz w:val="24"/>
          <w:szCs w:val="24"/>
        </w:rPr>
      </w:pPr>
      <w:r w:rsidRPr="00E85849">
        <w:rPr>
          <w:sz w:val="24"/>
          <w:szCs w:val="24"/>
        </w:rPr>
        <w:t xml:space="preserve">-участие сотрудников в курсах повышения </w:t>
      </w:r>
      <w:r w:rsidR="00603C75" w:rsidRPr="00E85849">
        <w:rPr>
          <w:sz w:val="24"/>
          <w:szCs w:val="24"/>
        </w:rPr>
        <w:t xml:space="preserve"> квалификации;</w:t>
      </w:r>
    </w:p>
    <w:p w:rsidR="003358E0" w:rsidRPr="00E85849" w:rsidRDefault="00603C75" w:rsidP="0047656F">
      <w:pPr>
        <w:shd w:val="clear" w:color="auto" w:fill="FFFFFF"/>
        <w:tabs>
          <w:tab w:val="left" w:pos="0"/>
        </w:tabs>
        <w:spacing w:line="298" w:lineRule="exact"/>
        <w:ind w:right="38"/>
        <w:jc w:val="both"/>
        <w:rPr>
          <w:sz w:val="24"/>
          <w:szCs w:val="24"/>
        </w:rPr>
      </w:pPr>
      <w:r w:rsidRPr="00E85849">
        <w:rPr>
          <w:sz w:val="24"/>
          <w:szCs w:val="24"/>
        </w:rPr>
        <w:t xml:space="preserve">-наличие </w:t>
      </w:r>
      <w:r w:rsidR="003358E0" w:rsidRPr="00E85849">
        <w:rPr>
          <w:sz w:val="24"/>
          <w:szCs w:val="24"/>
        </w:rPr>
        <w:t>системной работы по вопросам аттестации;</w:t>
      </w:r>
    </w:p>
    <w:p w:rsidR="00D4172F" w:rsidRPr="00E85849" w:rsidRDefault="003358E0" w:rsidP="0047656F">
      <w:pPr>
        <w:shd w:val="clear" w:color="auto" w:fill="FFFFFF"/>
        <w:tabs>
          <w:tab w:val="left" w:pos="0"/>
        </w:tabs>
        <w:spacing w:line="298" w:lineRule="exact"/>
        <w:ind w:right="38"/>
        <w:jc w:val="both"/>
        <w:rPr>
          <w:sz w:val="24"/>
          <w:szCs w:val="24"/>
        </w:rPr>
      </w:pPr>
      <w:r w:rsidRPr="00E85849">
        <w:rPr>
          <w:sz w:val="24"/>
          <w:szCs w:val="24"/>
        </w:rPr>
        <w:t>-доля культурно-досуговых  мероприятий для детей</w:t>
      </w:r>
      <w:r w:rsidR="00D4172F" w:rsidRPr="00E85849">
        <w:rPr>
          <w:sz w:val="24"/>
          <w:szCs w:val="24"/>
        </w:rPr>
        <w:t>;</w:t>
      </w:r>
    </w:p>
    <w:p w:rsidR="00BB6FC1" w:rsidRPr="00E85849" w:rsidRDefault="00D4172F" w:rsidP="0047656F">
      <w:pPr>
        <w:shd w:val="clear" w:color="auto" w:fill="FFFFFF"/>
        <w:tabs>
          <w:tab w:val="left" w:pos="0"/>
        </w:tabs>
        <w:spacing w:line="298" w:lineRule="exact"/>
        <w:ind w:right="38"/>
        <w:jc w:val="both"/>
        <w:rPr>
          <w:sz w:val="24"/>
          <w:szCs w:val="24"/>
        </w:rPr>
      </w:pPr>
      <w:r w:rsidRPr="00E85849">
        <w:rPr>
          <w:sz w:val="24"/>
          <w:szCs w:val="24"/>
        </w:rPr>
        <w:lastRenderedPageBreak/>
        <w:t>-стабильное в</w:t>
      </w:r>
      <w:r w:rsidR="00532205" w:rsidRPr="00E85849">
        <w:rPr>
          <w:sz w:val="24"/>
          <w:szCs w:val="24"/>
        </w:rPr>
        <w:t>ыполнение функций по обеспечению</w:t>
      </w:r>
      <w:r w:rsidRPr="00E85849">
        <w:rPr>
          <w:sz w:val="24"/>
          <w:szCs w:val="24"/>
        </w:rPr>
        <w:t xml:space="preserve"> деятельности  учреждения;</w:t>
      </w:r>
      <w:r w:rsidR="00BB6FC1" w:rsidRPr="00E85849">
        <w:rPr>
          <w:sz w:val="24"/>
          <w:szCs w:val="24"/>
        </w:rPr>
        <w:t xml:space="preserve"> </w:t>
      </w:r>
    </w:p>
    <w:p w:rsidR="00D8043D" w:rsidRPr="00E85849" w:rsidRDefault="00D8043D" w:rsidP="0047656F">
      <w:pPr>
        <w:shd w:val="clear" w:color="auto" w:fill="FFFFFF"/>
        <w:tabs>
          <w:tab w:val="left" w:pos="0"/>
          <w:tab w:val="left" w:pos="298"/>
        </w:tabs>
        <w:spacing w:line="298" w:lineRule="exact"/>
        <w:ind w:right="29"/>
        <w:jc w:val="both"/>
        <w:rPr>
          <w:sz w:val="24"/>
          <w:szCs w:val="24"/>
        </w:rPr>
      </w:pPr>
    </w:p>
    <w:p w:rsidR="00D8043D" w:rsidRPr="00E85849" w:rsidRDefault="00E564F2" w:rsidP="00D16956">
      <w:pPr>
        <w:shd w:val="clear" w:color="auto" w:fill="FFFFFF"/>
        <w:tabs>
          <w:tab w:val="left" w:pos="0"/>
          <w:tab w:val="left" w:pos="298"/>
        </w:tabs>
        <w:spacing w:line="298" w:lineRule="exact"/>
        <w:ind w:right="29" w:firstLine="567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1</w:t>
      </w:r>
      <w:r w:rsidR="00CA1005">
        <w:rPr>
          <w:b/>
          <w:bCs/>
          <w:spacing w:val="-9"/>
          <w:sz w:val="24"/>
          <w:szCs w:val="24"/>
        </w:rPr>
        <w:t>.5</w:t>
      </w:r>
      <w:r w:rsidR="00D8043D" w:rsidRPr="00E85849">
        <w:rPr>
          <w:b/>
          <w:bCs/>
          <w:spacing w:val="-9"/>
          <w:sz w:val="24"/>
          <w:szCs w:val="24"/>
        </w:rPr>
        <w:t xml:space="preserve">. </w:t>
      </w:r>
      <w:r w:rsidR="00D8043D" w:rsidRPr="00E85849">
        <w:rPr>
          <w:rFonts w:eastAsia="Times New Roman"/>
          <w:sz w:val="24"/>
          <w:szCs w:val="24"/>
        </w:rPr>
        <w:t xml:space="preserve">нормативно-правовые документы по </w:t>
      </w:r>
      <w:proofErr w:type="spellStart"/>
      <w:r w:rsidR="00D8043D" w:rsidRPr="00E85849">
        <w:rPr>
          <w:rFonts w:eastAsia="Times New Roman"/>
          <w:sz w:val="24"/>
          <w:szCs w:val="24"/>
        </w:rPr>
        <w:t>культурно-досуговой</w:t>
      </w:r>
      <w:proofErr w:type="spellEnd"/>
      <w:r w:rsidR="00D8043D" w:rsidRPr="00E85849">
        <w:rPr>
          <w:rFonts w:eastAsia="Times New Roman"/>
          <w:sz w:val="24"/>
          <w:szCs w:val="24"/>
        </w:rPr>
        <w:t xml:space="preserve"> деятельности,</w:t>
      </w:r>
      <w:r w:rsidR="00D8043D" w:rsidRPr="00E85849">
        <w:rPr>
          <w:rFonts w:eastAsia="Times New Roman"/>
          <w:sz w:val="24"/>
          <w:szCs w:val="24"/>
        </w:rPr>
        <w:br/>
        <w:t>принятые на муниципальном уровне в 2015 году:</w:t>
      </w:r>
    </w:p>
    <w:p w:rsidR="00D8043D" w:rsidRPr="00E85849" w:rsidRDefault="00D8043D" w:rsidP="00D8043D">
      <w:pPr>
        <w:shd w:val="clear" w:color="auto" w:fill="FFFFFF"/>
        <w:tabs>
          <w:tab w:val="left" w:pos="298"/>
        </w:tabs>
        <w:spacing w:line="298" w:lineRule="exact"/>
        <w:ind w:left="426" w:right="29"/>
        <w:jc w:val="both"/>
        <w:rPr>
          <w:sz w:val="24"/>
          <w:szCs w:val="24"/>
        </w:rPr>
      </w:pPr>
    </w:p>
    <w:p w:rsidR="00D8043D" w:rsidRPr="00E85849" w:rsidRDefault="00B6195D" w:rsidP="0047656F">
      <w:pPr>
        <w:shd w:val="clear" w:color="auto" w:fill="FFFFFF"/>
        <w:tabs>
          <w:tab w:val="left" w:pos="456"/>
        </w:tabs>
        <w:spacing w:before="14" w:line="298" w:lineRule="exact"/>
        <w:ind w:right="29"/>
        <w:jc w:val="both"/>
        <w:rPr>
          <w:bCs/>
          <w:spacing w:val="-9"/>
          <w:sz w:val="24"/>
          <w:szCs w:val="24"/>
        </w:rPr>
      </w:pPr>
      <w:r w:rsidRPr="00E85849">
        <w:rPr>
          <w:bCs/>
          <w:spacing w:val="-9"/>
          <w:sz w:val="24"/>
          <w:szCs w:val="24"/>
        </w:rPr>
        <w:t>-</w:t>
      </w:r>
      <w:r w:rsidR="00D8043D" w:rsidRPr="00E85849">
        <w:rPr>
          <w:bCs/>
          <w:spacing w:val="-9"/>
          <w:sz w:val="24"/>
          <w:szCs w:val="24"/>
        </w:rPr>
        <w:t>Утвержден перечень муниципальных усл</w:t>
      </w:r>
      <w:r w:rsidR="009D22E2">
        <w:rPr>
          <w:bCs/>
          <w:spacing w:val="-9"/>
          <w:sz w:val="24"/>
          <w:szCs w:val="24"/>
        </w:rPr>
        <w:t>уг и работ  (Приказ Управления к</w:t>
      </w:r>
      <w:r w:rsidR="00D8043D" w:rsidRPr="00E85849">
        <w:rPr>
          <w:bCs/>
          <w:spacing w:val="-9"/>
          <w:sz w:val="24"/>
          <w:szCs w:val="24"/>
        </w:rPr>
        <w:t>ультуры</w:t>
      </w:r>
      <w:r w:rsidRPr="00E85849">
        <w:rPr>
          <w:bCs/>
          <w:spacing w:val="-9"/>
          <w:sz w:val="24"/>
          <w:szCs w:val="24"/>
        </w:rPr>
        <w:t xml:space="preserve"> </w:t>
      </w:r>
      <w:r w:rsidR="009D22E2">
        <w:rPr>
          <w:bCs/>
          <w:spacing w:val="-9"/>
          <w:sz w:val="24"/>
          <w:szCs w:val="24"/>
        </w:rPr>
        <w:t xml:space="preserve">администрации </w:t>
      </w:r>
      <w:r w:rsidRPr="00E85849">
        <w:rPr>
          <w:bCs/>
          <w:spacing w:val="-9"/>
          <w:sz w:val="24"/>
          <w:szCs w:val="24"/>
        </w:rPr>
        <w:t>МОМР «</w:t>
      </w:r>
      <w:proofErr w:type="spellStart"/>
      <w:r w:rsidRPr="00E85849">
        <w:rPr>
          <w:bCs/>
          <w:spacing w:val="-9"/>
          <w:sz w:val="24"/>
          <w:szCs w:val="24"/>
        </w:rPr>
        <w:t>Сыктывдинский</w:t>
      </w:r>
      <w:proofErr w:type="spellEnd"/>
      <w:r w:rsidRPr="00E85849">
        <w:rPr>
          <w:bCs/>
          <w:spacing w:val="-9"/>
          <w:sz w:val="24"/>
          <w:szCs w:val="24"/>
        </w:rPr>
        <w:t>»</w:t>
      </w:r>
      <w:r w:rsidR="00D8043D" w:rsidRPr="00E85849">
        <w:rPr>
          <w:bCs/>
          <w:spacing w:val="-9"/>
          <w:sz w:val="24"/>
          <w:szCs w:val="24"/>
        </w:rPr>
        <w:t xml:space="preserve"> от 16.12.2015 №39)</w:t>
      </w:r>
    </w:p>
    <w:p w:rsidR="00D8043D" w:rsidRPr="00E85849" w:rsidRDefault="00D8043D" w:rsidP="0047656F">
      <w:pPr>
        <w:shd w:val="clear" w:color="auto" w:fill="FFFFFF"/>
        <w:tabs>
          <w:tab w:val="left" w:pos="456"/>
        </w:tabs>
        <w:spacing w:before="14" w:line="298" w:lineRule="exact"/>
        <w:ind w:right="29"/>
        <w:jc w:val="both"/>
        <w:rPr>
          <w:b/>
          <w:bCs/>
          <w:spacing w:val="-9"/>
          <w:sz w:val="24"/>
          <w:szCs w:val="24"/>
        </w:rPr>
      </w:pPr>
    </w:p>
    <w:p w:rsidR="00D8043D" w:rsidRPr="00E85849" w:rsidRDefault="00E564F2" w:rsidP="00D16956">
      <w:pPr>
        <w:shd w:val="clear" w:color="auto" w:fill="FFFFFF"/>
        <w:tabs>
          <w:tab w:val="left" w:pos="456"/>
        </w:tabs>
        <w:spacing w:before="14" w:line="298" w:lineRule="exact"/>
        <w:ind w:right="29" w:firstLine="567"/>
        <w:jc w:val="both"/>
        <w:rPr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2</w:t>
      </w:r>
      <w:r w:rsidR="00D8043D" w:rsidRPr="00E85849">
        <w:rPr>
          <w:b/>
          <w:bCs/>
          <w:spacing w:val="-9"/>
          <w:sz w:val="24"/>
          <w:szCs w:val="24"/>
        </w:rPr>
        <w:t>.</w:t>
      </w:r>
      <w:r w:rsidR="00D8043D" w:rsidRPr="00E85849">
        <w:rPr>
          <w:b/>
          <w:bCs/>
          <w:sz w:val="24"/>
          <w:szCs w:val="24"/>
        </w:rPr>
        <w:tab/>
      </w:r>
      <w:r w:rsidR="00D8043D" w:rsidRPr="00E85849">
        <w:rPr>
          <w:rFonts w:eastAsia="Times New Roman"/>
          <w:b/>
          <w:bCs/>
          <w:sz w:val="24"/>
          <w:szCs w:val="24"/>
        </w:rPr>
        <w:t>Повышение профессионального мастерства руководителей и специалистов КДУ:</w:t>
      </w:r>
    </w:p>
    <w:p w:rsidR="007D709C" w:rsidRPr="00E85849" w:rsidRDefault="007D709C" w:rsidP="0047656F">
      <w:pPr>
        <w:shd w:val="clear" w:color="auto" w:fill="FFFFFF"/>
        <w:tabs>
          <w:tab w:val="left" w:pos="154"/>
        </w:tabs>
        <w:spacing w:line="298" w:lineRule="exact"/>
        <w:rPr>
          <w:rFonts w:eastAsia="Times New Roman"/>
          <w:spacing w:val="-1"/>
          <w:sz w:val="24"/>
          <w:szCs w:val="24"/>
        </w:rPr>
      </w:pPr>
      <w:r w:rsidRPr="00E85849">
        <w:rPr>
          <w:rFonts w:eastAsia="Times New Roman"/>
          <w:spacing w:val="-1"/>
          <w:sz w:val="24"/>
          <w:szCs w:val="24"/>
        </w:rPr>
        <w:t>Из 103 человек основного персонала  39   человек имеют высшее образование и 43 среднее специальное образование.</w:t>
      </w:r>
    </w:p>
    <w:p w:rsidR="005430E4" w:rsidRPr="00E85849" w:rsidRDefault="005430E4" w:rsidP="0047656F">
      <w:pPr>
        <w:shd w:val="clear" w:color="auto" w:fill="FFFFFF"/>
        <w:tabs>
          <w:tab w:val="left" w:pos="154"/>
        </w:tabs>
        <w:spacing w:line="298" w:lineRule="exact"/>
        <w:rPr>
          <w:rFonts w:eastAsia="Times New Roman"/>
          <w:spacing w:val="-1"/>
          <w:sz w:val="24"/>
          <w:szCs w:val="24"/>
        </w:rPr>
      </w:pPr>
      <w:r w:rsidRPr="00E85849">
        <w:rPr>
          <w:rFonts w:eastAsia="Times New Roman"/>
          <w:spacing w:val="-1"/>
          <w:sz w:val="24"/>
          <w:szCs w:val="24"/>
        </w:rPr>
        <w:t xml:space="preserve">2 </w:t>
      </w:r>
      <w:r w:rsidR="006543CB">
        <w:rPr>
          <w:rFonts w:eastAsia="Times New Roman"/>
          <w:spacing w:val="-1"/>
          <w:sz w:val="24"/>
          <w:szCs w:val="24"/>
        </w:rPr>
        <w:t>специалиста продолжают учебу в в</w:t>
      </w:r>
      <w:r w:rsidRPr="00E85849">
        <w:rPr>
          <w:rFonts w:eastAsia="Times New Roman"/>
          <w:spacing w:val="-1"/>
          <w:sz w:val="24"/>
          <w:szCs w:val="24"/>
        </w:rPr>
        <w:t>ысших учебных заведениях (Любименко И.В.</w:t>
      </w:r>
      <w:r w:rsidR="009D22E2">
        <w:rPr>
          <w:rFonts w:eastAsia="Times New Roman"/>
          <w:spacing w:val="-1"/>
          <w:sz w:val="24"/>
          <w:szCs w:val="24"/>
        </w:rPr>
        <w:t>- директор ДК п</w:t>
      </w:r>
      <w:proofErr w:type="gramStart"/>
      <w:r w:rsidR="009D22E2">
        <w:rPr>
          <w:rFonts w:eastAsia="Times New Roman"/>
          <w:spacing w:val="-1"/>
          <w:sz w:val="24"/>
          <w:szCs w:val="24"/>
        </w:rPr>
        <w:t>.П</w:t>
      </w:r>
      <w:proofErr w:type="gramEnd"/>
      <w:r w:rsidR="009D22E2">
        <w:rPr>
          <w:rFonts w:eastAsia="Times New Roman"/>
          <w:spacing w:val="-1"/>
          <w:sz w:val="24"/>
          <w:szCs w:val="24"/>
        </w:rPr>
        <w:t>тицефабрика</w:t>
      </w:r>
      <w:r w:rsidRPr="00E85849">
        <w:rPr>
          <w:rFonts w:eastAsia="Times New Roman"/>
          <w:spacing w:val="-1"/>
          <w:sz w:val="24"/>
          <w:szCs w:val="24"/>
        </w:rPr>
        <w:t>, Алексеева А.П.</w:t>
      </w:r>
      <w:r w:rsidR="009D22E2">
        <w:rPr>
          <w:rFonts w:eastAsia="Times New Roman"/>
          <w:spacing w:val="-1"/>
          <w:sz w:val="24"/>
          <w:szCs w:val="24"/>
        </w:rPr>
        <w:t xml:space="preserve"> – хормейстер ДК п.Нювчим</w:t>
      </w:r>
      <w:r w:rsidRPr="00E85849">
        <w:rPr>
          <w:rFonts w:eastAsia="Times New Roman"/>
          <w:spacing w:val="-1"/>
          <w:sz w:val="24"/>
          <w:szCs w:val="24"/>
        </w:rPr>
        <w:t>)</w:t>
      </w:r>
      <w:r w:rsidR="006543CB">
        <w:rPr>
          <w:rFonts w:eastAsia="Times New Roman"/>
          <w:spacing w:val="-1"/>
          <w:sz w:val="24"/>
          <w:szCs w:val="24"/>
        </w:rPr>
        <w:t>.</w:t>
      </w:r>
    </w:p>
    <w:p w:rsidR="0032276E" w:rsidRPr="00E85849" w:rsidRDefault="00CA1005" w:rsidP="0047656F">
      <w:pPr>
        <w:shd w:val="clear" w:color="auto" w:fill="FFFFFF"/>
        <w:tabs>
          <w:tab w:val="left" w:pos="293"/>
        </w:tabs>
        <w:spacing w:line="298" w:lineRule="exact"/>
        <w:ind w:right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32276E" w:rsidRPr="00E85849">
        <w:rPr>
          <w:rFonts w:eastAsia="Times New Roman"/>
          <w:sz w:val="24"/>
          <w:szCs w:val="24"/>
        </w:rPr>
        <w:t>частие в республиканских курсах, семинарах, творческих лабораториях</w:t>
      </w:r>
      <w:r w:rsidR="0032276E" w:rsidRPr="00E85849">
        <w:rPr>
          <w:rFonts w:eastAsia="Times New Roman"/>
          <w:sz w:val="24"/>
          <w:szCs w:val="24"/>
        </w:rPr>
        <w:br/>
        <w:t>(наименование, категория слушателей);</w:t>
      </w:r>
    </w:p>
    <w:p w:rsidR="0032276E" w:rsidRPr="00E85849" w:rsidRDefault="0032276E" w:rsidP="00D8043D">
      <w:pPr>
        <w:shd w:val="clear" w:color="auto" w:fill="FFFFFF"/>
        <w:tabs>
          <w:tab w:val="left" w:pos="154"/>
        </w:tabs>
        <w:spacing w:line="298" w:lineRule="exact"/>
        <w:ind w:left="360"/>
        <w:rPr>
          <w:rFonts w:eastAsia="Times New Roman"/>
          <w:spacing w:val="-1"/>
          <w:sz w:val="24"/>
          <w:szCs w:val="24"/>
        </w:rPr>
      </w:pPr>
    </w:p>
    <w:p w:rsidR="007D709C" w:rsidRPr="00E85849" w:rsidRDefault="007D709C" w:rsidP="00D8043D">
      <w:pPr>
        <w:shd w:val="clear" w:color="auto" w:fill="FFFFFF"/>
        <w:tabs>
          <w:tab w:val="left" w:pos="154"/>
        </w:tabs>
        <w:spacing w:line="298" w:lineRule="exact"/>
        <w:ind w:left="360"/>
        <w:rPr>
          <w:rFonts w:eastAsia="Times New Roman"/>
          <w:spacing w:val="-1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6411"/>
        <w:gridCol w:w="2800"/>
      </w:tblGrid>
      <w:tr w:rsidR="007D709C" w:rsidRPr="00E85849" w:rsidTr="007D709C">
        <w:tc>
          <w:tcPr>
            <w:tcW w:w="6411" w:type="dxa"/>
          </w:tcPr>
          <w:p w:rsidR="007D709C" w:rsidRPr="00E85849" w:rsidRDefault="005430E4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Название семинара</w:t>
            </w:r>
          </w:p>
        </w:tc>
        <w:tc>
          <w:tcPr>
            <w:tcW w:w="2800" w:type="dxa"/>
          </w:tcPr>
          <w:p w:rsidR="007D709C" w:rsidRPr="00E85849" w:rsidRDefault="007D709C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Кол-во слушателей</w:t>
            </w:r>
          </w:p>
        </w:tc>
      </w:tr>
      <w:tr w:rsidR="007D709C" w:rsidRPr="00E85849" w:rsidTr="007D709C">
        <w:tc>
          <w:tcPr>
            <w:tcW w:w="6411" w:type="dxa"/>
          </w:tcPr>
          <w:p w:rsidR="007D709C" w:rsidRPr="00E85849" w:rsidRDefault="007D709C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85849">
              <w:rPr>
                <w:rFonts w:eastAsia="Times New Roman"/>
                <w:spacing w:val="-1"/>
                <w:sz w:val="24"/>
                <w:szCs w:val="24"/>
              </w:rPr>
              <w:t xml:space="preserve"> Всероссийская научно-</w:t>
            </w:r>
            <w:proofErr w:type="gramStart"/>
            <w:r w:rsidRPr="00E85849">
              <w:rPr>
                <w:rFonts w:eastAsia="Times New Roman"/>
                <w:spacing w:val="-1"/>
                <w:sz w:val="24"/>
                <w:szCs w:val="24"/>
              </w:rPr>
              <w:t>практическая  конференция</w:t>
            </w:r>
            <w:proofErr w:type="gramEnd"/>
            <w:r w:rsidRPr="00E85849">
              <w:rPr>
                <w:rFonts w:eastAsia="Times New Roman"/>
                <w:spacing w:val="-1"/>
                <w:sz w:val="24"/>
                <w:szCs w:val="24"/>
              </w:rPr>
              <w:t xml:space="preserve"> «Этническая  культура  в современном мире» г.Чебоксары. </w:t>
            </w:r>
          </w:p>
        </w:tc>
        <w:tc>
          <w:tcPr>
            <w:tcW w:w="2800" w:type="dxa"/>
          </w:tcPr>
          <w:p w:rsidR="007D709C" w:rsidRPr="00E85849" w:rsidRDefault="007D709C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7D709C" w:rsidRPr="00E85849" w:rsidTr="007D709C">
        <w:tc>
          <w:tcPr>
            <w:tcW w:w="6411" w:type="dxa"/>
          </w:tcPr>
          <w:p w:rsidR="007D709C" w:rsidRPr="00E85849" w:rsidRDefault="006543CB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709C" w:rsidRPr="00E85849">
              <w:rPr>
                <w:sz w:val="24"/>
                <w:szCs w:val="24"/>
              </w:rPr>
              <w:t>еминар-практикум</w:t>
            </w:r>
            <w:r w:rsidR="007D709C" w:rsidRPr="00E85849">
              <w:rPr>
                <w:rFonts w:eastAsia="Times New Roman"/>
                <w:sz w:val="24"/>
                <w:szCs w:val="24"/>
              </w:rPr>
              <w:t xml:space="preserve"> «Дизайн этнографического и стилизованного сценического костюма</w:t>
            </w:r>
          </w:p>
        </w:tc>
        <w:tc>
          <w:tcPr>
            <w:tcW w:w="2800" w:type="dxa"/>
          </w:tcPr>
          <w:p w:rsidR="007D709C" w:rsidRPr="00E85849" w:rsidRDefault="00B35A8E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</w:tr>
      <w:tr w:rsidR="007D709C" w:rsidRPr="00E85849" w:rsidTr="007D709C">
        <w:tc>
          <w:tcPr>
            <w:tcW w:w="6411" w:type="dxa"/>
          </w:tcPr>
          <w:p w:rsidR="007D709C" w:rsidRPr="00E85849" w:rsidRDefault="007D709C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 xml:space="preserve">Графический редактор </w:t>
            </w:r>
            <w:r w:rsidRPr="00E85849">
              <w:rPr>
                <w:rFonts w:eastAsia="Times New Roman"/>
                <w:spacing w:val="-1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2800" w:type="dxa"/>
          </w:tcPr>
          <w:p w:rsidR="007D709C" w:rsidRPr="00E85849" w:rsidRDefault="00E5421D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</w:tr>
      <w:tr w:rsidR="007D709C" w:rsidRPr="00E85849" w:rsidTr="007D709C">
        <w:tc>
          <w:tcPr>
            <w:tcW w:w="6411" w:type="dxa"/>
          </w:tcPr>
          <w:p w:rsidR="007D709C" w:rsidRPr="00E85849" w:rsidRDefault="007D709C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Самодеятельное хореографическое искусство</w:t>
            </w:r>
          </w:p>
        </w:tc>
        <w:tc>
          <w:tcPr>
            <w:tcW w:w="2800" w:type="dxa"/>
          </w:tcPr>
          <w:p w:rsidR="007D709C" w:rsidRPr="00E85849" w:rsidRDefault="00B35A8E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</w:tr>
      <w:tr w:rsidR="007D709C" w:rsidRPr="00E85849" w:rsidTr="007D709C">
        <w:tc>
          <w:tcPr>
            <w:tcW w:w="6411" w:type="dxa"/>
          </w:tcPr>
          <w:p w:rsidR="007D709C" w:rsidRPr="00E85849" w:rsidRDefault="005430E4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Звукозапись с применением компьютерных технологий</w:t>
            </w:r>
          </w:p>
        </w:tc>
        <w:tc>
          <w:tcPr>
            <w:tcW w:w="2800" w:type="dxa"/>
          </w:tcPr>
          <w:p w:rsidR="007D709C" w:rsidRPr="00E85849" w:rsidRDefault="005430E4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7D709C" w:rsidRPr="00E85849" w:rsidTr="007D709C">
        <w:tc>
          <w:tcPr>
            <w:tcW w:w="6411" w:type="dxa"/>
          </w:tcPr>
          <w:p w:rsidR="007D709C" w:rsidRPr="00E85849" w:rsidRDefault="005430E4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Семинар для руководителей культурно-досуговых учреждений</w:t>
            </w:r>
          </w:p>
        </w:tc>
        <w:tc>
          <w:tcPr>
            <w:tcW w:w="2800" w:type="dxa"/>
          </w:tcPr>
          <w:p w:rsidR="007D709C" w:rsidRPr="00E85849" w:rsidRDefault="005430E4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</w:tr>
      <w:tr w:rsidR="005430E4" w:rsidRPr="00E85849" w:rsidTr="007D709C">
        <w:tc>
          <w:tcPr>
            <w:tcW w:w="6411" w:type="dxa"/>
          </w:tcPr>
          <w:p w:rsidR="005430E4" w:rsidRPr="00E85849" w:rsidRDefault="005430E4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Менеджмент в сфере культуры: теория и практика</w:t>
            </w:r>
          </w:p>
        </w:tc>
        <w:tc>
          <w:tcPr>
            <w:tcW w:w="2800" w:type="dxa"/>
          </w:tcPr>
          <w:p w:rsidR="005430E4" w:rsidRPr="00E85849" w:rsidRDefault="00E5421D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</w:tr>
      <w:tr w:rsidR="005430E4" w:rsidRPr="00E85849" w:rsidTr="007D709C">
        <w:tc>
          <w:tcPr>
            <w:tcW w:w="6411" w:type="dxa"/>
          </w:tcPr>
          <w:p w:rsidR="005430E4" w:rsidRPr="00E85849" w:rsidRDefault="005430E4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</w:t>
            </w:r>
            <w:proofErr w:type="spellStart"/>
            <w:r w:rsidRPr="00E85849">
              <w:rPr>
                <w:rFonts w:eastAsia="Times New Roman"/>
                <w:spacing w:val="-1"/>
                <w:sz w:val="24"/>
                <w:szCs w:val="24"/>
              </w:rPr>
              <w:t>культурно-досуговой</w:t>
            </w:r>
            <w:proofErr w:type="spellEnd"/>
            <w:r w:rsidRPr="00E85849">
              <w:rPr>
                <w:rFonts w:eastAsia="Times New Roman"/>
                <w:spacing w:val="-1"/>
                <w:sz w:val="24"/>
                <w:szCs w:val="24"/>
              </w:rPr>
              <w:t xml:space="preserve"> деятельности: организация и проведение новогодних праздников</w:t>
            </w:r>
          </w:p>
        </w:tc>
        <w:tc>
          <w:tcPr>
            <w:tcW w:w="2800" w:type="dxa"/>
          </w:tcPr>
          <w:p w:rsidR="005430E4" w:rsidRPr="00E85849" w:rsidRDefault="005430E4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5430E4" w:rsidRPr="00E85849" w:rsidTr="007D709C">
        <w:tc>
          <w:tcPr>
            <w:tcW w:w="6411" w:type="dxa"/>
          </w:tcPr>
          <w:p w:rsidR="005430E4" w:rsidRPr="00E85849" w:rsidRDefault="005430E4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Методика вокально-хоровой работы в народном коллективе</w:t>
            </w:r>
          </w:p>
        </w:tc>
        <w:tc>
          <w:tcPr>
            <w:tcW w:w="2800" w:type="dxa"/>
          </w:tcPr>
          <w:p w:rsidR="005430E4" w:rsidRPr="00E85849" w:rsidRDefault="00B35A8E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</w:tr>
      <w:tr w:rsidR="005430E4" w:rsidRPr="00E85849" w:rsidTr="007D709C">
        <w:tc>
          <w:tcPr>
            <w:tcW w:w="6411" w:type="dxa"/>
          </w:tcPr>
          <w:p w:rsidR="005430E4" w:rsidRPr="00E85849" w:rsidRDefault="00B35A8E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proofErr w:type="spellStart"/>
            <w:r w:rsidRPr="00E85849">
              <w:rPr>
                <w:rFonts w:eastAsia="Times New Roman"/>
                <w:spacing w:val="-1"/>
                <w:sz w:val="24"/>
                <w:szCs w:val="24"/>
              </w:rPr>
              <w:t>Видеоредактор</w:t>
            </w:r>
            <w:proofErr w:type="spellEnd"/>
            <w:r w:rsidRPr="00E85849">
              <w:rPr>
                <w:rFonts w:eastAsia="Times New Roman"/>
                <w:spacing w:val="-1"/>
                <w:sz w:val="24"/>
                <w:szCs w:val="24"/>
              </w:rPr>
              <w:t xml:space="preserve"> киностудия</w:t>
            </w:r>
          </w:p>
        </w:tc>
        <w:tc>
          <w:tcPr>
            <w:tcW w:w="2800" w:type="dxa"/>
          </w:tcPr>
          <w:p w:rsidR="005430E4" w:rsidRPr="00E85849" w:rsidRDefault="00B35A8E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5430E4" w:rsidRPr="00E85849" w:rsidTr="007D709C">
        <w:tc>
          <w:tcPr>
            <w:tcW w:w="6411" w:type="dxa"/>
          </w:tcPr>
          <w:p w:rsidR="005430E4" w:rsidRPr="00E85849" w:rsidRDefault="00B35A8E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Курсы по эстрадному вокалу</w:t>
            </w:r>
          </w:p>
        </w:tc>
        <w:tc>
          <w:tcPr>
            <w:tcW w:w="2800" w:type="dxa"/>
          </w:tcPr>
          <w:p w:rsidR="005430E4" w:rsidRPr="00E85849" w:rsidRDefault="00B35A8E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</w:tr>
      <w:tr w:rsidR="005430E4" w:rsidRPr="00E85849" w:rsidTr="007D709C">
        <w:tc>
          <w:tcPr>
            <w:tcW w:w="6411" w:type="dxa"/>
          </w:tcPr>
          <w:p w:rsidR="005430E4" w:rsidRPr="00E85849" w:rsidRDefault="00B35A8E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Обучение игры на народных инструментах</w:t>
            </w:r>
          </w:p>
        </w:tc>
        <w:tc>
          <w:tcPr>
            <w:tcW w:w="2800" w:type="dxa"/>
          </w:tcPr>
          <w:p w:rsidR="005430E4" w:rsidRPr="00E85849" w:rsidRDefault="00B35A8E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32276E" w:rsidRPr="00E85849" w:rsidTr="007D709C">
        <w:tc>
          <w:tcPr>
            <w:tcW w:w="6411" w:type="dxa"/>
          </w:tcPr>
          <w:p w:rsidR="0032276E" w:rsidRPr="00E85849" w:rsidRDefault="0032276E" w:rsidP="0032276E">
            <w:pPr>
              <w:tabs>
                <w:tab w:val="left" w:pos="154"/>
              </w:tabs>
              <w:spacing w:line="298" w:lineRule="exact"/>
              <w:jc w:val="righ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2800" w:type="dxa"/>
          </w:tcPr>
          <w:p w:rsidR="0032276E" w:rsidRPr="00E85849" w:rsidRDefault="0032276E" w:rsidP="00D8043D">
            <w:pPr>
              <w:tabs>
                <w:tab w:val="left" w:pos="154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E85849">
              <w:rPr>
                <w:rFonts w:eastAsia="Times New Roman"/>
                <w:spacing w:val="-1"/>
                <w:sz w:val="24"/>
                <w:szCs w:val="24"/>
              </w:rPr>
              <w:t>26</w:t>
            </w:r>
          </w:p>
        </w:tc>
      </w:tr>
    </w:tbl>
    <w:p w:rsidR="007D709C" w:rsidRPr="00E85849" w:rsidRDefault="007D709C" w:rsidP="00D8043D">
      <w:pPr>
        <w:shd w:val="clear" w:color="auto" w:fill="FFFFFF"/>
        <w:tabs>
          <w:tab w:val="left" w:pos="154"/>
        </w:tabs>
        <w:spacing w:line="298" w:lineRule="exact"/>
        <w:ind w:left="360"/>
        <w:rPr>
          <w:rFonts w:eastAsia="Times New Roman"/>
          <w:spacing w:val="-1"/>
          <w:sz w:val="24"/>
          <w:szCs w:val="24"/>
        </w:rPr>
      </w:pPr>
    </w:p>
    <w:p w:rsidR="007D709C" w:rsidRPr="00E85849" w:rsidRDefault="007D709C" w:rsidP="00D8043D">
      <w:pPr>
        <w:shd w:val="clear" w:color="auto" w:fill="FFFFFF"/>
        <w:tabs>
          <w:tab w:val="left" w:pos="154"/>
        </w:tabs>
        <w:spacing w:line="298" w:lineRule="exact"/>
        <w:ind w:left="360"/>
        <w:rPr>
          <w:sz w:val="24"/>
          <w:szCs w:val="24"/>
        </w:rPr>
      </w:pPr>
      <w:r w:rsidRPr="00E85849">
        <w:rPr>
          <w:rFonts w:eastAsia="Times New Roman"/>
          <w:spacing w:val="-1"/>
          <w:sz w:val="24"/>
          <w:szCs w:val="24"/>
        </w:rPr>
        <w:t xml:space="preserve"> </w:t>
      </w:r>
    </w:p>
    <w:p w:rsidR="00D8043D" w:rsidRPr="00E85849" w:rsidRDefault="00D8043D" w:rsidP="0047656F">
      <w:pPr>
        <w:shd w:val="clear" w:color="auto" w:fill="FFFFFF"/>
        <w:tabs>
          <w:tab w:val="left" w:pos="154"/>
        </w:tabs>
        <w:spacing w:line="298" w:lineRule="exact"/>
        <w:rPr>
          <w:sz w:val="24"/>
          <w:szCs w:val="24"/>
        </w:rPr>
      </w:pPr>
      <w:r w:rsidRPr="00E85849">
        <w:rPr>
          <w:rFonts w:eastAsia="Times New Roman"/>
          <w:sz w:val="24"/>
          <w:szCs w:val="24"/>
        </w:rPr>
        <w:t xml:space="preserve">на </w:t>
      </w:r>
      <w:r w:rsidRPr="00E85849">
        <w:rPr>
          <w:rFonts w:eastAsia="Times New Roman"/>
          <w:spacing w:val="-3"/>
          <w:sz w:val="24"/>
          <w:szCs w:val="24"/>
        </w:rPr>
        <w:t>муниципальном</w:t>
      </w:r>
      <w:r w:rsidRPr="00E85849">
        <w:rPr>
          <w:sz w:val="24"/>
          <w:szCs w:val="24"/>
        </w:rPr>
        <w:t xml:space="preserve"> </w:t>
      </w:r>
      <w:r w:rsidRPr="00E85849">
        <w:rPr>
          <w:rFonts w:eastAsia="Times New Roman"/>
          <w:spacing w:val="-3"/>
          <w:sz w:val="24"/>
          <w:szCs w:val="24"/>
        </w:rPr>
        <w:t xml:space="preserve">уровне </w:t>
      </w:r>
      <w:r w:rsidR="0032276E" w:rsidRPr="00E85849">
        <w:rPr>
          <w:rFonts w:eastAsia="Times New Roman"/>
          <w:spacing w:val="-3"/>
          <w:sz w:val="24"/>
          <w:szCs w:val="24"/>
        </w:rPr>
        <w:t xml:space="preserve"> проведен круглый стол на тему: </w:t>
      </w:r>
      <w:r w:rsidR="0032276E" w:rsidRPr="00E85849">
        <w:rPr>
          <w:rFonts w:eastAsia="Times New Roman"/>
          <w:color w:val="000000"/>
          <w:sz w:val="24"/>
          <w:szCs w:val="24"/>
        </w:rPr>
        <w:t xml:space="preserve"> "</w:t>
      </w:r>
      <w:r w:rsidR="0032276E" w:rsidRPr="00E85849">
        <w:rPr>
          <w:rFonts w:eastAsia="Times New Roman"/>
          <w:b/>
          <w:color w:val="000000"/>
          <w:sz w:val="24"/>
          <w:szCs w:val="24"/>
        </w:rPr>
        <w:t xml:space="preserve"> Культурное </w:t>
      </w:r>
      <w:proofErr w:type="spellStart"/>
      <w:r w:rsidR="0032276E" w:rsidRPr="00E85849">
        <w:rPr>
          <w:rFonts w:eastAsia="Times New Roman"/>
          <w:b/>
          <w:color w:val="000000"/>
          <w:sz w:val="24"/>
          <w:szCs w:val="24"/>
        </w:rPr>
        <w:t>волонтерство</w:t>
      </w:r>
      <w:proofErr w:type="spellEnd"/>
      <w:r w:rsidR="0032276E" w:rsidRPr="00E85849">
        <w:rPr>
          <w:rFonts w:eastAsia="Times New Roman"/>
          <w:b/>
          <w:color w:val="000000"/>
          <w:sz w:val="24"/>
          <w:szCs w:val="24"/>
        </w:rPr>
        <w:t xml:space="preserve"> -  направление работы с молодежью, как эффективный способ профилактики правонарушений и пропаганда здорового образа жизни</w:t>
      </w:r>
      <w:r w:rsidR="0032276E" w:rsidRPr="00E85849">
        <w:rPr>
          <w:rFonts w:eastAsia="Times New Roman"/>
          <w:color w:val="000000"/>
          <w:sz w:val="24"/>
          <w:szCs w:val="24"/>
        </w:rPr>
        <w:t xml:space="preserve"> "</w:t>
      </w:r>
      <w:r w:rsidR="0032276E" w:rsidRPr="00E85849">
        <w:rPr>
          <w:spacing w:val="-1"/>
          <w:sz w:val="24"/>
          <w:szCs w:val="24"/>
        </w:rPr>
        <w:t xml:space="preserve"> (категория слушателей: руководители КДУ и специалисты по работе с молодежью);</w:t>
      </w:r>
    </w:p>
    <w:p w:rsidR="0032276E" w:rsidRPr="00E85849" w:rsidRDefault="0032276E" w:rsidP="0047656F">
      <w:pPr>
        <w:shd w:val="clear" w:color="auto" w:fill="FFFFFF"/>
        <w:tabs>
          <w:tab w:val="left" w:pos="158"/>
        </w:tabs>
        <w:spacing w:line="298" w:lineRule="exact"/>
        <w:rPr>
          <w:rFonts w:eastAsia="Times New Roman"/>
          <w:spacing w:val="-1"/>
          <w:sz w:val="24"/>
          <w:szCs w:val="24"/>
        </w:rPr>
      </w:pPr>
    </w:p>
    <w:p w:rsidR="00D8043D" w:rsidRPr="00E85849" w:rsidRDefault="0032276E" w:rsidP="0047656F">
      <w:pPr>
        <w:shd w:val="clear" w:color="auto" w:fill="FFFFFF"/>
        <w:tabs>
          <w:tab w:val="left" w:pos="158"/>
        </w:tabs>
        <w:spacing w:line="298" w:lineRule="exact"/>
        <w:rPr>
          <w:rFonts w:eastAsia="Times New Roman"/>
          <w:spacing w:val="-1"/>
          <w:sz w:val="24"/>
          <w:szCs w:val="24"/>
        </w:rPr>
      </w:pPr>
      <w:r w:rsidRPr="00E85849">
        <w:rPr>
          <w:rFonts w:eastAsia="Times New Roman"/>
          <w:spacing w:val="-1"/>
          <w:sz w:val="24"/>
          <w:szCs w:val="24"/>
        </w:rPr>
        <w:t xml:space="preserve">В муниципальном районе </w:t>
      </w:r>
      <w:r w:rsidR="00F02ADC" w:rsidRPr="00E85849">
        <w:rPr>
          <w:rFonts w:eastAsia="Times New Roman"/>
          <w:spacing w:val="-1"/>
          <w:sz w:val="24"/>
          <w:szCs w:val="24"/>
        </w:rPr>
        <w:t xml:space="preserve">действуют  </w:t>
      </w:r>
      <w:r w:rsidRPr="00E85849">
        <w:rPr>
          <w:rFonts w:eastAsia="Times New Roman"/>
          <w:spacing w:val="-1"/>
          <w:sz w:val="24"/>
          <w:szCs w:val="24"/>
        </w:rPr>
        <w:t xml:space="preserve">форма поддержки молодых специалистов </w:t>
      </w:r>
    </w:p>
    <w:p w:rsidR="0032276E" w:rsidRPr="00E85849" w:rsidRDefault="00F02ADC" w:rsidP="0047656F">
      <w:pPr>
        <w:shd w:val="clear" w:color="auto" w:fill="FFFFFF"/>
        <w:tabs>
          <w:tab w:val="left" w:pos="158"/>
        </w:tabs>
        <w:spacing w:line="298" w:lineRule="exact"/>
        <w:rPr>
          <w:sz w:val="24"/>
          <w:szCs w:val="24"/>
        </w:rPr>
      </w:pPr>
      <w:r w:rsidRPr="00E85849">
        <w:rPr>
          <w:rFonts w:eastAsia="Times New Roman"/>
          <w:spacing w:val="-1"/>
          <w:sz w:val="24"/>
          <w:szCs w:val="24"/>
        </w:rPr>
        <w:t xml:space="preserve">- 3 </w:t>
      </w:r>
      <w:r w:rsidR="009D22E2">
        <w:rPr>
          <w:rFonts w:eastAsia="Times New Roman"/>
          <w:spacing w:val="-1"/>
          <w:sz w:val="24"/>
          <w:szCs w:val="24"/>
        </w:rPr>
        <w:t xml:space="preserve">молодых </w:t>
      </w:r>
      <w:r w:rsidRPr="00E85849">
        <w:rPr>
          <w:rFonts w:eastAsia="Times New Roman"/>
          <w:spacing w:val="-1"/>
          <w:sz w:val="24"/>
          <w:szCs w:val="24"/>
        </w:rPr>
        <w:t>специалиста  получают 30% доплату к зарплате.</w:t>
      </w:r>
    </w:p>
    <w:p w:rsidR="00D366EE" w:rsidRPr="00E85849" w:rsidRDefault="00D366EE" w:rsidP="0047656F">
      <w:pPr>
        <w:shd w:val="clear" w:color="auto" w:fill="FFFFFF"/>
        <w:spacing w:line="298" w:lineRule="exact"/>
        <w:rPr>
          <w:b/>
          <w:bCs/>
          <w:spacing w:val="-1"/>
          <w:sz w:val="24"/>
          <w:szCs w:val="24"/>
        </w:rPr>
      </w:pPr>
    </w:p>
    <w:p w:rsidR="00D8043D" w:rsidRDefault="00E564F2" w:rsidP="0047656F">
      <w:pPr>
        <w:shd w:val="clear" w:color="auto" w:fill="FFFFFF"/>
        <w:spacing w:line="298" w:lineRule="exact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3</w:t>
      </w:r>
      <w:r w:rsidR="00D8043D" w:rsidRPr="00E85849">
        <w:rPr>
          <w:b/>
          <w:bCs/>
          <w:spacing w:val="-1"/>
          <w:sz w:val="24"/>
          <w:szCs w:val="24"/>
        </w:rPr>
        <w:t xml:space="preserve">. </w:t>
      </w:r>
      <w:r w:rsidR="00D8043D" w:rsidRPr="00E85849">
        <w:rPr>
          <w:rFonts w:eastAsia="Times New Roman"/>
          <w:b/>
          <w:bCs/>
          <w:spacing w:val="-1"/>
          <w:sz w:val="24"/>
          <w:szCs w:val="24"/>
        </w:rPr>
        <w:t>Информационно-методическая деятельность:</w:t>
      </w:r>
    </w:p>
    <w:p w:rsidR="000B44AC" w:rsidRDefault="000B44AC" w:rsidP="000B44AC">
      <w:pPr>
        <w:pStyle w:val="a4"/>
        <w:jc w:val="both"/>
        <w:rPr>
          <w:rFonts w:eastAsia="Calibri"/>
        </w:rPr>
      </w:pPr>
      <w:r>
        <w:rPr>
          <w:rFonts w:eastAsia="Calibri"/>
        </w:rPr>
        <w:t xml:space="preserve">         В методическом центре имеется база данных на все самодеятельные коллективы КДУ района (бумажный вариант).</w:t>
      </w:r>
    </w:p>
    <w:p w:rsidR="000B44AC" w:rsidRPr="00DD38B3" w:rsidRDefault="000B44AC" w:rsidP="000B44AC">
      <w:pPr>
        <w:pStyle w:val="a4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Собирается и постоянно обновляется картотека сценариев, всевозможный клубный репертуар, видеотеки по мероприятиям, фотоальбомы, календари знаменательных дат района.</w:t>
      </w:r>
    </w:p>
    <w:p w:rsidR="000B44AC" w:rsidRDefault="000B44AC" w:rsidP="000B44AC">
      <w:pPr>
        <w:pStyle w:val="a4"/>
        <w:ind w:firstLine="567"/>
        <w:jc w:val="both"/>
      </w:pPr>
      <w:r w:rsidRPr="00550D8B">
        <w:rPr>
          <w:rFonts w:eastAsia="Calibri"/>
          <w:b/>
          <w:i/>
        </w:rPr>
        <w:t xml:space="preserve">Работа со СМИ – </w:t>
      </w:r>
      <w:r w:rsidRPr="00550D8B">
        <w:rPr>
          <w:rFonts w:eastAsia="Calibri"/>
        </w:rPr>
        <w:t xml:space="preserve">поддерживается тесная связь с редакцией газеты «Наша жизнь». Корреспонденты практически всегда присутствуют на больших мероприятиях, особенно районного масштаба. В РМЦ с 2000 года ведется подборка </w:t>
      </w:r>
      <w:proofErr w:type="gramStart"/>
      <w:r w:rsidRPr="00550D8B">
        <w:rPr>
          <w:rFonts w:eastAsia="Calibri"/>
        </w:rPr>
        <w:t>газетных</w:t>
      </w:r>
      <w:proofErr w:type="gramEnd"/>
      <w:r w:rsidRPr="00550D8B">
        <w:rPr>
          <w:rFonts w:eastAsia="Calibri"/>
        </w:rPr>
        <w:t xml:space="preserve"> публикации по проблемам культуры. Сообщения с мест принимаются в редакции по телефону и размещаются в р</w:t>
      </w:r>
      <w:r>
        <w:t xml:space="preserve">убрике «Информационная мозаика», </w:t>
      </w:r>
      <w:r w:rsidR="00642E22">
        <w:t xml:space="preserve">систематически публикуется информация о планируемых и проведенных мероприятиях на </w:t>
      </w:r>
      <w:r>
        <w:t>страниц</w:t>
      </w:r>
      <w:r w:rsidR="00642E22">
        <w:t>е</w:t>
      </w:r>
      <w:r>
        <w:t xml:space="preserve"> </w:t>
      </w:r>
      <w:proofErr w:type="spellStart"/>
      <w:r>
        <w:t>ВКонтакте</w:t>
      </w:r>
      <w:proofErr w:type="spellEnd"/>
      <w:r>
        <w:t xml:space="preserve"> </w:t>
      </w:r>
      <w:hyperlink r:id="rId5" w:history="1">
        <w:r w:rsidRPr="00A45EC4">
          <w:rPr>
            <w:rStyle w:val="aa"/>
          </w:rPr>
          <w:t>https://vk.com/id228109254</w:t>
        </w:r>
      </w:hyperlink>
      <w:r>
        <w:t>.</w:t>
      </w:r>
    </w:p>
    <w:p w:rsidR="00DD075D" w:rsidRDefault="00DD075D" w:rsidP="00DD075D">
      <w:pPr>
        <w:shd w:val="clear" w:color="auto" w:fill="FFFFFF"/>
        <w:tabs>
          <w:tab w:val="left" w:pos="0"/>
        </w:tabs>
        <w:spacing w:before="5" w:line="298" w:lineRule="exact"/>
        <w:ind w:firstLine="567"/>
        <w:rPr>
          <w:rFonts w:eastAsiaTheme="minorHAnsi"/>
          <w:sz w:val="24"/>
          <w:szCs w:val="24"/>
          <w:lang w:eastAsia="en-US"/>
        </w:rPr>
      </w:pPr>
    </w:p>
    <w:p w:rsidR="00D8043D" w:rsidRPr="00E85849" w:rsidRDefault="00DD075D" w:rsidP="00DD075D">
      <w:pPr>
        <w:shd w:val="clear" w:color="auto" w:fill="FFFFFF"/>
        <w:tabs>
          <w:tab w:val="left" w:pos="0"/>
        </w:tabs>
        <w:spacing w:before="5" w:line="298" w:lineRule="exact"/>
        <w:ind w:firstLine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Методической службой организовано 17</w:t>
      </w:r>
      <w:r w:rsidR="00D8043D" w:rsidRPr="00E85849">
        <w:rPr>
          <w:rFonts w:eastAsia="Times New Roman"/>
          <w:sz w:val="24"/>
          <w:szCs w:val="24"/>
        </w:rPr>
        <w:t xml:space="preserve"> выездов в КДУ с оказанием методической помощи;</w:t>
      </w:r>
    </w:p>
    <w:p w:rsidR="00D8043D" w:rsidRPr="00296287" w:rsidRDefault="00E564F2" w:rsidP="00DD075D">
      <w:pPr>
        <w:shd w:val="clear" w:color="auto" w:fill="FFFFFF"/>
        <w:tabs>
          <w:tab w:val="left" w:pos="178"/>
        </w:tabs>
        <w:spacing w:before="5" w:line="298" w:lineRule="exact"/>
        <w:ind w:firstLine="567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4.</w:t>
      </w:r>
      <w:r w:rsidR="00DD075D" w:rsidRPr="00296287">
        <w:rPr>
          <w:rFonts w:eastAsia="Times New Roman"/>
          <w:b/>
          <w:spacing w:val="-1"/>
          <w:sz w:val="24"/>
          <w:szCs w:val="24"/>
        </w:rPr>
        <w:t>Издательская деятельность:</w:t>
      </w:r>
    </w:p>
    <w:p w:rsidR="00296287" w:rsidRPr="00296287" w:rsidRDefault="00296287" w:rsidP="00296287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6287">
        <w:rPr>
          <w:rFonts w:ascii="Times New Roman" w:hAnsi="Times New Roman"/>
          <w:sz w:val="24"/>
          <w:szCs w:val="24"/>
        </w:rPr>
        <w:t>Навигатор творческих объединений: самый полный перечень кружков и секций Сыктывдинского района.</w:t>
      </w:r>
    </w:p>
    <w:p w:rsidR="00296287" w:rsidRPr="00296287" w:rsidRDefault="00296287" w:rsidP="00296287">
      <w:pPr>
        <w:pStyle w:val="a4"/>
        <w:numPr>
          <w:ilvl w:val="0"/>
          <w:numId w:val="2"/>
        </w:numPr>
        <w:jc w:val="both"/>
        <w:outlineLvl w:val="0"/>
      </w:pPr>
      <w:r w:rsidRPr="00296287">
        <w:t>ДЕНЬ ПОБЕДЫ: Сборник сценариев, театрализованных постановок, праздничных программ, митингов, посвященных Дню Победы в Великой Отечественной Войне. Из опыта работы учреждений культуры Сыктывдинского района/ МБУК «Социально-культурный центр Сыктывдинского района» - Выльгорт:   МБУК «СЦСР», 2015. – 40 с.</w:t>
      </w:r>
    </w:p>
    <w:p w:rsidR="00C94EB6" w:rsidRDefault="00C94EB6" w:rsidP="00C94EB6">
      <w:pPr>
        <w:pStyle w:val="a4"/>
        <w:numPr>
          <w:ilvl w:val="0"/>
          <w:numId w:val="2"/>
        </w:numPr>
        <w:jc w:val="both"/>
      </w:pPr>
      <w:r>
        <w:t>Календарь знаменательных дат.</w:t>
      </w:r>
    </w:p>
    <w:p w:rsidR="00C94EB6" w:rsidRDefault="00C94EB6" w:rsidP="00C94EB6">
      <w:pPr>
        <w:pStyle w:val="a4"/>
        <w:numPr>
          <w:ilvl w:val="0"/>
          <w:numId w:val="2"/>
        </w:numPr>
        <w:jc w:val="both"/>
      </w:pPr>
      <w:r>
        <w:t>Сборник положений районных конкурсов и фестивалей.</w:t>
      </w:r>
    </w:p>
    <w:p w:rsidR="00C94EB6" w:rsidRDefault="00C94EB6" w:rsidP="00C94EB6">
      <w:pPr>
        <w:pStyle w:val="a4"/>
        <w:numPr>
          <w:ilvl w:val="0"/>
          <w:numId w:val="2"/>
        </w:numPr>
        <w:jc w:val="both"/>
      </w:pPr>
      <w:r>
        <w:t>Дипломы, Буклеты и пригласительные билеты к районным мероприятиям Сыктывдинского района</w:t>
      </w:r>
    </w:p>
    <w:p w:rsidR="00DD075D" w:rsidRDefault="00DD075D" w:rsidP="00D8043D">
      <w:pPr>
        <w:shd w:val="clear" w:color="auto" w:fill="FFFFFF"/>
        <w:tabs>
          <w:tab w:val="left" w:pos="178"/>
        </w:tabs>
        <w:spacing w:before="5" w:line="298" w:lineRule="exact"/>
        <w:ind w:left="360"/>
        <w:rPr>
          <w:rFonts w:eastAsia="Times New Roman"/>
          <w:spacing w:val="-1"/>
          <w:sz w:val="24"/>
          <w:szCs w:val="24"/>
        </w:rPr>
      </w:pPr>
    </w:p>
    <w:p w:rsidR="00DD075D" w:rsidRPr="00E85849" w:rsidRDefault="00DD075D" w:rsidP="00D8043D">
      <w:pPr>
        <w:shd w:val="clear" w:color="auto" w:fill="FFFFFF"/>
        <w:tabs>
          <w:tab w:val="left" w:pos="178"/>
        </w:tabs>
        <w:spacing w:before="5" w:line="298" w:lineRule="exact"/>
        <w:ind w:left="360"/>
        <w:rPr>
          <w:sz w:val="24"/>
          <w:szCs w:val="24"/>
        </w:rPr>
      </w:pPr>
    </w:p>
    <w:p w:rsidR="006C5B2D" w:rsidRPr="006C5B2D" w:rsidRDefault="006F7038" w:rsidP="0070149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C5B2D" w:rsidRPr="006C5B2D">
        <w:rPr>
          <w:b/>
          <w:sz w:val="24"/>
          <w:szCs w:val="24"/>
        </w:rPr>
        <w:t>.</w:t>
      </w:r>
      <w:r w:rsidR="006C5B2D">
        <w:rPr>
          <w:b/>
          <w:sz w:val="24"/>
          <w:szCs w:val="24"/>
        </w:rPr>
        <w:t xml:space="preserve"> </w:t>
      </w:r>
      <w:r w:rsidR="006C5B2D" w:rsidRPr="006C5B2D">
        <w:rPr>
          <w:b/>
          <w:sz w:val="24"/>
          <w:szCs w:val="24"/>
        </w:rPr>
        <w:t xml:space="preserve">В 2015 году в культурно-досуговых учреждениях было проведено 2896 мероприятий, 1285 из них были детскими, для молодёжи </w:t>
      </w:r>
      <w:r w:rsidR="009D22E2">
        <w:rPr>
          <w:b/>
          <w:sz w:val="24"/>
          <w:szCs w:val="24"/>
        </w:rPr>
        <w:t xml:space="preserve">- </w:t>
      </w:r>
      <w:r w:rsidR="006C5B2D" w:rsidRPr="006C5B2D">
        <w:rPr>
          <w:b/>
          <w:sz w:val="24"/>
          <w:szCs w:val="24"/>
        </w:rPr>
        <w:t>563. Число платных мероприятий 1019, 372 из них были детскими, 366 для молодёжи. Доля платных мероприяти</w:t>
      </w:r>
      <w:r w:rsidR="009D22E2">
        <w:rPr>
          <w:b/>
          <w:sz w:val="24"/>
          <w:szCs w:val="24"/>
        </w:rPr>
        <w:t>й от их общего количества в 2015</w:t>
      </w:r>
      <w:r w:rsidR="006C5B2D" w:rsidRPr="006C5B2D">
        <w:rPr>
          <w:b/>
          <w:sz w:val="24"/>
          <w:szCs w:val="24"/>
        </w:rPr>
        <w:t xml:space="preserve"> году составила 35%. 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>В Сыктывдинском районе в минувшем году  состоялись интересные масштабные мероприятия:</w:t>
      </w:r>
      <w:r w:rsidR="0047656F">
        <w:t xml:space="preserve"> </w:t>
      </w:r>
      <w:r w:rsidRPr="00E85849">
        <w:t xml:space="preserve">Одной из главных задач перед работниками культуры в 2015 году  при подготовке мероприятий, посвященных </w:t>
      </w:r>
      <w:r w:rsidRPr="00E85849">
        <w:rPr>
          <w:b/>
        </w:rPr>
        <w:t>Году патриотизма</w:t>
      </w:r>
      <w:r w:rsidR="009D22E2">
        <w:rPr>
          <w:b/>
        </w:rPr>
        <w:t>,</w:t>
      </w:r>
      <w:r w:rsidRPr="00E85849">
        <w:t xml:space="preserve"> стали поиски  новых творческих идей, современных выразительных средств, режиссерских решений и приёмов, способных затронуть сердца наших молодых сверстников.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rPr>
          <w:b/>
        </w:rPr>
        <w:t>Одни из ярчайших событий года  является - Республиканский конкурс молодых исполнителей патриотической песни «Живи, родник Отечества»,</w:t>
      </w:r>
      <w:r w:rsidRPr="00E85849">
        <w:t xml:space="preserve"> состоявшийся под </w:t>
      </w:r>
      <w:proofErr w:type="gramStart"/>
      <w:r w:rsidRPr="00E85849">
        <w:t>эгидой</w:t>
      </w:r>
      <w:proofErr w:type="gramEnd"/>
      <w:r w:rsidRPr="00E85849">
        <w:t xml:space="preserve"> объявленного в Республике Коми Года патриотизма.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>В гала-концерте приняли участие около 60-ти творческих ко</w:t>
      </w:r>
      <w:r w:rsidR="009D22E2">
        <w:t>ллективов и солистов</w:t>
      </w:r>
      <w:r w:rsidRPr="00E85849">
        <w:t xml:space="preserve"> из раз</w:t>
      </w:r>
      <w:r w:rsidR="009D22E2">
        <w:t xml:space="preserve">ных уголков Республики Коми: </w:t>
      </w:r>
      <w:proofErr w:type="spellStart"/>
      <w:r w:rsidRPr="00E85849">
        <w:t>Сыктывдинского</w:t>
      </w:r>
      <w:proofErr w:type="spellEnd"/>
      <w:r w:rsidRPr="00E85849">
        <w:t xml:space="preserve">, </w:t>
      </w:r>
      <w:proofErr w:type="spellStart"/>
      <w:r w:rsidRPr="00E85849">
        <w:t>Корткеросского</w:t>
      </w:r>
      <w:proofErr w:type="spellEnd"/>
      <w:r w:rsidRPr="00E85849">
        <w:t xml:space="preserve">, </w:t>
      </w:r>
      <w:proofErr w:type="spellStart"/>
      <w:r w:rsidRPr="00E85849">
        <w:t>Сысольского</w:t>
      </w:r>
      <w:proofErr w:type="spellEnd"/>
      <w:r w:rsidRPr="00E85849">
        <w:t xml:space="preserve">, </w:t>
      </w:r>
      <w:proofErr w:type="spellStart"/>
      <w:r w:rsidRPr="00E85849">
        <w:t>Усть-Вымского</w:t>
      </w:r>
      <w:proofErr w:type="spellEnd"/>
      <w:r w:rsidRPr="00E85849">
        <w:t xml:space="preserve"> и </w:t>
      </w:r>
      <w:proofErr w:type="spellStart"/>
      <w:r w:rsidRPr="00E85849">
        <w:t>Удорского</w:t>
      </w:r>
      <w:proofErr w:type="spellEnd"/>
      <w:r w:rsidRPr="00E85849">
        <w:t xml:space="preserve"> районов и народный фольклорный коллектив «Былина» (</w:t>
      </w:r>
      <w:proofErr w:type="spellStart"/>
      <w:r w:rsidRPr="00E85849">
        <w:t>Лутугин</w:t>
      </w:r>
      <w:r w:rsidR="009D22E2">
        <w:t>ский</w:t>
      </w:r>
      <w:proofErr w:type="spellEnd"/>
      <w:r w:rsidR="009D22E2">
        <w:t xml:space="preserve"> район, Луганская область).</w:t>
      </w:r>
    </w:p>
    <w:p w:rsidR="00661B23" w:rsidRPr="00E85849" w:rsidRDefault="009D22E2" w:rsidP="00661B23">
      <w:pPr>
        <w:pStyle w:val="a4"/>
        <w:ind w:firstLine="567"/>
        <w:jc w:val="both"/>
      </w:pPr>
      <w:r>
        <w:t>В  ю</w:t>
      </w:r>
      <w:r w:rsidR="00661B23" w:rsidRPr="00E85849">
        <w:t>билейный год Победы в учреждениях культуры с февраля по декабрь прошли самые разнообразные мероприятия, раскрывающие вечную героико-патриотическую тему: акции, фестивали, выставки, смотры, конкурсы, театрализованные постановки, концертные программы и другие праздничные мероприятия.</w:t>
      </w:r>
    </w:p>
    <w:p w:rsidR="00661B23" w:rsidRPr="00E85849" w:rsidRDefault="00661B23" w:rsidP="00661B23">
      <w:pPr>
        <w:pStyle w:val="a4"/>
        <w:ind w:firstLine="567"/>
        <w:jc w:val="both"/>
        <w:rPr>
          <w:color w:val="000000"/>
        </w:rPr>
      </w:pPr>
      <w:r w:rsidRPr="00E85849">
        <w:rPr>
          <w:b/>
          <w:color w:val="000000"/>
        </w:rPr>
        <w:t xml:space="preserve">С первых </w:t>
      </w:r>
      <w:r w:rsidR="009D22E2">
        <w:rPr>
          <w:b/>
          <w:color w:val="000000"/>
        </w:rPr>
        <w:t>дней января 2015 года проходил р</w:t>
      </w:r>
      <w:r w:rsidRPr="00E85849">
        <w:rPr>
          <w:b/>
          <w:color w:val="000000"/>
        </w:rPr>
        <w:t>айонный смотр-конкурс художественного творчества ветеранов «Катюша»,</w:t>
      </w:r>
      <w:r w:rsidRPr="00E85849">
        <w:rPr>
          <w:color w:val="000000"/>
        </w:rPr>
        <w:t xml:space="preserve"> который  проводился в рамках Республиканского этапа Всероссийского фестиваля народного творчества «Салют Победы», посвященного 70-летию Победы в Великой Отечественной войне 1941-1945 годов.</w:t>
      </w:r>
    </w:p>
    <w:p w:rsidR="00661B23" w:rsidRPr="00E85849" w:rsidRDefault="00661B23" w:rsidP="00661B23">
      <w:pPr>
        <w:pStyle w:val="a4"/>
        <w:ind w:firstLine="567"/>
        <w:jc w:val="both"/>
        <w:rPr>
          <w:color w:val="000000"/>
        </w:rPr>
      </w:pPr>
      <w:r w:rsidRPr="00E85849">
        <w:rPr>
          <w:color w:val="000000"/>
        </w:rPr>
        <w:lastRenderedPageBreak/>
        <w:t xml:space="preserve"> В смотре-конкурсе принимали участие ветеранские хоры, ансамбли, вокальные группы, отдельные исполнители по различным жанрам народного художественного творчества (вокальное творчество, инструментальное творчество, хореографическое творчество, литературное творчество, театральное творчество, художественное слово, декоративно-прикладное творчество).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>По итогам всех зональных этапов определился список творческих коллективов и артистов, которые выступили в гала-концерте Республиканского смотра-конкурса художественного творчества ветеранов «Катюша» 1 мая на сцене Государственного театра оперы и балета – это вокальный ансамбль «Аръявыв» с.Выльгорт и Евгений  Мартынов с.Лозым.</w:t>
      </w:r>
    </w:p>
    <w:p w:rsidR="00661B23" w:rsidRPr="00E85849" w:rsidRDefault="00661B23" w:rsidP="00661B23">
      <w:pPr>
        <w:pStyle w:val="a4"/>
        <w:ind w:firstLine="567"/>
        <w:jc w:val="both"/>
        <w:rPr>
          <w:color w:val="000000"/>
        </w:rPr>
      </w:pPr>
      <w:r w:rsidRPr="00E85849">
        <w:rPr>
          <w:b/>
          <w:color w:val="000000"/>
        </w:rPr>
        <w:t>Году патриотизма был посвящен концерт, посвященный 26-й годовщине вывода советских войск из Афганистана</w:t>
      </w:r>
      <w:r w:rsidRPr="00E85849">
        <w:rPr>
          <w:color w:val="000000"/>
        </w:rPr>
        <w:t>, который прошел в феврале 2015 года на сцене районного Дома культуры.</w:t>
      </w:r>
    </w:p>
    <w:p w:rsidR="00661B23" w:rsidRPr="00E85849" w:rsidRDefault="00661B23" w:rsidP="00661B23">
      <w:pPr>
        <w:pStyle w:val="a4"/>
        <w:ind w:firstLine="567"/>
        <w:jc w:val="both"/>
        <w:rPr>
          <w:color w:val="000000"/>
        </w:rPr>
      </w:pPr>
      <w:r w:rsidRPr="00E85849">
        <w:rPr>
          <w:color w:val="000000"/>
        </w:rPr>
        <w:t>В концерте участвовали коллективы райо</w:t>
      </w:r>
      <w:r w:rsidR="00BD47B3">
        <w:rPr>
          <w:color w:val="000000"/>
        </w:rPr>
        <w:t>нного Дома культуры - шоу-балет "Виктория", народный хор</w:t>
      </w:r>
      <w:r w:rsidRPr="00E85849">
        <w:rPr>
          <w:color w:val="000000"/>
        </w:rPr>
        <w:t xml:space="preserve"> «</w:t>
      </w:r>
      <w:proofErr w:type="gramStart"/>
      <w:r w:rsidRPr="00E85849">
        <w:rPr>
          <w:color w:val="000000"/>
        </w:rPr>
        <w:t>З</w:t>
      </w:r>
      <w:proofErr w:type="gramEnd"/>
      <w:r w:rsidRPr="00E85849">
        <w:rPr>
          <w:color w:val="000000"/>
        </w:rPr>
        <w:t>ӧнзӧвӧй». Поразили солистки эстрадной студии "Капель". Ведь они сумели донести до нас боль всех матерей, потерявших сыновей, скорбь невест, жен и сестер. В их песнях плакала вся многострадальная Россия.</w:t>
      </w:r>
    </w:p>
    <w:p w:rsidR="00661B23" w:rsidRPr="00E85849" w:rsidRDefault="00661B23" w:rsidP="00BD47B3">
      <w:pPr>
        <w:pStyle w:val="a4"/>
        <w:ind w:firstLine="567"/>
        <w:jc w:val="both"/>
      </w:pPr>
      <w:r w:rsidRPr="00E85849">
        <w:rPr>
          <w:b/>
        </w:rPr>
        <w:t>Заметное место сред</w:t>
      </w:r>
      <w:r w:rsidR="00BD47B3">
        <w:rPr>
          <w:b/>
        </w:rPr>
        <w:t>и всех мероприятий принадлежит р</w:t>
      </w:r>
      <w:r w:rsidRPr="00E85849">
        <w:rPr>
          <w:b/>
        </w:rPr>
        <w:t>айонному фестивалю народного творчества «Салют Победы»,</w:t>
      </w:r>
      <w:r w:rsidRPr="00E85849">
        <w:t xml:space="preserve"> проводимый в марте 2015 г. в рамках республиканского самодеятельного фестиваля «Салют  Победы».</w:t>
      </w:r>
      <w:r w:rsidR="00BD47B3">
        <w:t xml:space="preserve"> </w:t>
      </w:r>
      <w:r w:rsidRPr="00E85849">
        <w:t>В первом этапе фестиваля участвовали  все сельские поселения района. Они представили более  170  самодеятельных исполнителей. Итоговым мероприятием фестиваля стал театрализованный концерт «Поклон тебе</w:t>
      </w:r>
      <w:r w:rsidR="00BD47B3">
        <w:t>,</w:t>
      </w:r>
      <w:r w:rsidRPr="00E85849">
        <w:t xml:space="preserve"> </w:t>
      </w:r>
      <w:proofErr w:type="gramStart"/>
      <w:r w:rsidRPr="00E85849">
        <w:t>Великая</w:t>
      </w:r>
      <w:proofErr w:type="gramEnd"/>
      <w:r w:rsidRPr="00E85849">
        <w:t>! Салют тебе, Победа!» на сцене  Районного Дома культуры 3 апреля 2015 г. В концерт были включены  лучшие номера, отобран</w:t>
      </w:r>
      <w:r w:rsidR="00BD47B3">
        <w:t xml:space="preserve">ные на первом этапе фестиваля. </w:t>
      </w:r>
    </w:p>
    <w:p w:rsidR="00661B23" w:rsidRPr="00E85849" w:rsidRDefault="00661B23" w:rsidP="00661B23">
      <w:pPr>
        <w:pStyle w:val="a4"/>
        <w:ind w:firstLine="567"/>
        <w:jc w:val="both"/>
      </w:pPr>
      <w:r w:rsidRPr="00BD47B3">
        <w:rPr>
          <w:iCs/>
        </w:rPr>
        <w:t>Одним из важнейших направлений</w:t>
      </w:r>
      <w:r w:rsidRPr="00E85849">
        <w:t xml:space="preserve"> в работе является вовлечение детей и молодёжи в мероприятия, посвященные Году патриотизма  и п</w:t>
      </w:r>
      <w:r w:rsidR="00BD47B3">
        <w:t xml:space="preserve">разднованию юбилея Победы. Это </w:t>
      </w:r>
      <w:r w:rsidRPr="00E85849">
        <w:t xml:space="preserve"> предоставление им возможности выразить свою признательность и уважение тем, кто совершил подвиг в годы Великой Отечественной войны и благодаря кому нынешнее поколение молодёжи живёт в независимом государстве.</w:t>
      </w:r>
    </w:p>
    <w:p w:rsidR="00661B23" w:rsidRPr="00E85849" w:rsidRDefault="006543CB" w:rsidP="00661B23">
      <w:pPr>
        <w:pStyle w:val="a4"/>
        <w:ind w:firstLine="567"/>
        <w:jc w:val="both"/>
        <w:rPr>
          <w:b/>
        </w:rPr>
      </w:pPr>
      <w:r>
        <w:rPr>
          <w:b/>
        </w:rPr>
        <w:t>С этой целью у</w:t>
      </w:r>
      <w:r w:rsidR="00BD47B3">
        <w:rPr>
          <w:b/>
        </w:rPr>
        <w:t>правление</w:t>
      </w:r>
      <w:r w:rsidR="00661B23" w:rsidRPr="00E85849">
        <w:rPr>
          <w:b/>
        </w:rPr>
        <w:t xml:space="preserve"> культуры совместно с управлением образования провели районный конкурс чтецов и вокалистов «Мы память бережно храним».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>Всего в конкурсе приняли участие более 60 учащихся  из 15 образовательных организаций и учреждений культуры. Основная     цель  данного мероприятия  – показать нашим детям, какой ценой досталась  эта Победа. Если они прикоснуться осознанием страшной и горькой цены Победы, если  это навсегда останется в их памяти, значит</w:t>
      </w:r>
      <w:r w:rsidR="006543CB">
        <w:t>,</w:t>
      </w:r>
      <w:r w:rsidRPr="00E85849">
        <w:t xml:space="preserve"> они смогут передать чувства своим детям, внукам, то есть будущему поколению. А значит, память о войне сохранится. Фестиваль  проводился в два этапа.           Заключительное мероприятие конкурса – гала-концерт состоялся 17</w:t>
      </w:r>
      <w:r w:rsidR="00C20167">
        <w:t xml:space="preserve"> апреля 2015 года в р</w:t>
      </w:r>
      <w:r w:rsidRPr="00E85849">
        <w:t xml:space="preserve">айонном Доме культуры, в котором были задействованы лучшие  вокалисты, чтецы </w:t>
      </w:r>
      <w:r w:rsidR="00C20167">
        <w:t>из</w:t>
      </w:r>
      <w:r w:rsidRPr="00E85849">
        <w:t xml:space="preserve"> сёл и посёлков района, отобранные на первом туре конкурса. </w:t>
      </w:r>
    </w:p>
    <w:p w:rsidR="00661B23" w:rsidRPr="00E85849" w:rsidRDefault="00661B23" w:rsidP="00661B23">
      <w:pPr>
        <w:pStyle w:val="a4"/>
        <w:ind w:firstLine="567"/>
        <w:rPr>
          <w:color w:val="000000"/>
        </w:rPr>
      </w:pPr>
      <w:r w:rsidRPr="00E85849">
        <w:rPr>
          <w:color w:val="000000"/>
        </w:rPr>
        <w:t xml:space="preserve">17 по 21 марта проходил </w:t>
      </w:r>
      <w:r w:rsidR="00497AC1">
        <w:rPr>
          <w:b/>
          <w:color w:val="000000"/>
        </w:rPr>
        <w:t xml:space="preserve">районный </w:t>
      </w:r>
      <w:r w:rsidRPr="00E85849">
        <w:rPr>
          <w:b/>
          <w:color w:val="000000"/>
        </w:rPr>
        <w:t xml:space="preserve">конкурс "Звездочки </w:t>
      </w:r>
      <w:proofErr w:type="spellStart"/>
      <w:r w:rsidRPr="00E85849">
        <w:rPr>
          <w:b/>
          <w:color w:val="000000"/>
        </w:rPr>
        <w:t>Сыктывдина</w:t>
      </w:r>
      <w:proofErr w:type="spellEnd"/>
      <w:r w:rsidR="00497AC1">
        <w:rPr>
          <w:b/>
          <w:color w:val="000000"/>
        </w:rPr>
        <w:t xml:space="preserve">», в котором принимали участие </w:t>
      </w:r>
      <w:r w:rsidR="00497AC1">
        <w:rPr>
          <w:color w:val="000000"/>
        </w:rPr>
        <w:t xml:space="preserve"> детские музыкальные</w:t>
      </w:r>
      <w:r w:rsidRPr="00E85849">
        <w:rPr>
          <w:color w:val="000000"/>
        </w:rPr>
        <w:t xml:space="preserve"> школ</w:t>
      </w:r>
      <w:r w:rsidR="00497AC1">
        <w:rPr>
          <w:color w:val="000000"/>
        </w:rPr>
        <w:t>ы</w:t>
      </w:r>
      <w:r w:rsidRPr="00E85849">
        <w:rPr>
          <w:color w:val="000000"/>
        </w:rPr>
        <w:t xml:space="preserve"> </w:t>
      </w:r>
      <w:proofErr w:type="spellStart"/>
      <w:r w:rsidRPr="00E85849">
        <w:rPr>
          <w:color w:val="000000"/>
        </w:rPr>
        <w:t>Сыктывдинского</w:t>
      </w:r>
      <w:proofErr w:type="spellEnd"/>
      <w:r w:rsidRPr="00E85849">
        <w:rPr>
          <w:color w:val="000000"/>
        </w:rPr>
        <w:t xml:space="preserve"> района.</w:t>
      </w:r>
    </w:p>
    <w:p w:rsidR="00661B23" w:rsidRPr="00E85849" w:rsidRDefault="00661B23" w:rsidP="00661B23">
      <w:pPr>
        <w:pStyle w:val="a4"/>
        <w:ind w:firstLine="567"/>
        <w:rPr>
          <w:color w:val="000000"/>
        </w:rPr>
      </w:pPr>
      <w:r w:rsidRPr="00E85849">
        <w:rPr>
          <w:b/>
          <w:color w:val="000000"/>
        </w:rPr>
        <w:t>26 апреля 2015 года в Районном доме культуры состоялся открытый конкурс творческих семей</w:t>
      </w:r>
      <w:r w:rsidRPr="00E85849">
        <w:rPr>
          <w:color w:val="000000"/>
        </w:rPr>
        <w:t>. Концерт был посвящен 70-летию празднования Дня Победы в Великой Отечественной войне.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>В течение года во многих Домах культуры были организованы встречи с ветеранами  - это диалог старшего и молодого поколения.</w:t>
      </w:r>
    </w:p>
    <w:p w:rsidR="00661B23" w:rsidRPr="00E85849" w:rsidRDefault="00661B23" w:rsidP="00661B23">
      <w:pPr>
        <w:pStyle w:val="a4"/>
        <w:ind w:firstLine="567"/>
        <w:jc w:val="both"/>
        <w:rPr>
          <w:b/>
        </w:rPr>
      </w:pPr>
      <w:r w:rsidRPr="00E85849">
        <w:rPr>
          <w:b/>
        </w:rPr>
        <w:t>Май  2015 года был насыщен мероприятиям</w:t>
      </w:r>
      <w:r w:rsidR="00497AC1">
        <w:rPr>
          <w:b/>
        </w:rPr>
        <w:t>и, посвященными</w:t>
      </w:r>
      <w:r w:rsidRPr="00E85849">
        <w:rPr>
          <w:b/>
        </w:rPr>
        <w:t xml:space="preserve"> юбилею Победы: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 xml:space="preserve">Администрацией района, совместно с </w:t>
      </w:r>
      <w:proofErr w:type="spellStart"/>
      <w:r w:rsidRPr="00E85849">
        <w:t>КРАТ-ом</w:t>
      </w:r>
      <w:proofErr w:type="spellEnd"/>
      <w:r w:rsidRPr="00E85849">
        <w:t xml:space="preserve"> и общественными о</w:t>
      </w:r>
      <w:r w:rsidR="00497AC1">
        <w:t>рганизациями  был  организован а</w:t>
      </w:r>
      <w:r w:rsidRPr="00E85849">
        <w:t>втопробег «Мы</w:t>
      </w:r>
      <w:r w:rsidR="00497AC1">
        <w:t xml:space="preserve"> -</w:t>
      </w:r>
      <w:r w:rsidRPr="00E85849">
        <w:t xml:space="preserve"> наследники Великой Победы»</w:t>
      </w:r>
      <w:r w:rsidR="00497AC1">
        <w:t>.</w:t>
      </w:r>
      <w:r w:rsidRPr="00E85849">
        <w:t xml:space="preserve"> В автопробеге по маршруту </w:t>
      </w:r>
      <w:proofErr w:type="spellStart"/>
      <w:r w:rsidRPr="00E85849">
        <w:t>Выльгорт</w:t>
      </w:r>
      <w:proofErr w:type="spellEnd"/>
      <w:r w:rsidRPr="00E85849">
        <w:t xml:space="preserve">, </w:t>
      </w:r>
      <w:proofErr w:type="spellStart"/>
      <w:r w:rsidRPr="00E85849">
        <w:t>Лозым</w:t>
      </w:r>
      <w:proofErr w:type="spellEnd"/>
      <w:r w:rsidRPr="00E85849">
        <w:t xml:space="preserve">, </w:t>
      </w:r>
      <w:proofErr w:type="spellStart"/>
      <w:r w:rsidRPr="00E85849">
        <w:t>Пажга</w:t>
      </w:r>
      <w:proofErr w:type="spellEnd"/>
      <w:r w:rsidRPr="00E85849">
        <w:t xml:space="preserve">, </w:t>
      </w:r>
      <w:proofErr w:type="spellStart"/>
      <w:r w:rsidRPr="00E85849">
        <w:t>Ыб</w:t>
      </w:r>
      <w:proofErr w:type="spellEnd"/>
      <w:r w:rsidRPr="00E85849">
        <w:t>, участвовали участники Великой Отечественной войны, труженики тыла, ветераны боевых действий, учащиеся школ и техникума. В сёлах прошли митинги у памятников, была предложена «солдатская каша».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lastRenderedPageBreak/>
        <w:t xml:space="preserve">Эффективной считается работа по </w:t>
      </w:r>
      <w:r w:rsidR="00497AC1">
        <w:t xml:space="preserve">привлечению детей и молодежи </w:t>
      </w:r>
      <w:r w:rsidRPr="00E85849">
        <w:t xml:space="preserve">к военно-мемориальной работе. 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 xml:space="preserve">Масштабные акции, с этой целью прошли по всему </w:t>
      </w:r>
      <w:proofErr w:type="spellStart"/>
      <w:r w:rsidRPr="00E85849">
        <w:t>Сыктывдинскому</w:t>
      </w:r>
      <w:proofErr w:type="spellEnd"/>
      <w:r w:rsidRPr="00E85849">
        <w:t xml:space="preserve"> району: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>Эстафета «Знамя Победы»;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>Районная акция «Бессмертный полк»;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 xml:space="preserve"> Районная акция «Зажги свечу памяти».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>Акция «Бессмертный полк»   была проведена в целях сохранения в каждой семье Сыктывдинского района  памяти о солдатах Великой Отечественной войны.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 xml:space="preserve">Уже давно работниками Домов культуры </w:t>
      </w:r>
      <w:proofErr w:type="spellStart"/>
      <w:r w:rsidRPr="00E85849">
        <w:t>Пажга</w:t>
      </w:r>
      <w:proofErr w:type="spellEnd"/>
      <w:r w:rsidRPr="00E85849">
        <w:t xml:space="preserve">, Шошка, </w:t>
      </w:r>
      <w:proofErr w:type="spellStart"/>
      <w:r w:rsidRPr="00E85849">
        <w:t>Ыб</w:t>
      </w:r>
      <w:proofErr w:type="spellEnd"/>
      <w:r w:rsidRPr="00E85849">
        <w:t xml:space="preserve"> Центром национальных культур и др. используется такая форма работы с ветеранами как музыкальная поздравительная открытка для ветеранов на дому, при тесном взаимодействии с органами социальной защиты населения, администрациями сельских поселений и общественными организациями.</w:t>
      </w:r>
    </w:p>
    <w:p w:rsidR="00661B23" w:rsidRPr="00E85849" w:rsidRDefault="00497AC1" w:rsidP="00661B23">
      <w:pPr>
        <w:pStyle w:val="a4"/>
        <w:ind w:firstLine="567"/>
        <w:jc w:val="both"/>
        <w:rPr>
          <w:b/>
        </w:rPr>
      </w:pPr>
      <w:r>
        <w:rPr>
          <w:b/>
        </w:rPr>
        <w:t>Значительным событием</w:t>
      </w:r>
      <w:r w:rsidR="00661B23" w:rsidRPr="00E85849">
        <w:rPr>
          <w:b/>
        </w:rPr>
        <w:t xml:space="preserve"> по сохранению памяти о погибших воинах в годы Великой Отечественной войны стало открытие памятников:</w:t>
      </w:r>
    </w:p>
    <w:p w:rsidR="00661B23" w:rsidRPr="00E85849" w:rsidRDefault="00661B23" w:rsidP="00661B23">
      <w:pPr>
        <w:pStyle w:val="a4"/>
        <w:ind w:firstLine="567"/>
        <w:jc w:val="both"/>
        <w:rPr>
          <w:i/>
          <w:iCs/>
        </w:rPr>
      </w:pPr>
      <w:r w:rsidRPr="00E85849">
        <w:rPr>
          <w:i/>
          <w:iCs/>
        </w:rPr>
        <w:t>«Памятник стела в честь погибших земляков в 1941-1945 годы» (с.Пажга)</w:t>
      </w:r>
    </w:p>
    <w:p w:rsidR="00661B23" w:rsidRPr="00E85849" w:rsidRDefault="00497AC1" w:rsidP="00661B23">
      <w:pPr>
        <w:pStyle w:val="a4"/>
        <w:ind w:firstLine="567"/>
        <w:jc w:val="both"/>
      </w:pPr>
      <w:r>
        <w:t>А 22 июня в</w:t>
      </w:r>
      <w:r w:rsidR="00661B23" w:rsidRPr="00E85849">
        <w:t xml:space="preserve"> день памяти и скорби  были организованы экскурсии и вечера памяти, посвящённые ветеранам Великой Отечественной войны.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>Во многих сёлах собирались у памятных ме</w:t>
      </w:r>
      <w:proofErr w:type="gramStart"/>
      <w:r w:rsidRPr="00E85849">
        <w:t>ст с цв</w:t>
      </w:r>
      <w:proofErr w:type="gramEnd"/>
      <w:r w:rsidRPr="00E85849">
        <w:t>етами, дарили ветеранам войны, слушали воспоминания ветеранов.</w:t>
      </w:r>
    </w:p>
    <w:p w:rsidR="00661B23" w:rsidRPr="00E85849" w:rsidRDefault="00661B23" w:rsidP="00661B23">
      <w:pPr>
        <w:pStyle w:val="a4"/>
        <w:ind w:firstLine="567"/>
        <w:jc w:val="both"/>
        <w:rPr>
          <w:b/>
        </w:rPr>
      </w:pPr>
      <w:r w:rsidRPr="00E85849">
        <w:rPr>
          <w:b/>
        </w:rPr>
        <w:t xml:space="preserve">Году </w:t>
      </w:r>
      <w:r w:rsidR="00497AC1">
        <w:rPr>
          <w:b/>
        </w:rPr>
        <w:t>патриотизма и юбилею Победы был</w:t>
      </w:r>
      <w:r w:rsidRPr="00E85849">
        <w:rPr>
          <w:b/>
        </w:rPr>
        <w:t xml:space="preserve"> посвящен </w:t>
      </w:r>
      <w:r w:rsidRPr="00E85849">
        <w:rPr>
          <w:b/>
          <w:lang w:val="en-US"/>
        </w:rPr>
        <w:t>XII</w:t>
      </w:r>
      <w:r w:rsidRPr="00E85849">
        <w:rPr>
          <w:b/>
        </w:rPr>
        <w:t xml:space="preserve"> Всероссийский  фестиваль исполнителей народной песни «Завалинка».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>Одной из главных ц</w:t>
      </w:r>
      <w:r w:rsidR="00497AC1">
        <w:t xml:space="preserve">елей этих фестивалей являлось </w:t>
      </w:r>
      <w:r w:rsidRPr="00E85849">
        <w:t xml:space="preserve">пропаганда художественными средствами героической истории и воинской славы многонационального Отечества, воспитания уважения к памяти его защитников. 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>Жюри выделило специальную номинацию в конкурсе: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>« ЗА  ЛУЧШЕЕ  ИСПОЛНЕНИЕ  ВОЕННО-ПАТРИОТИЧЕСКОЙ  ПЕСНИ»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>В этом году в данной номинации первое место занял вокальный ансамбль «Унисон» (Республика Коми, с</w:t>
      </w:r>
      <w:proofErr w:type="gramStart"/>
      <w:r w:rsidRPr="00E85849">
        <w:t>.У</w:t>
      </w:r>
      <w:proofErr w:type="gramEnd"/>
      <w:r w:rsidRPr="00E85849">
        <w:t xml:space="preserve">сть-Цильма), 2 место у народного хора «Горенка» (Республика Коми, п.Птицефабрика, </w:t>
      </w:r>
      <w:proofErr w:type="spellStart"/>
      <w:r w:rsidRPr="00E85849">
        <w:t>Сыктывдинский</w:t>
      </w:r>
      <w:proofErr w:type="spellEnd"/>
      <w:r w:rsidRPr="00E85849">
        <w:t xml:space="preserve"> </w:t>
      </w:r>
      <w:proofErr w:type="spellStart"/>
      <w:r w:rsidRPr="00E85849">
        <w:t>райн</w:t>
      </w:r>
      <w:proofErr w:type="spellEnd"/>
      <w:r w:rsidRPr="00E85849">
        <w:t>) и 3 место народный вокальный ансамбль «</w:t>
      </w:r>
      <w:proofErr w:type="spellStart"/>
      <w:r w:rsidRPr="00E85849">
        <w:t>Ивушки</w:t>
      </w:r>
      <w:proofErr w:type="spellEnd"/>
      <w:r w:rsidRPr="00E85849">
        <w:t>» (Костромская область с.Пыщуг).</w:t>
      </w:r>
    </w:p>
    <w:p w:rsidR="00661B23" w:rsidRPr="00E85849" w:rsidRDefault="00661B23" w:rsidP="00661B23">
      <w:pPr>
        <w:pStyle w:val="a4"/>
        <w:ind w:firstLine="567"/>
        <w:jc w:val="both"/>
      </w:pPr>
      <w:r w:rsidRPr="00E85849">
        <w:t xml:space="preserve">В  процессе подготовки мероприятий, посвященных Году патриотизма и 70-летию Победы в Великой Отечественной войне, были объединены усилия самых разных  служб: общественные организации, администрации сельских поселений, учреждения культуры, школы. </w:t>
      </w:r>
    </w:p>
    <w:p w:rsidR="00661B23" w:rsidRPr="00E85849" w:rsidRDefault="00497AC1" w:rsidP="00661B23">
      <w:pPr>
        <w:pStyle w:val="a4"/>
        <w:ind w:firstLine="567"/>
      </w:pPr>
      <w:r>
        <w:t>7 ноября в</w:t>
      </w:r>
      <w:r w:rsidR="00661B23" w:rsidRPr="00E85849">
        <w:t xml:space="preserve"> Доме культуры с</w:t>
      </w:r>
      <w:proofErr w:type="gramStart"/>
      <w:r w:rsidR="00661B23" w:rsidRPr="00E85849">
        <w:t>.З</w:t>
      </w:r>
      <w:proofErr w:type="gramEnd"/>
      <w:r w:rsidR="00661B23" w:rsidRPr="00E85849">
        <w:t xml:space="preserve">еленец состоялись традиционные осенние  </w:t>
      </w:r>
      <w:r w:rsidR="00661B23" w:rsidRPr="00502A40">
        <w:t>районные игры  КВН между командами Сыкт</w:t>
      </w:r>
      <w:r>
        <w:t>ывдина. В этом году за звание «</w:t>
      </w:r>
      <w:proofErr w:type="gramStart"/>
      <w:r>
        <w:t>с</w:t>
      </w:r>
      <w:r w:rsidR="00661B23" w:rsidRPr="00502A40">
        <w:t>амых</w:t>
      </w:r>
      <w:proofErr w:type="gramEnd"/>
      <w:r w:rsidR="00661B23" w:rsidRPr="00502A40">
        <w:t xml:space="preserve"> веселых и</w:t>
      </w:r>
      <w:r w:rsidR="00661B23" w:rsidRPr="00E85849">
        <w:t xml:space="preserve"> находчивых» боролись 4 команды: «</w:t>
      </w:r>
      <w:proofErr w:type="spellStart"/>
      <w:r w:rsidR="00661B23" w:rsidRPr="00E85849">
        <w:t>Смайл</w:t>
      </w:r>
      <w:proofErr w:type="spellEnd"/>
      <w:r w:rsidR="00661B23" w:rsidRPr="00E85849">
        <w:t xml:space="preserve">» из </w:t>
      </w:r>
      <w:proofErr w:type="spellStart"/>
      <w:r w:rsidR="00661B23" w:rsidRPr="00E85849">
        <w:t>Пажги</w:t>
      </w:r>
      <w:proofErr w:type="spellEnd"/>
      <w:r w:rsidR="00661B23" w:rsidRPr="00E85849">
        <w:t>, «Без вариантов» из Зеленца, «</w:t>
      </w:r>
      <w:proofErr w:type="spellStart"/>
      <w:r w:rsidR="00661B23" w:rsidRPr="00E85849">
        <w:t>ЧапЧё</w:t>
      </w:r>
      <w:proofErr w:type="spellEnd"/>
      <w:r w:rsidR="00661B23" w:rsidRPr="00E85849">
        <w:t xml:space="preserve">» </w:t>
      </w:r>
      <w:proofErr w:type="gramStart"/>
      <w:r w:rsidR="00661B23" w:rsidRPr="00E85849">
        <w:t>из</w:t>
      </w:r>
      <w:proofErr w:type="gramEnd"/>
      <w:r w:rsidR="00661B23" w:rsidRPr="00E85849">
        <w:t xml:space="preserve"> Часово и «Пацаны с района» из </w:t>
      </w:r>
      <w:proofErr w:type="spellStart"/>
      <w:r w:rsidR="00661B23" w:rsidRPr="00E85849">
        <w:t>Выльгорта</w:t>
      </w:r>
      <w:proofErr w:type="spellEnd"/>
      <w:r w:rsidR="00661B23" w:rsidRPr="00E85849">
        <w:t xml:space="preserve">. Тематика игры «Литературный кавардак» была приурочена Году литературы в Российской Федерации. </w:t>
      </w:r>
      <w:r w:rsidR="00661B23" w:rsidRPr="00E85849">
        <w:br/>
        <w:t xml:space="preserve">К слову сказать, игру </w:t>
      </w:r>
      <w:proofErr w:type="spellStart"/>
      <w:r w:rsidR="00661B23" w:rsidRPr="00E85849">
        <w:t>часовской</w:t>
      </w:r>
      <w:proofErr w:type="spellEnd"/>
      <w:r w:rsidR="00661B23" w:rsidRPr="00E85849">
        <w:t xml:space="preserve"> команды отметили не только члены жюри, но и счетная комиссия, которая состояла из трех игроков известной </w:t>
      </w:r>
      <w:proofErr w:type="spellStart"/>
      <w:r w:rsidR="00661B23" w:rsidRPr="00E85849">
        <w:t>зеленецкой</w:t>
      </w:r>
      <w:proofErr w:type="spellEnd"/>
      <w:r w:rsidR="00661B23" w:rsidRPr="00E85849">
        <w:t xml:space="preserve"> </w:t>
      </w:r>
      <w:proofErr w:type="spellStart"/>
      <w:r w:rsidR="00661B23" w:rsidRPr="00E85849">
        <w:t>КВНовской</w:t>
      </w:r>
      <w:proofErr w:type="spellEnd"/>
      <w:r w:rsidR="00661B23" w:rsidRPr="00E85849">
        <w:t xml:space="preserve"> команды «Железные леди». Диплом за лучшую женскую роль вручили Василисе Юшковой </w:t>
      </w:r>
      <w:proofErr w:type="gramStart"/>
      <w:r w:rsidR="00661B23" w:rsidRPr="00E85849">
        <w:t>из</w:t>
      </w:r>
      <w:proofErr w:type="gramEnd"/>
      <w:r w:rsidR="00661B23" w:rsidRPr="00E85849">
        <w:t xml:space="preserve"> Часово, а за мужскую роль – </w:t>
      </w:r>
      <w:proofErr w:type="spellStart"/>
      <w:r w:rsidR="00661B23" w:rsidRPr="00E85849">
        <w:t>Арте</w:t>
      </w:r>
      <w:r>
        <w:t>мию</w:t>
      </w:r>
      <w:proofErr w:type="spellEnd"/>
      <w:r>
        <w:t xml:space="preserve"> </w:t>
      </w:r>
      <w:proofErr w:type="spellStart"/>
      <w:r>
        <w:t>Барсукову</w:t>
      </w:r>
      <w:proofErr w:type="spellEnd"/>
      <w:r>
        <w:t xml:space="preserve"> из </w:t>
      </w:r>
      <w:proofErr w:type="spellStart"/>
      <w:r>
        <w:t>Выльгорта</w:t>
      </w:r>
      <w:proofErr w:type="spellEnd"/>
      <w:r>
        <w:t xml:space="preserve">. </w:t>
      </w:r>
    </w:p>
    <w:p w:rsidR="00661B23" w:rsidRPr="00502A40" w:rsidRDefault="00661B23" w:rsidP="00661B23">
      <w:pPr>
        <w:pStyle w:val="a4"/>
        <w:ind w:firstLine="567"/>
        <w:jc w:val="both"/>
        <w:rPr>
          <w:shd w:val="clear" w:color="auto" w:fill="FFFFFF"/>
        </w:rPr>
      </w:pPr>
      <w:r w:rsidRPr="00502A40">
        <w:rPr>
          <w:b/>
          <w:shd w:val="clear" w:color="auto" w:fill="FFFFFF"/>
        </w:rPr>
        <w:t>11-12 декабря 2015</w:t>
      </w:r>
      <w:r w:rsidRPr="00502A40">
        <w:rPr>
          <w:shd w:val="clear" w:color="auto" w:fill="FFFFFF"/>
        </w:rPr>
        <w:t xml:space="preserve"> года в селе Зеленец Сыктывдинского района состоялся  </w:t>
      </w:r>
    </w:p>
    <w:p w:rsidR="00661B23" w:rsidRPr="00502A40" w:rsidRDefault="00661B23" w:rsidP="00661B23">
      <w:pPr>
        <w:pStyle w:val="a4"/>
        <w:ind w:firstLine="567"/>
        <w:jc w:val="both"/>
        <w:rPr>
          <w:shd w:val="clear" w:color="auto" w:fill="FFFFFF"/>
        </w:rPr>
      </w:pPr>
      <w:r w:rsidRPr="00502A40">
        <w:rPr>
          <w:b/>
          <w:shd w:val="clear" w:color="auto" w:fill="FFFFFF"/>
        </w:rPr>
        <w:t>I</w:t>
      </w:r>
      <w:proofErr w:type="spellStart"/>
      <w:r w:rsidRPr="00502A40">
        <w:rPr>
          <w:b/>
          <w:shd w:val="clear" w:color="auto" w:fill="FFFFFF"/>
          <w:lang w:val="en-US"/>
        </w:rPr>
        <w:t>I</w:t>
      </w:r>
      <w:r w:rsidRPr="00502A40">
        <w:rPr>
          <w:b/>
          <w:shd w:val="clear" w:color="auto" w:fill="FFFFFF"/>
        </w:rPr>
        <w:t>I</w:t>
      </w:r>
      <w:proofErr w:type="spellEnd"/>
      <w:r w:rsidRPr="00502A40">
        <w:rPr>
          <w:b/>
          <w:shd w:val="clear" w:color="auto" w:fill="FFFFFF"/>
        </w:rPr>
        <w:t xml:space="preserve"> Межрегиональный  фестиваль зимних  забав «Завалинка в валенках»</w:t>
      </w:r>
      <w:r w:rsidRPr="00502A40">
        <w:rPr>
          <w:shd w:val="clear" w:color="auto" w:fill="FFFFFF"/>
        </w:rPr>
        <w:t>.</w:t>
      </w:r>
    </w:p>
    <w:p w:rsidR="00661B23" w:rsidRPr="00497AC1" w:rsidRDefault="00661B23" w:rsidP="00661B23">
      <w:pPr>
        <w:pStyle w:val="a4"/>
        <w:jc w:val="both"/>
      </w:pPr>
      <w:r w:rsidRPr="00E85849">
        <w:t>Программа фестиваля состояла из двух основных частей – творческой и спортивно-развлекательной:</w:t>
      </w:r>
    </w:p>
    <w:p w:rsidR="00661B23" w:rsidRPr="00E85849" w:rsidRDefault="0094588B" w:rsidP="00661B23">
      <w:pPr>
        <w:pStyle w:val="a4"/>
        <w:jc w:val="both"/>
      </w:pPr>
      <w:r>
        <w:rPr>
          <w:b/>
        </w:rPr>
        <w:t>19 декабря к</w:t>
      </w:r>
      <w:r w:rsidR="00661B23" w:rsidRPr="00502A40">
        <w:rPr>
          <w:b/>
        </w:rPr>
        <w:t>онкурс исполнителей детской коми песни «Колипкай» в</w:t>
      </w:r>
      <w:r w:rsidR="00661B23" w:rsidRPr="00E85849">
        <w:t xml:space="preserve"> Районном Доме культуры с</w:t>
      </w:r>
      <w:proofErr w:type="gramStart"/>
      <w:r w:rsidR="00661B23" w:rsidRPr="00E85849">
        <w:t>.В</w:t>
      </w:r>
      <w:proofErr w:type="gramEnd"/>
      <w:r w:rsidR="00661B23" w:rsidRPr="00E85849">
        <w:t>ыльгорт во второй раз собрал детей (более 80 участников) со всего Сыктывдинского района.</w:t>
      </w:r>
    </w:p>
    <w:p w:rsidR="00661B23" w:rsidRPr="00E85849" w:rsidRDefault="00661B23" w:rsidP="00661B23">
      <w:pPr>
        <w:pStyle w:val="a4"/>
        <w:jc w:val="both"/>
      </w:pPr>
      <w:r w:rsidRPr="00E85849">
        <w:t xml:space="preserve">Конкурс был направлен на привлечение внимания к коми языку и культуре, поддержки и развития национального детского творчества; выявления талантливых исполнителей; </w:t>
      </w:r>
    </w:p>
    <w:p w:rsidR="00AD41D1" w:rsidRDefault="00AD41D1" w:rsidP="00AD41D1">
      <w:pPr>
        <w:pStyle w:val="a4"/>
      </w:pPr>
    </w:p>
    <w:sectPr w:rsidR="00AD41D1" w:rsidSect="00E858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757"/>
    <w:multiLevelType w:val="hybridMultilevel"/>
    <w:tmpl w:val="8A66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13FC7"/>
    <w:multiLevelType w:val="hybridMultilevel"/>
    <w:tmpl w:val="F4A2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3543"/>
    <w:multiLevelType w:val="hybridMultilevel"/>
    <w:tmpl w:val="1C04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43D"/>
    <w:rsid w:val="000933DB"/>
    <w:rsid w:val="000B44AC"/>
    <w:rsid w:val="001D0D0C"/>
    <w:rsid w:val="001D0D53"/>
    <w:rsid w:val="001F5208"/>
    <w:rsid w:val="00296287"/>
    <w:rsid w:val="002A3E9F"/>
    <w:rsid w:val="0032276E"/>
    <w:rsid w:val="003358E0"/>
    <w:rsid w:val="003371F9"/>
    <w:rsid w:val="003745B6"/>
    <w:rsid w:val="0037661A"/>
    <w:rsid w:val="0038392A"/>
    <w:rsid w:val="003C6300"/>
    <w:rsid w:val="003D481B"/>
    <w:rsid w:val="0040505C"/>
    <w:rsid w:val="0047656F"/>
    <w:rsid w:val="00497AC1"/>
    <w:rsid w:val="00502A40"/>
    <w:rsid w:val="00520AE6"/>
    <w:rsid w:val="00527621"/>
    <w:rsid w:val="00532205"/>
    <w:rsid w:val="005430E4"/>
    <w:rsid w:val="005514B2"/>
    <w:rsid w:val="00597F41"/>
    <w:rsid w:val="005E667B"/>
    <w:rsid w:val="00603C75"/>
    <w:rsid w:val="00617E04"/>
    <w:rsid w:val="00642E22"/>
    <w:rsid w:val="006543CB"/>
    <w:rsid w:val="00661B23"/>
    <w:rsid w:val="006C5B2D"/>
    <w:rsid w:val="006F7038"/>
    <w:rsid w:val="0070149A"/>
    <w:rsid w:val="00795F3D"/>
    <w:rsid w:val="007A0C77"/>
    <w:rsid w:val="007D4C6F"/>
    <w:rsid w:val="007D709C"/>
    <w:rsid w:val="00820B12"/>
    <w:rsid w:val="00830618"/>
    <w:rsid w:val="008363C6"/>
    <w:rsid w:val="008951C4"/>
    <w:rsid w:val="008A28D4"/>
    <w:rsid w:val="0094588B"/>
    <w:rsid w:val="009869F5"/>
    <w:rsid w:val="009D22E2"/>
    <w:rsid w:val="009D5DBE"/>
    <w:rsid w:val="00A3085F"/>
    <w:rsid w:val="00AA3A5F"/>
    <w:rsid w:val="00AD41D1"/>
    <w:rsid w:val="00B029B9"/>
    <w:rsid w:val="00B1292A"/>
    <w:rsid w:val="00B13637"/>
    <w:rsid w:val="00B167D5"/>
    <w:rsid w:val="00B35A8E"/>
    <w:rsid w:val="00B6195D"/>
    <w:rsid w:val="00B67441"/>
    <w:rsid w:val="00BA31E4"/>
    <w:rsid w:val="00BA3FD4"/>
    <w:rsid w:val="00BB6FC1"/>
    <w:rsid w:val="00BD47B3"/>
    <w:rsid w:val="00BE120E"/>
    <w:rsid w:val="00C20167"/>
    <w:rsid w:val="00C5668E"/>
    <w:rsid w:val="00C91AE1"/>
    <w:rsid w:val="00C94EB6"/>
    <w:rsid w:val="00CA1005"/>
    <w:rsid w:val="00CD7DA4"/>
    <w:rsid w:val="00CE4CC5"/>
    <w:rsid w:val="00CF155E"/>
    <w:rsid w:val="00D16956"/>
    <w:rsid w:val="00D366EE"/>
    <w:rsid w:val="00D4172F"/>
    <w:rsid w:val="00D8043D"/>
    <w:rsid w:val="00DB68F7"/>
    <w:rsid w:val="00DD075D"/>
    <w:rsid w:val="00DD2327"/>
    <w:rsid w:val="00DF3E4E"/>
    <w:rsid w:val="00E5421D"/>
    <w:rsid w:val="00E564F2"/>
    <w:rsid w:val="00E833E2"/>
    <w:rsid w:val="00E85849"/>
    <w:rsid w:val="00F02ADC"/>
    <w:rsid w:val="00F46985"/>
    <w:rsid w:val="00FC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8043D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80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D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06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61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1B23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674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B4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28109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52</cp:revision>
  <dcterms:created xsi:type="dcterms:W3CDTF">2016-02-08T12:20:00Z</dcterms:created>
  <dcterms:modified xsi:type="dcterms:W3CDTF">2016-10-18T13:07:00Z</dcterms:modified>
</cp:coreProperties>
</file>