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44542</w:t>
      </w:r>
    </w:p>
    <w:p w:rsidR="00000000" w:rsidRDefault="001C61E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1C6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КУЛЬТУРЫ РОССИЙСКОЙ ФЕДЕРАЦИИ</w:t>
      </w:r>
    </w:p>
    <w:p w:rsidR="00000000" w:rsidRDefault="001C6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ноября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2542</w:t>
      </w:r>
    </w:p>
    <w:p w:rsidR="00000000" w:rsidRDefault="001C6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ПОКАЗАТЕЛЕЙ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ХАРАКТЕРИЗУЮЩИХ ОБЩИЕ КРИТЕРИИ ОЦЕНКИ КАЧЕСТВА ОКАЗАНИЯ УСЛУГ ОРГАНИЗАЦИЯМИ КУЛЬТУРЫ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3612-1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</w:t>
      </w:r>
      <w:r>
        <w:rPr>
          <w:rFonts w:ascii="Times New Roman" w:hAnsi="Times New Roman" w:cs="Times New Roman"/>
          <w:sz w:val="24"/>
          <w:szCs w:val="24"/>
        </w:rPr>
        <w:t>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2615;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5030;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5132;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4627;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5035;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6928;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6723)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показатели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общие критерии оценки качества оказания услуг организациями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приказ Министерства культуры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октября 2015 г. N 2515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характеризующих общие критерии оценки качества оказания услуг организациями культуры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39444).</w:t>
      </w: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Направить настоящий приказ на государственную регистрацию в Министерство юстиции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</w:t>
      </w:r>
      <w:r>
        <w:rPr>
          <w:rFonts w:ascii="Times New Roman" w:hAnsi="Times New Roman" w:cs="Times New Roman"/>
          <w:sz w:val="24"/>
          <w:szCs w:val="24"/>
        </w:rPr>
        <w:t>ящего приказа возложить на заместителя Министра культуры Российской Федерации 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Обрывалина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C6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Врио Министра</w:t>
      </w: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АРИСТАРХОВ</w:t>
      </w:r>
    </w:p>
    <w:p w:rsidR="00000000" w:rsidRDefault="001C6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 приказу Министерства культуры</w:t>
      </w: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2542</w:t>
      </w:r>
    </w:p>
    <w:p w:rsidR="00000000" w:rsidRDefault="001C6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ПОКАЗАТЕЛИ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ХАРАКТЕРИЗУЮЩИЕ ОБЩИЕ КР</w:t>
      </w:r>
      <w:r>
        <w:rPr>
          <w:rFonts w:ascii="Times New Roman" w:hAnsi="Times New Roman" w:cs="Times New Roman"/>
          <w:b/>
          <w:bCs/>
          <w:sz w:val="36"/>
          <w:szCs w:val="36"/>
        </w:rPr>
        <w:t>ИТЕРИИ ОЦЕНКИ КАЧЕСТВА ОКАЗАНИЯ УСЛУГ ОРГАНИЗАЦИЯМИ КУЛЬТУРЫ</w:t>
      </w:r>
    </w:p>
    <w:p w:rsidR="00000000" w:rsidRDefault="001C6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C61E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2717"/>
        <w:gridCol w:w="1762"/>
        <w:gridCol w:w="2293"/>
        <w:gridCol w:w="17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организаций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значений показателей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организации культуры на официальном сайте организации культуры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содержанию и форме предоставления информации о деятельности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размещаемой на официальных сайтах уполномоченного федерального органа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и организаций культуры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 Минюстом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08.05.2015,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37187)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культуры на официальном сайте организации культуры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содержанию и форме предоставления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организаций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размещаемой на официальных сайтах уполномоченного федерального органа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и организаций культуры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Минюстом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08.05.2015,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37187)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размещенной на территории организации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пребывания в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услуг и доступность их получения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электронными сервисами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предоставляемыми организацией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омощью мобильных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жностями здоровья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предоставления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работы организацией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предоставления услуг организацией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работников организации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и вежливость персонала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персонала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удовлетворенность качеством оказания услуг организацией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обеспечением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размещенной на официальном сайте организации культуры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и содержанием полиграфических материалов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61E2"/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1E2"/>
    <w:rsid w:val="001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1571#l0" TargetMode="External"/><Relationship Id="rId4" Type="http://schemas.openxmlformats.org/officeDocument/2006/relationships/hyperlink" Target="https://normativ.kontur.ru/document?moduleid=1&amp;documentid=264249#l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7065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2</cp:revision>
  <cp:lastPrinted>2017-01-30T08:18:00Z</cp:lastPrinted>
  <dcterms:created xsi:type="dcterms:W3CDTF">2017-01-30T08:20:00Z</dcterms:created>
  <dcterms:modified xsi:type="dcterms:W3CDTF">2017-01-30T08:20:00Z</dcterms:modified>
</cp:coreProperties>
</file>