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72" w:rsidRPr="005E4192" w:rsidRDefault="00A47772" w:rsidP="00BF54C9">
      <w:pPr>
        <w:tabs>
          <w:tab w:val="left" w:pos="5387"/>
        </w:tabs>
        <w:autoSpaceDE w:val="0"/>
        <w:autoSpaceDN w:val="0"/>
        <w:adjustRightInd w:val="0"/>
        <w:ind w:left="5245"/>
        <w:jc w:val="right"/>
        <w:rPr>
          <w:color w:val="000000"/>
          <w:sz w:val="26"/>
          <w:szCs w:val="26"/>
        </w:rPr>
      </w:pPr>
      <w:r w:rsidRPr="005E4192">
        <w:rPr>
          <w:color w:val="000000"/>
          <w:sz w:val="26"/>
          <w:szCs w:val="26"/>
        </w:rPr>
        <w:t>«Утвержден</w:t>
      </w:r>
    </w:p>
    <w:p w:rsidR="00A47772" w:rsidRPr="005E4192" w:rsidRDefault="00A47772" w:rsidP="00BF54C9">
      <w:pPr>
        <w:tabs>
          <w:tab w:val="left" w:pos="5387"/>
        </w:tabs>
        <w:autoSpaceDE w:val="0"/>
        <w:autoSpaceDN w:val="0"/>
        <w:adjustRightInd w:val="0"/>
        <w:ind w:left="5245"/>
        <w:jc w:val="right"/>
        <w:rPr>
          <w:color w:val="000000"/>
          <w:sz w:val="26"/>
          <w:szCs w:val="26"/>
        </w:rPr>
      </w:pPr>
      <w:r w:rsidRPr="005E4192">
        <w:rPr>
          <w:color w:val="000000"/>
          <w:sz w:val="26"/>
          <w:szCs w:val="26"/>
        </w:rPr>
        <w:t>Прот</w:t>
      </w:r>
      <w:r w:rsidR="00D56042" w:rsidRPr="005E4192">
        <w:rPr>
          <w:color w:val="000000"/>
          <w:sz w:val="26"/>
          <w:szCs w:val="26"/>
        </w:rPr>
        <w:t>околом заседания Общественного с</w:t>
      </w:r>
      <w:r w:rsidRPr="005E4192">
        <w:rPr>
          <w:color w:val="000000"/>
          <w:sz w:val="26"/>
          <w:szCs w:val="26"/>
        </w:rPr>
        <w:t>овета</w:t>
      </w:r>
      <w:r w:rsidR="005E4192" w:rsidRPr="005E4192">
        <w:rPr>
          <w:color w:val="000000"/>
          <w:sz w:val="26"/>
          <w:szCs w:val="26"/>
        </w:rPr>
        <w:t xml:space="preserve"> </w:t>
      </w:r>
      <w:r w:rsidRPr="005E4192">
        <w:rPr>
          <w:color w:val="000000"/>
          <w:sz w:val="26"/>
          <w:szCs w:val="26"/>
        </w:rPr>
        <w:t>при управлении образования</w:t>
      </w:r>
    </w:p>
    <w:p w:rsidR="00A47772" w:rsidRPr="005E4192" w:rsidRDefault="005E4192" w:rsidP="00BF54C9">
      <w:pPr>
        <w:tabs>
          <w:tab w:val="left" w:pos="5387"/>
        </w:tabs>
        <w:autoSpaceDE w:val="0"/>
        <w:autoSpaceDN w:val="0"/>
        <w:adjustRightInd w:val="0"/>
        <w:ind w:left="5245"/>
        <w:jc w:val="right"/>
        <w:rPr>
          <w:color w:val="000000"/>
          <w:sz w:val="26"/>
          <w:szCs w:val="26"/>
        </w:rPr>
      </w:pPr>
      <w:r w:rsidRPr="005E4192">
        <w:rPr>
          <w:color w:val="000000"/>
          <w:sz w:val="26"/>
          <w:szCs w:val="26"/>
        </w:rPr>
        <w:t xml:space="preserve">администрации МО МР </w:t>
      </w:r>
      <w:r w:rsidR="00A47772" w:rsidRPr="005E4192">
        <w:rPr>
          <w:color w:val="000000"/>
          <w:sz w:val="26"/>
          <w:szCs w:val="26"/>
        </w:rPr>
        <w:t>«Сыктывдинский»</w:t>
      </w:r>
    </w:p>
    <w:p w:rsidR="00A47772" w:rsidRPr="005E4192" w:rsidRDefault="00A47772" w:rsidP="00BF54C9">
      <w:pPr>
        <w:tabs>
          <w:tab w:val="left" w:pos="4536"/>
          <w:tab w:val="left" w:pos="5387"/>
        </w:tabs>
        <w:autoSpaceDE w:val="0"/>
        <w:autoSpaceDN w:val="0"/>
        <w:adjustRightInd w:val="0"/>
        <w:ind w:left="5245"/>
        <w:jc w:val="right"/>
        <w:rPr>
          <w:color w:val="000000"/>
          <w:sz w:val="26"/>
          <w:szCs w:val="26"/>
        </w:rPr>
      </w:pPr>
      <w:r w:rsidRPr="005E4192">
        <w:rPr>
          <w:color w:val="000000"/>
          <w:sz w:val="26"/>
          <w:szCs w:val="26"/>
        </w:rPr>
        <w:t>от «</w:t>
      </w:r>
      <w:r w:rsidR="00F72013">
        <w:rPr>
          <w:color w:val="000000"/>
          <w:sz w:val="26"/>
          <w:szCs w:val="26"/>
        </w:rPr>
        <w:t>30</w:t>
      </w:r>
      <w:bookmarkStart w:id="0" w:name="_GoBack"/>
      <w:bookmarkEnd w:id="0"/>
      <w:r w:rsidRPr="005E4192">
        <w:rPr>
          <w:color w:val="000000"/>
          <w:sz w:val="26"/>
          <w:szCs w:val="26"/>
        </w:rPr>
        <w:t>» августа 2016 г.</w:t>
      </w:r>
    </w:p>
    <w:p w:rsidR="00A47772" w:rsidRPr="005E4192" w:rsidRDefault="00D56042" w:rsidP="00BF54C9">
      <w:pPr>
        <w:tabs>
          <w:tab w:val="left" w:pos="4536"/>
          <w:tab w:val="left" w:pos="5387"/>
        </w:tabs>
        <w:autoSpaceDE w:val="0"/>
        <w:autoSpaceDN w:val="0"/>
        <w:adjustRightInd w:val="0"/>
        <w:ind w:left="5245"/>
        <w:jc w:val="right"/>
        <w:rPr>
          <w:color w:val="000000"/>
          <w:sz w:val="26"/>
          <w:szCs w:val="26"/>
        </w:rPr>
      </w:pPr>
      <w:r w:rsidRPr="005E4192">
        <w:rPr>
          <w:color w:val="000000"/>
          <w:sz w:val="26"/>
          <w:szCs w:val="26"/>
        </w:rPr>
        <w:t>(Приложение</w:t>
      </w:r>
      <w:r w:rsidR="00A47772" w:rsidRPr="005E4192">
        <w:rPr>
          <w:color w:val="000000"/>
          <w:sz w:val="26"/>
          <w:szCs w:val="26"/>
        </w:rPr>
        <w:t>)»</w:t>
      </w:r>
    </w:p>
    <w:p w:rsidR="00A47772" w:rsidRPr="005E4192" w:rsidRDefault="00A47772" w:rsidP="00A4777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47772" w:rsidRPr="005E4192" w:rsidRDefault="00A47772" w:rsidP="00A4777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E4192">
        <w:rPr>
          <w:b/>
          <w:bCs/>
          <w:color w:val="000000"/>
          <w:sz w:val="28"/>
          <w:szCs w:val="28"/>
        </w:rPr>
        <w:t>Отчет о результатах</w:t>
      </w:r>
    </w:p>
    <w:p w:rsidR="00A47772" w:rsidRPr="005E4192" w:rsidRDefault="00A47772" w:rsidP="00A4777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E4192">
        <w:rPr>
          <w:b/>
          <w:bCs/>
          <w:color w:val="000000"/>
          <w:sz w:val="28"/>
          <w:szCs w:val="28"/>
        </w:rPr>
        <w:t>независимой оценки качества образовательной деятельности</w:t>
      </w:r>
    </w:p>
    <w:p w:rsidR="00A47772" w:rsidRPr="005E4192" w:rsidRDefault="00A47772" w:rsidP="00A4777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E4192">
        <w:rPr>
          <w:b/>
          <w:bCs/>
          <w:color w:val="000000"/>
          <w:sz w:val="28"/>
          <w:szCs w:val="28"/>
        </w:rPr>
        <w:t>учреждений дополнительного образования Сыктывдинского района</w:t>
      </w:r>
    </w:p>
    <w:p w:rsidR="00A47772" w:rsidRPr="005E4192" w:rsidRDefault="00A47772" w:rsidP="00A4777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A47772" w:rsidRPr="005E4192" w:rsidRDefault="00D56042" w:rsidP="00CE07D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E4192">
        <w:rPr>
          <w:color w:val="000000"/>
          <w:sz w:val="28"/>
          <w:szCs w:val="28"/>
        </w:rPr>
        <w:t>Согласно решению Общественного с</w:t>
      </w:r>
      <w:r w:rsidR="00A47772" w:rsidRPr="005E4192">
        <w:rPr>
          <w:color w:val="000000"/>
          <w:sz w:val="28"/>
          <w:szCs w:val="28"/>
        </w:rPr>
        <w:t>овета при управлении образования адми</w:t>
      </w:r>
      <w:r w:rsidR="003F5A0C" w:rsidRPr="005E4192">
        <w:rPr>
          <w:color w:val="000000"/>
          <w:sz w:val="28"/>
          <w:szCs w:val="28"/>
        </w:rPr>
        <w:t>нистрации МО МР «Сыктывдинский»</w:t>
      </w:r>
      <w:r w:rsidR="00A47772" w:rsidRPr="005E4192">
        <w:rPr>
          <w:color w:val="000000"/>
          <w:sz w:val="28"/>
          <w:szCs w:val="28"/>
        </w:rPr>
        <w:t xml:space="preserve"> от </w:t>
      </w:r>
      <w:r w:rsidR="003F5A0C" w:rsidRPr="005E4192">
        <w:rPr>
          <w:color w:val="000000"/>
          <w:sz w:val="28"/>
          <w:szCs w:val="28"/>
        </w:rPr>
        <w:t>20</w:t>
      </w:r>
      <w:r w:rsidR="00A47772" w:rsidRPr="005E4192">
        <w:rPr>
          <w:color w:val="000000"/>
          <w:sz w:val="28"/>
          <w:szCs w:val="28"/>
        </w:rPr>
        <w:t>.0</w:t>
      </w:r>
      <w:r w:rsidR="003F5A0C" w:rsidRPr="005E4192">
        <w:rPr>
          <w:color w:val="000000"/>
          <w:sz w:val="28"/>
          <w:szCs w:val="28"/>
        </w:rPr>
        <w:t>5</w:t>
      </w:r>
      <w:r w:rsidR="00A47772" w:rsidRPr="005E4192">
        <w:rPr>
          <w:color w:val="000000"/>
          <w:sz w:val="28"/>
          <w:szCs w:val="28"/>
        </w:rPr>
        <w:t>.201</w:t>
      </w:r>
      <w:r w:rsidR="003F5A0C" w:rsidRPr="005E4192">
        <w:rPr>
          <w:color w:val="000000"/>
          <w:sz w:val="28"/>
          <w:szCs w:val="28"/>
        </w:rPr>
        <w:t>6</w:t>
      </w:r>
      <w:r w:rsidRPr="005E4192">
        <w:rPr>
          <w:color w:val="000000"/>
          <w:sz w:val="28"/>
          <w:szCs w:val="28"/>
        </w:rPr>
        <w:t xml:space="preserve"> г.</w:t>
      </w:r>
      <w:r w:rsidR="00A47772" w:rsidRPr="005E4192">
        <w:rPr>
          <w:color w:val="000000"/>
          <w:sz w:val="28"/>
          <w:szCs w:val="28"/>
        </w:rPr>
        <w:t>:</w:t>
      </w:r>
    </w:p>
    <w:p w:rsidR="00D56042" w:rsidRPr="005E4192" w:rsidRDefault="00D56042" w:rsidP="00D56042">
      <w:pPr>
        <w:pStyle w:val="a6"/>
        <w:ind w:left="0" w:firstLine="567"/>
        <w:jc w:val="both"/>
        <w:rPr>
          <w:sz w:val="28"/>
          <w:szCs w:val="28"/>
        </w:rPr>
      </w:pPr>
      <w:r w:rsidRPr="005E4192">
        <w:rPr>
          <w:rFonts w:ascii="Symbol" w:hAnsi="Symbol" w:cs="Symbol"/>
          <w:color w:val="000000"/>
          <w:sz w:val="28"/>
          <w:szCs w:val="28"/>
        </w:rPr>
        <w:t></w:t>
      </w:r>
      <w:r w:rsidRPr="005E4192">
        <w:rPr>
          <w:sz w:val="28"/>
          <w:szCs w:val="28"/>
        </w:rPr>
        <w:t xml:space="preserve"> определен перечень организаций, осуществляющих образовательную деятельность, в отношении которых проводится независимая оценка качества образовательной деятельности в 2016 году – три центра дополнительного образования детей на территории Сыктывдинского района (МБУДО «Районный центр внешкольной работы» с. Выльгорт, далее – РЦВР с.Выльгорт; МБУДО «Детско-юношеский центр» с. Зеленец, далее – ДЮЦ с. Зеленец;  МБУДО «Центр эстетического воспитания детей» с. Пажга, далее – ЦЭВД с. Пажга);</w:t>
      </w:r>
    </w:p>
    <w:p w:rsidR="00D56042" w:rsidRPr="005E4192" w:rsidRDefault="00A47772" w:rsidP="00A47772">
      <w:pPr>
        <w:autoSpaceDE w:val="0"/>
        <w:autoSpaceDN w:val="0"/>
        <w:adjustRightInd w:val="0"/>
        <w:ind w:firstLine="567"/>
        <w:jc w:val="both"/>
        <w:rPr>
          <w:rFonts w:ascii="Symbol" w:hAnsi="Symbol" w:cs="Symbol"/>
          <w:color w:val="000000"/>
          <w:sz w:val="28"/>
          <w:szCs w:val="28"/>
        </w:rPr>
      </w:pPr>
      <w:r w:rsidRPr="005E4192">
        <w:rPr>
          <w:rFonts w:ascii="Symbol" w:hAnsi="Symbol" w:cs="Symbol"/>
          <w:color w:val="000000"/>
          <w:sz w:val="28"/>
          <w:szCs w:val="28"/>
        </w:rPr>
        <w:t></w:t>
      </w:r>
      <w:r w:rsidRPr="005E4192">
        <w:rPr>
          <w:rFonts w:ascii="Symbol" w:hAnsi="Symbol" w:cs="Symbol"/>
          <w:color w:val="000000"/>
          <w:sz w:val="28"/>
          <w:szCs w:val="28"/>
        </w:rPr>
        <w:t></w:t>
      </w:r>
      <w:r w:rsidR="00D56042" w:rsidRPr="005E4192">
        <w:rPr>
          <w:sz w:val="28"/>
          <w:szCs w:val="28"/>
        </w:rPr>
        <w:t>одобрен порядок проведения независимой оценки качества образовательной деятельности организаций и методика расчета показателей независимой оценки качества образовательной деятельности организаций на 2016 год.</w:t>
      </w:r>
    </w:p>
    <w:p w:rsidR="00A47772" w:rsidRPr="005E4192" w:rsidRDefault="00D56042" w:rsidP="00D5604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E4192">
        <w:rPr>
          <w:sz w:val="28"/>
          <w:szCs w:val="28"/>
        </w:rPr>
        <w:t xml:space="preserve">Для проведения </w:t>
      </w:r>
      <w:r w:rsidRPr="005E4192">
        <w:rPr>
          <w:bCs/>
          <w:color w:val="000000"/>
          <w:sz w:val="28"/>
          <w:szCs w:val="28"/>
        </w:rPr>
        <w:t xml:space="preserve">независимой оценки качества образовательной деятельности учреждений дополнительного образования Сыктывдинского района были использованы </w:t>
      </w:r>
      <w:r w:rsidRPr="005E4192">
        <w:rPr>
          <w:color w:val="000000"/>
          <w:sz w:val="28"/>
          <w:szCs w:val="28"/>
        </w:rPr>
        <w:t>показатели, характеризующие общие критерии независимой оценки качества образовательной деятельности организаций, осуществляющих образовательную деятельность</w:t>
      </w:r>
      <w:r w:rsidRPr="005E4192">
        <w:rPr>
          <w:sz w:val="28"/>
          <w:szCs w:val="28"/>
        </w:rPr>
        <w:t>, утвержденные приказом Минобрнауки России от 05.12.2014 № 1547</w:t>
      </w:r>
      <w:r w:rsidR="00A47772" w:rsidRPr="005E4192">
        <w:rPr>
          <w:color w:val="000000"/>
          <w:sz w:val="28"/>
          <w:szCs w:val="28"/>
        </w:rPr>
        <w:t>:</w:t>
      </w:r>
    </w:p>
    <w:p w:rsidR="00D56042" w:rsidRPr="005E4192" w:rsidRDefault="00D56042" w:rsidP="00D5604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>I.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деятельность:</w:t>
      </w:r>
    </w:p>
    <w:p w:rsidR="00D56042" w:rsidRPr="005E4192" w:rsidRDefault="00D56042" w:rsidP="00D5604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>1.1.</w:t>
      </w:r>
      <w:r w:rsidRPr="005E4192">
        <w:rPr>
          <w:rStyle w:val="apple-converted-space"/>
          <w:sz w:val="28"/>
          <w:szCs w:val="28"/>
        </w:rPr>
        <w:t> </w:t>
      </w:r>
      <w:hyperlink r:id="rId9" w:history="1">
        <w:r w:rsidRPr="005E4192">
          <w:rPr>
            <w:rStyle w:val="a3"/>
            <w:color w:val="auto"/>
            <w:sz w:val="28"/>
            <w:szCs w:val="28"/>
            <w:u w:val="none"/>
          </w:rPr>
          <w:t>Полнота 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информационно-телекоммуникационной сети «Интернет»</w:t>
        </w:r>
      </w:hyperlink>
      <w:r w:rsidRPr="005E4192">
        <w:rPr>
          <w:rStyle w:val="apple-converted-space"/>
          <w:sz w:val="28"/>
          <w:szCs w:val="28"/>
        </w:rPr>
        <w:t> </w:t>
      </w:r>
      <w:r w:rsidRPr="005E4192">
        <w:rPr>
          <w:sz w:val="28"/>
          <w:szCs w:val="28"/>
        </w:rPr>
        <w:t>и информации, размещенной на официальном сайте</w:t>
      </w:r>
      <w:r w:rsidRPr="005E4192">
        <w:rPr>
          <w:rStyle w:val="apple-converted-space"/>
          <w:sz w:val="28"/>
          <w:szCs w:val="28"/>
        </w:rPr>
        <w:t> </w:t>
      </w:r>
      <w:hyperlink r:id="rId10" w:tgtFrame="_blank" w:history="1">
        <w:r w:rsidRPr="005E4192">
          <w:rPr>
            <w:rStyle w:val="a3"/>
            <w:color w:val="auto"/>
            <w:sz w:val="28"/>
            <w:szCs w:val="28"/>
            <w:u w:val="none"/>
          </w:rPr>
          <w:t>www.bus.gov.ru</w:t>
        </w:r>
      </w:hyperlink>
      <w:r w:rsidRPr="005E4192">
        <w:rPr>
          <w:sz w:val="28"/>
          <w:szCs w:val="28"/>
        </w:rPr>
        <w:t>.</w:t>
      </w:r>
    </w:p>
    <w:p w:rsidR="00D56042" w:rsidRPr="005E4192" w:rsidRDefault="00D56042" w:rsidP="00D5604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>1.2.</w:t>
      </w:r>
      <w:r w:rsidRPr="005E4192">
        <w:rPr>
          <w:rStyle w:val="apple-converted-space"/>
          <w:sz w:val="28"/>
          <w:szCs w:val="28"/>
        </w:rPr>
        <w:t> </w:t>
      </w:r>
      <w:hyperlink r:id="rId11" w:history="1">
        <w:r w:rsidRPr="005E4192">
          <w:rPr>
            <w:rStyle w:val="a3"/>
            <w:color w:val="auto"/>
            <w:sz w:val="28"/>
            <w:szCs w:val="28"/>
            <w:u w:val="none"/>
          </w:rPr>
          <w:t>Наличие на официальном сайте организации в сети Интернет сведений о педагогических работниках организации</w:t>
        </w:r>
      </w:hyperlink>
      <w:r w:rsidRPr="005E4192">
        <w:rPr>
          <w:sz w:val="28"/>
          <w:szCs w:val="28"/>
        </w:rPr>
        <w:t>.</w:t>
      </w:r>
    </w:p>
    <w:p w:rsidR="00D56042" w:rsidRPr="005E4192" w:rsidRDefault="00D56042" w:rsidP="00D5604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>1.3.</w:t>
      </w:r>
      <w:r w:rsidRPr="005E4192">
        <w:rPr>
          <w:rStyle w:val="apple-converted-space"/>
          <w:sz w:val="28"/>
          <w:szCs w:val="28"/>
        </w:rPr>
        <w:t> </w:t>
      </w:r>
      <w:hyperlink r:id="rId12" w:history="1">
        <w:r w:rsidRPr="005E4192">
          <w:rPr>
            <w:rStyle w:val="a3"/>
            <w:color w:val="auto"/>
            <w:sz w:val="28"/>
            <w:szCs w:val="28"/>
            <w:u w:val="none"/>
          </w:rPr>
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</w:r>
      </w:hyperlink>
      <w:r w:rsidRPr="005E4192">
        <w:rPr>
          <w:sz w:val="28"/>
          <w:szCs w:val="28"/>
        </w:rPr>
        <w:t>.</w:t>
      </w:r>
    </w:p>
    <w:p w:rsidR="00D56042" w:rsidRPr="005E4192" w:rsidRDefault="00D56042" w:rsidP="00D5604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>1.4.</w:t>
      </w:r>
      <w:r w:rsidRPr="005E4192">
        <w:rPr>
          <w:rStyle w:val="apple-converted-space"/>
          <w:sz w:val="28"/>
          <w:szCs w:val="28"/>
        </w:rPr>
        <w:t> </w:t>
      </w:r>
      <w:hyperlink r:id="rId13" w:history="1">
        <w:r w:rsidRPr="005E4192">
          <w:rPr>
            <w:rStyle w:val="a3"/>
            <w:color w:val="auto"/>
            <w:sz w:val="28"/>
            <w:szCs w:val="28"/>
            <w:u w:val="none"/>
          </w:rPr>
          <w:t xml:space="preserve">Доступность сведений о ходе рассмотрения обращений граждан, поступивших в организацию от получателей образовательных услуг (по телефону, </w:t>
        </w:r>
        <w:r w:rsidRPr="005E4192">
          <w:rPr>
            <w:rStyle w:val="a3"/>
            <w:color w:val="auto"/>
            <w:sz w:val="28"/>
            <w:szCs w:val="28"/>
            <w:u w:val="none"/>
          </w:rPr>
          <w:lastRenderedPageBreak/>
          <w:t>по электронной почте, с помощью электронных сервисов, доступных на официальном сайте организации)</w:t>
        </w:r>
      </w:hyperlink>
      <w:r w:rsidRPr="005E4192">
        <w:rPr>
          <w:sz w:val="28"/>
          <w:szCs w:val="28"/>
        </w:rPr>
        <w:t>.</w:t>
      </w:r>
    </w:p>
    <w:p w:rsidR="00D56042" w:rsidRPr="005E4192" w:rsidRDefault="00D56042" w:rsidP="00D5604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>II.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деятельность:</w:t>
      </w:r>
    </w:p>
    <w:p w:rsidR="00D56042" w:rsidRPr="005E4192" w:rsidRDefault="00D56042" w:rsidP="00D5604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>2.1.</w:t>
      </w:r>
      <w:r w:rsidRPr="005E4192">
        <w:rPr>
          <w:rStyle w:val="apple-converted-space"/>
          <w:sz w:val="28"/>
          <w:szCs w:val="28"/>
        </w:rPr>
        <w:t> </w:t>
      </w:r>
      <w:hyperlink r:id="rId14" w:history="1">
        <w:r w:rsidRPr="005E4192">
          <w:rPr>
            <w:rStyle w:val="a3"/>
            <w:color w:val="auto"/>
            <w:sz w:val="28"/>
            <w:szCs w:val="28"/>
            <w:u w:val="none"/>
          </w:rPr>
          <w:t>Материально-техническое и информационное обеспечение организации</w:t>
        </w:r>
      </w:hyperlink>
      <w:r w:rsidRPr="005E4192">
        <w:rPr>
          <w:rStyle w:val="a3"/>
          <w:color w:val="auto"/>
          <w:sz w:val="28"/>
          <w:szCs w:val="28"/>
          <w:u w:val="none"/>
        </w:rPr>
        <w:t>.</w:t>
      </w:r>
    </w:p>
    <w:p w:rsidR="00D56042" w:rsidRPr="005E4192" w:rsidRDefault="00D56042" w:rsidP="00D5604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>2.2.</w:t>
      </w:r>
      <w:r w:rsidRPr="005E4192">
        <w:rPr>
          <w:rStyle w:val="apple-converted-space"/>
          <w:sz w:val="28"/>
          <w:szCs w:val="28"/>
        </w:rPr>
        <w:t> </w:t>
      </w:r>
      <w:hyperlink r:id="rId15" w:history="1">
        <w:r w:rsidRPr="005E4192">
          <w:rPr>
            <w:rStyle w:val="a3"/>
            <w:color w:val="auto"/>
            <w:sz w:val="28"/>
            <w:szCs w:val="28"/>
            <w:u w:val="none"/>
          </w:rPr>
          <w:t>Наличие необходимых условий для охраны и укрепления здоровья, организации питания обучающихся</w:t>
        </w:r>
      </w:hyperlink>
      <w:r w:rsidRPr="005E4192">
        <w:rPr>
          <w:rStyle w:val="a3"/>
          <w:color w:val="auto"/>
          <w:sz w:val="28"/>
          <w:szCs w:val="28"/>
          <w:u w:val="none"/>
        </w:rPr>
        <w:t>.</w:t>
      </w:r>
    </w:p>
    <w:p w:rsidR="00D56042" w:rsidRPr="005E4192" w:rsidRDefault="00D56042" w:rsidP="00D5604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>2.3.</w:t>
      </w:r>
      <w:r w:rsidRPr="005E4192">
        <w:rPr>
          <w:rStyle w:val="apple-converted-space"/>
          <w:sz w:val="28"/>
          <w:szCs w:val="28"/>
        </w:rPr>
        <w:t> </w:t>
      </w:r>
      <w:hyperlink r:id="rId16" w:history="1">
        <w:r w:rsidRPr="005E4192">
          <w:rPr>
            <w:rStyle w:val="a3"/>
            <w:color w:val="auto"/>
            <w:sz w:val="28"/>
            <w:szCs w:val="28"/>
            <w:u w:val="none"/>
          </w:rPr>
          <w:t>Условия для индивидуальной работы с обучающимися</w:t>
        </w:r>
      </w:hyperlink>
      <w:r w:rsidRPr="005E4192">
        <w:rPr>
          <w:rStyle w:val="a3"/>
          <w:color w:val="auto"/>
          <w:sz w:val="28"/>
          <w:szCs w:val="28"/>
          <w:u w:val="none"/>
        </w:rPr>
        <w:t>.</w:t>
      </w:r>
    </w:p>
    <w:p w:rsidR="00D56042" w:rsidRPr="005E4192" w:rsidRDefault="00D56042" w:rsidP="00D5604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>2.4.</w:t>
      </w:r>
      <w:r w:rsidRPr="005E4192">
        <w:rPr>
          <w:rStyle w:val="apple-converted-space"/>
          <w:sz w:val="28"/>
          <w:szCs w:val="28"/>
        </w:rPr>
        <w:t> </w:t>
      </w:r>
      <w:hyperlink r:id="rId17" w:history="1">
        <w:r w:rsidRPr="005E4192">
          <w:rPr>
            <w:rStyle w:val="a3"/>
            <w:color w:val="auto"/>
            <w:sz w:val="28"/>
            <w:szCs w:val="28"/>
            <w:u w:val="none"/>
          </w:rPr>
          <w:t>Наличие дополнительных образовательных программ</w:t>
        </w:r>
      </w:hyperlink>
      <w:r w:rsidRPr="005E4192">
        <w:rPr>
          <w:rStyle w:val="a3"/>
          <w:color w:val="auto"/>
          <w:sz w:val="28"/>
          <w:szCs w:val="28"/>
          <w:u w:val="none"/>
        </w:rPr>
        <w:t>.</w:t>
      </w:r>
    </w:p>
    <w:p w:rsidR="00D56042" w:rsidRPr="005E4192" w:rsidRDefault="00D56042" w:rsidP="00D5604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>2.5.</w:t>
      </w:r>
      <w:r w:rsidRPr="005E4192">
        <w:rPr>
          <w:rStyle w:val="apple-converted-space"/>
          <w:sz w:val="28"/>
          <w:szCs w:val="28"/>
        </w:rPr>
        <w:t> </w:t>
      </w:r>
      <w:hyperlink r:id="rId18" w:history="1">
        <w:r w:rsidRPr="005E4192">
          <w:rPr>
            <w:rStyle w:val="a3"/>
            <w:color w:val="auto"/>
            <w:sz w:val="28"/>
            <w:szCs w:val="28"/>
            <w:u w:val="none"/>
          </w:rPr>
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</w:r>
      </w:hyperlink>
      <w:r w:rsidRPr="005E4192">
        <w:rPr>
          <w:rStyle w:val="a3"/>
          <w:color w:val="auto"/>
          <w:sz w:val="28"/>
          <w:szCs w:val="28"/>
          <w:u w:val="none"/>
        </w:rPr>
        <w:t>.</w:t>
      </w:r>
    </w:p>
    <w:p w:rsidR="00D56042" w:rsidRPr="005E4192" w:rsidRDefault="00D56042" w:rsidP="00D5604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>2.6.</w:t>
      </w:r>
      <w:r w:rsidRPr="005E4192">
        <w:rPr>
          <w:rStyle w:val="apple-converted-space"/>
          <w:sz w:val="28"/>
          <w:szCs w:val="28"/>
        </w:rPr>
        <w:t> </w:t>
      </w:r>
      <w:hyperlink r:id="rId19" w:history="1">
        <w:r w:rsidRPr="005E4192">
          <w:rPr>
            <w:rStyle w:val="a3"/>
            <w:color w:val="auto"/>
            <w:sz w:val="28"/>
            <w:szCs w:val="28"/>
            <w:u w:val="none"/>
          </w:rPr>
          <w:t>Наличие возможности оказания психолого-педагогической, медицинской и социальной помощи обучающимся</w:t>
        </w:r>
      </w:hyperlink>
      <w:r w:rsidRPr="005E4192">
        <w:rPr>
          <w:rStyle w:val="a3"/>
          <w:color w:val="auto"/>
          <w:sz w:val="28"/>
          <w:szCs w:val="28"/>
          <w:u w:val="none"/>
        </w:rPr>
        <w:t>.</w:t>
      </w:r>
    </w:p>
    <w:p w:rsidR="00D56042" w:rsidRPr="005E4192" w:rsidRDefault="00D56042" w:rsidP="00D5604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>2.7.</w:t>
      </w:r>
      <w:r w:rsidRPr="005E4192">
        <w:rPr>
          <w:rStyle w:val="apple-converted-space"/>
          <w:sz w:val="28"/>
          <w:szCs w:val="28"/>
        </w:rPr>
        <w:t> </w:t>
      </w:r>
      <w:hyperlink r:id="rId20" w:history="1">
        <w:r w:rsidRPr="005E4192">
          <w:rPr>
            <w:rStyle w:val="a3"/>
            <w:color w:val="auto"/>
            <w:sz w:val="28"/>
            <w:szCs w:val="28"/>
            <w:u w:val="none"/>
          </w:rPr>
          <w:t>Наличие условий организации обучения и воспитания обучающихся с ограниченными возможностями здоровья и инвалидов</w:t>
        </w:r>
      </w:hyperlink>
      <w:r w:rsidRPr="005E4192">
        <w:rPr>
          <w:rStyle w:val="a3"/>
          <w:color w:val="auto"/>
          <w:sz w:val="28"/>
          <w:szCs w:val="28"/>
          <w:u w:val="none"/>
        </w:rPr>
        <w:t>.</w:t>
      </w:r>
    </w:p>
    <w:p w:rsidR="00D56042" w:rsidRPr="005E4192" w:rsidRDefault="00D56042" w:rsidP="00D5604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>III.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работников:</w:t>
      </w:r>
    </w:p>
    <w:p w:rsidR="00D56042" w:rsidRPr="005E4192" w:rsidRDefault="00D56042" w:rsidP="00D5604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>3.1.</w:t>
      </w:r>
      <w:r w:rsidRPr="005E4192">
        <w:rPr>
          <w:rStyle w:val="apple-converted-space"/>
          <w:sz w:val="28"/>
          <w:szCs w:val="28"/>
        </w:rPr>
        <w:t> </w:t>
      </w:r>
      <w:hyperlink r:id="rId21" w:history="1">
        <w:r w:rsidRPr="005E4192">
          <w:rPr>
            <w:rStyle w:val="a3"/>
            <w:color w:val="auto"/>
            <w:sz w:val="28"/>
            <w:szCs w:val="28"/>
            <w:u w:val="none"/>
          </w:rPr>
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</w:r>
      </w:hyperlink>
      <w:r w:rsidRPr="005E4192">
        <w:rPr>
          <w:rStyle w:val="a3"/>
          <w:color w:val="auto"/>
          <w:sz w:val="28"/>
          <w:szCs w:val="28"/>
          <w:u w:val="none"/>
        </w:rPr>
        <w:t>.</w:t>
      </w:r>
    </w:p>
    <w:p w:rsidR="00D56042" w:rsidRPr="005E4192" w:rsidRDefault="00D56042" w:rsidP="00D5604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>3.2.</w:t>
      </w:r>
      <w:r w:rsidRPr="005E4192">
        <w:rPr>
          <w:rStyle w:val="apple-converted-space"/>
          <w:sz w:val="28"/>
          <w:szCs w:val="28"/>
        </w:rPr>
        <w:t> </w:t>
      </w:r>
      <w:hyperlink r:id="rId22" w:history="1">
        <w:r w:rsidRPr="005E4192">
          <w:rPr>
            <w:rStyle w:val="a3"/>
            <w:color w:val="auto"/>
            <w:sz w:val="28"/>
            <w:szCs w:val="28"/>
            <w:u w:val="none"/>
          </w:rPr>
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</w:r>
      </w:hyperlink>
      <w:r w:rsidRPr="005E4192">
        <w:rPr>
          <w:rStyle w:val="a3"/>
          <w:color w:val="auto"/>
          <w:sz w:val="28"/>
          <w:szCs w:val="28"/>
          <w:u w:val="none"/>
        </w:rPr>
        <w:t>.</w:t>
      </w:r>
    </w:p>
    <w:p w:rsidR="00D56042" w:rsidRPr="005E4192" w:rsidRDefault="00D56042" w:rsidP="00D5604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>IV.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организаций:</w:t>
      </w:r>
    </w:p>
    <w:p w:rsidR="00D56042" w:rsidRPr="005E4192" w:rsidRDefault="00D56042" w:rsidP="00D5604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>4.1.</w:t>
      </w:r>
      <w:r w:rsidRPr="005E4192">
        <w:rPr>
          <w:rStyle w:val="apple-converted-space"/>
          <w:sz w:val="28"/>
          <w:szCs w:val="28"/>
        </w:rPr>
        <w:t> </w:t>
      </w:r>
      <w:hyperlink r:id="rId23" w:history="1">
        <w:r w:rsidRPr="005E4192">
          <w:rPr>
            <w:rStyle w:val="a3"/>
            <w:color w:val="auto"/>
            <w:sz w:val="28"/>
            <w:szCs w:val="28"/>
            <w:u w:val="none"/>
          </w:rPr>
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</w:r>
      </w:hyperlink>
      <w:r w:rsidRPr="005E4192">
        <w:rPr>
          <w:rStyle w:val="a3"/>
          <w:color w:val="auto"/>
          <w:sz w:val="28"/>
          <w:szCs w:val="28"/>
          <w:u w:val="none"/>
        </w:rPr>
        <w:t>.</w:t>
      </w:r>
    </w:p>
    <w:p w:rsidR="00D56042" w:rsidRPr="005E4192" w:rsidRDefault="00D56042" w:rsidP="00D5604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>4.2.</w:t>
      </w:r>
      <w:r w:rsidRPr="005E4192">
        <w:rPr>
          <w:rStyle w:val="apple-converted-space"/>
          <w:sz w:val="28"/>
          <w:szCs w:val="28"/>
        </w:rPr>
        <w:t> </w:t>
      </w:r>
      <w:hyperlink r:id="rId24" w:history="1">
        <w:r w:rsidRPr="005E4192">
          <w:rPr>
            <w:rStyle w:val="a3"/>
            <w:color w:val="auto"/>
            <w:sz w:val="28"/>
            <w:szCs w:val="28"/>
            <w:u w:val="none"/>
          </w:rPr>
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</w:r>
      </w:hyperlink>
      <w:r w:rsidRPr="005E4192">
        <w:rPr>
          <w:rStyle w:val="a3"/>
          <w:color w:val="auto"/>
          <w:sz w:val="28"/>
          <w:szCs w:val="28"/>
          <w:u w:val="none"/>
        </w:rPr>
        <w:t>.</w:t>
      </w:r>
    </w:p>
    <w:p w:rsidR="00D56042" w:rsidRPr="005E4192" w:rsidRDefault="00D56042" w:rsidP="00D5604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>4.3.</w:t>
      </w:r>
      <w:r w:rsidRPr="005E4192">
        <w:rPr>
          <w:rStyle w:val="apple-converted-space"/>
          <w:sz w:val="28"/>
          <w:szCs w:val="28"/>
        </w:rPr>
        <w:t> </w:t>
      </w:r>
      <w:hyperlink r:id="rId25" w:history="1">
        <w:r w:rsidRPr="005E4192">
          <w:rPr>
            <w:rStyle w:val="a3"/>
            <w:color w:val="auto"/>
            <w:sz w:val="28"/>
            <w:szCs w:val="28"/>
            <w:u w:val="none"/>
          </w:rPr>
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</w:r>
      </w:hyperlink>
      <w:r w:rsidRPr="005E4192">
        <w:rPr>
          <w:rStyle w:val="a3"/>
          <w:color w:val="auto"/>
          <w:sz w:val="28"/>
          <w:szCs w:val="28"/>
          <w:u w:val="none"/>
        </w:rPr>
        <w:t>.</w:t>
      </w:r>
    </w:p>
    <w:p w:rsidR="00BF54C9" w:rsidRDefault="00BF54C9" w:rsidP="00D56042">
      <w:pPr>
        <w:ind w:firstLine="567"/>
        <w:jc w:val="both"/>
        <w:rPr>
          <w:sz w:val="28"/>
          <w:szCs w:val="28"/>
        </w:rPr>
      </w:pPr>
    </w:p>
    <w:p w:rsidR="00D56042" w:rsidRPr="005E4192" w:rsidRDefault="00D56042" w:rsidP="00D56042">
      <w:pPr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lastRenderedPageBreak/>
        <w:t xml:space="preserve">Показатели </w:t>
      </w:r>
      <w:r w:rsidRPr="005E4192">
        <w:rPr>
          <w:sz w:val="28"/>
          <w:szCs w:val="28"/>
          <w:lang w:val="en-US"/>
        </w:rPr>
        <w:t>I</w:t>
      </w:r>
      <w:r w:rsidRPr="005E4192">
        <w:rPr>
          <w:sz w:val="28"/>
          <w:szCs w:val="28"/>
        </w:rPr>
        <w:t xml:space="preserve"> и </w:t>
      </w:r>
      <w:r w:rsidRPr="005E4192">
        <w:rPr>
          <w:sz w:val="28"/>
          <w:szCs w:val="28"/>
          <w:lang w:val="en-US"/>
        </w:rPr>
        <w:t>II</w:t>
      </w:r>
      <w:r w:rsidRPr="005E4192">
        <w:rPr>
          <w:sz w:val="28"/>
          <w:szCs w:val="28"/>
        </w:rPr>
        <w:t xml:space="preserve"> оценивались по 10-ти бальной шкале, от 0 до 10; показатели </w:t>
      </w:r>
      <w:r w:rsidRPr="005E4192">
        <w:rPr>
          <w:sz w:val="28"/>
          <w:szCs w:val="28"/>
          <w:lang w:val="en-US"/>
        </w:rPr>
        <w:t>III</w:t>
      </w:r>
      <w:r w:rsidRPr="005E4192">
        <w:rPr>
          <w:sz w:val="28"/>
          <w:szCs w:val="28"/>
        </w:rPr>
        <w:t xml:space="preserve"> и </w:t>
      </w:r>
      <w:r w:rsidRPr="005E4192">
        <w:rPr>
          <w:sz w:val="28"/>
          <w:szCs w:val="28"/>
          <w:lang w:val="en-US"/>
        </w:rPr>
        <w:t>IV</w:t>
      </w:r>
      <w:r w:rsidRPr="005E4192">
        <w:rPr>
          <w:sz w:val="28"/>
          <w:szCs w:val="28"/>
        </w:rPr>
        <w:t xml:space="preserve"> оценивались в процентном соотношении.</w:t>
      </w:r>
    </w:p>
    <w:p w:rsidR="00D56042" w:rsidRPr="005E4192" w:rsidRDefault="00D56042" w:rsidP="00D56042">
      <w:pPr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>Общий (итоговый) балл для учреждения рассчитывался как сумма всех значений показателей независимой оценки качества работы  учреждений.  На основании полученного результата учреждению присвоено соответствующее место в рейтинге учреждений, охваченных независимой оценкой качества работы учреждений.  Рейтингование  идет прямо пропорционально итоговому баллу: чем больше общий балл, тем более высокое  место занимает учреждение в общем рейтинге.</w:t>
      </w:r>
    </w:p>
    <w:p w:rsidR="00D56042" w:rsidRPr="005E4192" w:rsidRDefault="00D56042" w:rsidP="00D5604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56042" w:rsidRPr="005E4192" w:rsidRDefault="00D56042" w:rsidP="00D56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4192">
        <w:rPr>
          <w:color w:val="000000"/>
          <w:sz w:val="28"/>
          <w:szCs w:val="28"/>
        </w:rPr>
        <w:t xml:space="preserve">В соответствии с планом </w:t>
      </w:r>
      <w:r w:rsidRPr="005E4192">
        <w:rPr>
          <w:sz w:val="28"/>
          <w:szCs w:val="28"/>
        </w:rPr>
        <w:t xml:space="preserve">работы в период май – июль 2016 года  Общественным советом при управлении образования администрации </w:t>
      </w:r>
      <w:r w:rsidR="00DC1759">
        <w:rPr>
          <w:sz w:val="28"/>
          <w:szCs w:val="28"/>
        </w:rPr>
        <w:t>МО МР</w:t>
      </w:r>
      <w:r w:rsidRPr="005E4192">
        <w:rPr>
          <w:sz w:val="28"/>
          <w:szCs w:val="28"/>
        </w:rPr>
        <w:t xml:space="preserve"> «Сыктывдинский» проведены: </w:t>
      </w:r>
    </w:p>
    <w:p w:rsidR="00D56042" w:rsidRPr="005E4192" w:rsidRDefault="00D56042" w:rsidP="00D56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>- анкетирование участников, получающих образовательные услуги, на предмет изучения их мнения о качестве оказания услуг учреждениями дополнительного образования района;</w:t>
      </w:r>
    </w:p>
    <w:p w:rsidR="00D56042" w:rsidRPr="005E4192" w:rsidRDefault="00D56042" w:rsidP="00D56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 xml:space="preserve">- </w:t>
      </w:r>
      <w:r w:rsidRPr="005E4192">
        <w:rPr>
          <w:color w:val="000000"/>
          <w:sz w:val="28"/>
          <w:szCs w:val="28"/>
        </w:rPr>
        <w:t xml:space="preserve">мониторинг </w:t>
      </w:r>
      <w:r w:rsidRPr="005E4192">
        <w:rPr>
          <w:sz w:val="28"/>
          <w:szCs w:val="28"/>
        </w:rPr>
        <w:t>официальных сайтов учреждений дополнительного образования района;</w:t>
      </w:r>
    </w:p>
    <w:p w:rsidR="00D56042" w:rsidRPr="005E4192" w:rsidRDefault="00D56042" w:rsidP="00D56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4192">
        <w:rPr>
          <w:color w:val="000000"/>
          <w:sz w:val="28"/>
          <w:szCs w:val="28"/>
        </w:rPr>
        <w:t>- исследование отчетов деятельности учреждений</w:t>
      </w:r>
      <w:r w:rsidRPr="005E4192">
        <w:rPr>
          <w:sz w:val="28"/>
          <w:szCs w:val="28"/>
        </w:rPr>
        <w:t xml:space="preserve"> дополнительного образования района;</w:t>
      </w:r>
    </w:p>
    <w:p w:rsidR="00D56042" w:rsidRPr="005E4192" w:rsidRDefault="00D56042" w:rsidP="00D56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4192">
        <w:rPr>
          <w:color w:val="000000"/>
          <w:sz w:val="28"/>
          <w:szCs w:val="28"/>
        </w:rPr>
        <w:t>- мониторинг отраслевых показателей по оценке деятельности учреждений</w:t>
      </w:r>
      <w:r w:rsidRPr="005E4192">
        <w:rPr>
          <w:sz w:val="28"/>
          <w:szCs w:val="28"/>
        </w:rPr>
        <w:t xml:space="preserve"> дополнительного образования района;</w:t>
      </w:r>
    </w:p>
    <w:p w:rsidR="00D56042" w:rsidRPr="005E4192" w:rsidRDefault="00D56042" w:rsidP="00D5604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E4192">
        <w:rPr>
          <w:sz w:val="28"/>
          <w:szCs w:val="28"/>
        </w:rPr>
        <w:t xml:space="preserve">- анализ  дополнительных образовательных программ </w:t>
      </w:r>
      <w:r w:rsidRPr="005E4192">
        <w:rPr>
          <w:color w:val="000000"/>
          <w:sz w:val="28"/>
          <w:szCs w:val="28"/>
        </w:rPr>
        <w:t>учреждений</w:t>
      </w:r>
      <w:r w:rsidRPr="005E4192">
        <w:rPr>
          <w:sz w:val="28"/>
          <w:szCs w:val="28"/>
        </w:rPr>
        <w:t xml:space="preserve"> дополнительного образования района.</w:t>
      </w:r>
    </w:p>
    <w:p w:rsidR="00B463B3" w:rsidRPr="005E4192" w:rsidRDefault="00B463B3" w:rsidP="00D56042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A47772" w:rsidRPr="005E4192" w:rsidRDefault="00A47772" w:rsidP="00D56042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5E4192">
        <w:rPr>
          <w:b/>
          <w:bCs/>
          <w:color w:val="000000"/>
          <w:sz w:val="28"/>
          <w:szCs w:val="28"/>
        </w:rPr>
        <w:t>Итоги обобщения и анализа информации</w:t>
      </w:r>
    </w:p>
    <w:p w:rsidR="00A47772" w:rsidRPr="005E4192" w:rsidRDefault="00A47772" w:rsidP="00D56042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5E4192">
        <w:rPr>
          <w:b/>
          <w:bCs/>
          <w:color w:val="000000"/>
          <w:sz w:val="28"/>
          <w:szCs w:val="28"/>
        </w:rPr>
        <w:t>о качестве образовательной деятельности по показателям, характеризующим общие</w:t>
      </w:r>
      <w:r w:rsidR="00D56042" w:rsidRPr="005E4192">
        <w:rPr>
          <w:b/>
          <w:bCs/>
          <w:color w:val="000000"/>
          <w:sz w:val="28"/>
          <w:szCs w:val="28"/>
        </w:rPr>
        <w:t xml:space="preserve"> </w:t>
      </w:r>
      <w:r w:rsidRPr="005E4192">
        <w:rPr>
          <w:b/>
          <w:bCs/>
          <w:color w:val="000000"/>
          <w:sz w:val="28"/>
          <w:szCs w:val="28"/>
        </w:rPr>
        <w:t>критерии независимой оценки качества образовательной деятельности</w:t>
      </w:r>
      <w:r w:rsidR="00BF54C9" w:rsidRPr="00BF54C9">
        <w:rPr>
          <w:b/>
          <w:bCs/>
          <w:color w:val="000000"/>
          <w:sz w:val="28"/>
          <w:szCs w:val="28"/>
        </w:rPr>
        <w:t xml:space="preserve"> </w:t>
      </w:r>
      <w:r w:rsidR="00BF54C9" w:rsidRPr="005E4192">
        <w:rPr>
          <w:b/>
          <w:bCs/>
          <w:color w:val="000000"/>
          <w:sz w:val="28"/>
          <w:szCs w:val="28"/>
        </w:rPr>
        <w:t>учреждений</w:t>
      </w:r>
    </w:p>
    <w:p w:rsidR="00A47772" w:rsidRPr="005E4192" w:rsidRDefault="00D56042" w:rsidP="00D56042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5E4192">
        <w:rPr>
          <w:b/>
          <w:bCs/>
          <w:color w:val="000000"/>
          <w:sz w:val="28"/>
          <w:szCs w:val="28"/>
        </w:rPr>
        <w:t>дополнительного образования Сыктывдинского района</w:t>
      </w:r>
      <w:r w:rsidR="00A47772" w:rsidRPr="005E4192">
        <w:rPr>
          <w:b/>
          <w:bCs/>
          <w:color w:val="000000"/>
          <w:sz w:val="28"/>
          <w:szCs w:val="28"/>
        </w:rPr>
        <w:t>.</w:t>
      </w:r>
    </w:p>
    <w:p w:rsidR="00D56042" w:rsidRPr="005E4192" w:rsidRDefault="00D56042" w:rsidP="00A4777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56042" w:rsidRPr="005E4192" w:rsidRDefault="00A47772" w:rsidP="00D56042">
      <w:pPr>
        <w:ind w:firstLine="567"/>
        <w:jc w:val="both"/>
        <w:rPr>
          <w:color w:val="000000"/>
          <w:sz w:val="28"/>
          <w:szCs w:val="28"/>
        </w:rPr>
      </w:pPr>
      <w:r w:rsidRPr="005E4192">
        <w:rPr>
          <w:color w:val="000000"/>
          <w:sz w:val="28"/>
          <w:szCs w:val="28"/>
        </w:rPr>
        <w:t xml:space="preserve">В </w:t>
      </w:r>
      <w:r w:rsidR="00D56042" w:rsidRPr="005E4192">
        <w:rPr>
          <w:sz w:val="28"/>
          <w:szCs w:val="28"/>
        </w:rPr>
        <w:t xml:space="preserve">анкетировании на предмет изучения мнения о качестве образовательной деятельности муниципальных бюджетных учреждений дополнительного образования Сыктывдинского района </w:t>
      </w:r>
      <w:r w:rsidR="00D56042" w:rsidRPr="005E4192">
        <w:rPr>
          <w:color w:val="000000"/>
          <w:sz w:val="28"/>
          <w:szCs w:val="28"/>
        </w:rPr>
        <w:t>приняли участие 373 респондента (25</w:t>
      </w:r>
      <w:r w:rsidR="00D56042" w:rsidRPr="005E4192">
        <w:rPr>
          <w:sz w:val="28"/>
          <w:szCs w:val="28"/>
        </w:rPr>
        <w:t>% от граждан, получающих образовательные услуги в учреждениях дополнительного образования – 1514), из них: РЦВР с. Выльгорт</w:t>
      </w:r>
      <w:r w:rsidR="00DC1759">
        <w:rPr>
          <w:sz w:val="28"/>
          <w:szCs w:val="28"/>
        </w:rPr>
        <w:t xml:space="preserve"> – 251 респондент (27%); ДЮЦ с.</w:t>
      </w:r>
      <w:r w:rsidR="00D56042" w:rsidRPr="005E4192">
        <w:rPr>
          <w:sz w:val="28"/>
          <w:szCs w:val="28"/>
        </w:rPr>
        <w:t xml:space="preserve">Зеленец – </w:t>
      </w:r>
      <w:r w:rsidR="00D56042" w:rsidRPr="005E4192">
        <w:rPr>
          <w:color w:val="000000"/>
          <w:sz w:val="28"/>
          <w:szCs w:val="28"/>
        </w:rPr>
        <w:t>63 респондента (16</w:t>
      </w:r>
      <w:r w:rsidR="00D56042" w:rsidRPr="005E4192">
        <w:rPr>
          <w:sz w:val="28"/>
          <w:szCs w:val="28"/>
        </w:rPr>
        <w:t>%); ЦЭВД с.</w:t>
      </w:r>
      <w:r w:rsidRPr="005E4192">
        <w:rPr>
          <w:color w:val="000000"/>
          <w:sz w:val="28"/>
          <w:szCs w:val="28"/>
        </w:rPr>
        <w:t xml:space="preserve"> </w:t>
      </w:r>
      <w:r w:rsidR="00D56042" w:rsidRPr="005E4192">
        <w:rPr>
          <w:color w:val="000000"/>
          <w:sz w:val="28"/>
          <w:szCs w:val="28"/>
        </w:rPr>
        <w:t>Пажга – 59 респондента (28%).</w:t>
      </w:r>
    </w:p>
    <w:p w:rsidR="00D56042" w:rsidRPr="005E4192" w:rsidRDefault="00D56042" w:rsidP="00A4777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56042" w:rsidRPr="005E4192" w:rsidRDefault="00A47772" w:rsidP="00D56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4192">
        <w:rPr>
          <w:color w:val="000000"/>
          <w:sz w:val="28"/>
          <w:szCs w:val="28"/>
        </w:rPr>
        <w:t>Независимая оценка качества организации информирования потребителей проводилась</w:t>
      </w:r>
      <w:r w:rsidR="00D56042" w:rsidRPr="005E4192">
        <w:rPr>
          <w:color w:val="000000"/>
          <w:sz w:val="28"/>
          <w:szCs w:val="28"/>
        </w:rPr>
        <w:t xml:space="preserve"> на основании 4 показателей, </w:t>
      </w:r>
      <w:r w:rsidR="00D56042" w:rsidRPr="005E4192">
        <w:rPr>
          <w:sz w:val="28"/>
          <w:szCs w:val="28"/>
        </w:rPr>
        <w:t>утвержденных приказом Минобрнауки России от 05.12.2014 №1547.</w:t>
      </w:r>
    </w:p>
    <w:p w:rsidR="00B463B3" w:rsidRPr="005E4192" w:rsidRDefault="005E4192" w:rsidP="005E41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4192">
        <w:rPr>
          <w:sz w:val="28"/>
          <w:szCs w:val="28"/>
        </w:rPr>
        <w:t xml:space="preserve">Результаты, полученные по </w:t>
      </w:r>
      <w:r>
        <w:rPr>
          <w:sz w:val="28"/>
          <w:szCs w:val="28"/>
        </w:rPr>
        <w:t>каждому</w:t>
      </w:r>
      <w:r w:rsidRPr="005E4192">
        <w:rPr>
          <w:sz w:val="28"/>
          <w:szCs w:val="28"/>
        </w:rPr>
        <w:t xml:space="preserve"> блоку для </w:t>
      </w:r>
      <w:r>
        <w:rPr>
          <w:sz w:val="28"/>
          <w:szCs w:val="28"/>
        </w:rPr>
        <w:t>всех учреждениях дополнительного образования района</w:t>
      </w:r>
      <w:r w:rsidRPr="005E4192">
        <w:rPr>
          <w:sz w:val="28"/>
          <w:szCs w:val="28"/>
        </w:rPr>
        <w:t xml:space="preserve">, представлены в </w:t>
      </w:r>
      <w:r>
        <w:rPr>
          <w:sz w:val="28"/>
          <w:szCs w:val="28"/>
        </w:rPr>
        <w:t>таблицах</w:t>
      </w:r>
      <w:r w:rsidRPr="005E419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№ </w:t>
      </w:r>
      <w:r w:rsidRPr="005E4192">
        <w:rPr>
          <w:sz w:val="28"/>
          <w:szCs w:val="28"/>
        </w:rPr>
        <w:t>1</w:t>
      </w:r>
      <w:r>
        <w:rPr>
          <w:sz w:val="28"/>
          <w:szCs w:val="28"/>
        </w:rPr>
        <w:t>-4.</w:t>
      </w:r>
      <w:r w:rsidRPr="005E4192">
        <w:rPr>
          <w:sz w:val="28"/>
          <w:szCs w:val="28"/>
        </w:rPr>
        <w:t xml:space="preserve"> </w:t>
      </w:r>
    </w:p>
    <w:p w:rsidR="00B463B3" w:rsidRDefault="00B463B3" w:rsidP="00D56042">
      <w:pPr>
        <w:autoSpaceDE w:val="0"/>
        <w:autoSpaceDN w:val="0"/>
        <w:adjustRightInd w:val="0"/>
        <w:ind w:firstLine="567"/>
        <w:jc w:val="both"/>
      </w:pPr>
    </w:p>
    <w:p w:rsidR="005E4192" w:rsidRDefault="005E4192" w:rsidP="005E4192">
      <w:pPr>
        <w:pStyle w:val="a6"/>
        <w:numPr>
          <w:ilvl w:val="0"/>
          <w:numId w:val="4"/>
        </w:numPr>
        <w:ind w:left="0" w:firstLine="567"/>
        <w:jc w:val="both"/>
        <w:rPr>
          <w:b/>
          <w:bCs/>
          <w:color w:val="000000"/>
          <w:sz w:val="26"/>
          <w:szCs w:val="26"/>
        </w:rPr>
        <w:sectPr w:rsidR="005E4192" w:rsidSect="00BF54C9">
          <w:footerReference w:type="default" r:id="rId26"/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5E4192" w:rsidRDefault="005E4192" w:rsidP="005E4192">
      <w:pPr>
        <w:pStyle w:val="a6"/>
        <w:ind w:left="56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№ 1</w:t>
      </w:r>
    </w:p>
    <w:p w:rsidR="00D00AB2" w:rsidRPr="005E4192" w:rsidRDefault="00D00AB2" w:rsidP="005E4192">
      <w:pPr>
        <w:pStyle w:val="a6"/>
        <w:ind w:left="567"/>
        <w:jc w:val="right"/>
        <w:rPr>
          <w:sz w:val="26"/>
          <w:szCs w:val="26"/>
        </w:rPr>
      </w:pPr>
    </w:p>
    <w:p w:rsidR="00D00AB2" w:rsidRPr="00D00AB2" w:rsidRDefault="00D00AB2" w:rsidP="00D00AB2">
      <w:pPr>
        <w:pStyle w:val="a6"/>
        <w:ind w:left="567"/>
        <w:jc w:val="both"/>
        <w:rPr>
          <w:b/>
          <w:sz w:val="26"/>
          <w:szCs w:val="26"/>
        </w:rPr>
      </w:pPr>
      <w:r w:rsidRPr="00D00AB2">
        <w:rPr>
          <w:b/>
          <w:bCs/>
          <w:sz w:val="28"/>
          <w:szCs w:val="28"/>
        </w:rPr>
        <w:t xml:space="preserve">1. Критерий «Открытость и доступность информации об </w:t>
      </w:r>
      <w:r w:rsidRPr="00D00AB2">
        <w:rPr>
          <w:b/>
          <w:bCs/>
          <w:color w:val="000000"/>
          <w:sz w:val="28"/>
          <w:szCs w:val="28"/>
        </w:rPr>
        <w:t>образовательной организации</w:t>
      </w:r>
      <w:r w:rsidRPr="00D00AB2">
        <w:rPr>
          <w:b/>
          <w:bCs/>
          <w:sz w:val="28"/>
          <w:szCs w:val="28"/>
        </w:rPr>
        <w:t>»</w:t>
      </w:r>
    </w:p>
    <w:p w:rsidR="005E4192" w:rsidRDefault="005E4192" w:rsidP="005E4192">
      <w:pPr>
        <w:pStyle w:val="a6"/>
        <w:ind w:left="0" w:firstLine="567"/>
        <w:jc w:val="both"/>
      </w:pPr>
    </w:p>
    <w:tbl>
      <w:tblPr>
        <w:tblW w:w="15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2"/>
        <w:gridCol w:w="2126"/>
        <w:gridCol w:w="1984"/>
        <w:gridCol w:w="2268"/>
      </w:tblGrid>
      <w:tr w:rsidR="005E4192" w:rsidTr="00D60888">
        <w:trPr>
          <w:trHeight w:val="66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E4192" w:rsidRDefault="005E4192" w:rsidP="00D608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192" w:rsidRPr="00424862" w:rsidRDefault="005E4192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424862">
              <w:rPr>
                <w:b/>
              </w:rPr>
              <w:t>РЦВР</w:t>
            </w:r>
          </w:p>
          <w:p w:rsidR="005E4192" w:rsidRPr="00424862" w:rsidRDefault="005E4192" w:rsidP="00D60888">
            <w:pPr>
              <w:pStyle w:val="a6"/>
              <w:autoSpaceDE w:val="0"/>
              <w:autoSpaceDN w:val="0"/>
              <w:adjustRightInd w:val="0"/>
              <w:ind w:left="0" w:right="-108"/>
              <w:jc w:val="center"/>
              <w:rPr>
                <w:rStyle w:val="a3"/>
                <w:b/>
                <w:color w:val="000000"/>
              </w:rPr>
            </w:pPr>
            <w:r w:rsidRPr="00424862">
              <w:rPr>
                <w:b/>
              </w:rPr>
              <w:t>с. Выльгорт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192" w:rsidRPr="00424862" w:rsidRDefault="005E4192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424862">
              <w:rPr>
                <w:b/>
              </w:rPr>
              <w:t>ДЮЦ</w:t>
            </w:r>
          </w:p>
          <w:p w:rsidR="005E4192" w:rsidRPr="00424862" w:rsidRDefault="005E4192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b/>
                <w:color w:val="000000"/>
              </w:rPr>
            </w:pPr>
            <w:r w:rsidRPr="00424862">
              <w:rPr>
                <w:b/>
              </w:rPr>
              <w:t>с. Зеленец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192" w:rsidRPr="00424862" w:rsidRDefault="005E4192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424862">
              <w:rPr>
                <w:b/>
              </w:rPr>
              <w:t>ЦЭВД</w:t>
            </w:r>
          </w:p>
          <w:p w:rsidR="005E4192" w:rsidRPr="00424862" w:rsidRDefault="005E4192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b/>
                <w:color w:val="000000"/>
              </w:rPr>
            </w:pPr>
            <w:r w:rsidRPr="00424862">
              <w:rPr>
                <w:b/>
              </w:rPr>
              <w:t>с.</w:t>
            </w:r>
            <w:r w:rsidRPr="00424862">
              <w:rPr>
                <w:b/>
                <w:color w:val="000000"/>
              </w:rPr>
              <w:t xml:space="preserve"> Пажга</w:t>
            </w:r>
          </w:p>
        </w:tc>
      </w:tr>
      <w:tr w:rsidR="005E4192" w:rsidTr="00D60888">
        <w:trPr>
          <w:trHeight w:val="675"/>
        </w:trPr>
        <w:tc>
          <w:tcPr>
            <w:tcW w:w="1504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5E4192" w:rsidRPr="00424862" w:rsidRDefault="005E4192" w:rsidP="005E4192">
            <w:pPr>
              <w:pStyle w:val="a6"/>
              <w:numPr>
                <w:ilvl w:val="1"/>
                <w:numId w:val="4"/>
              </w:numPr>
              <w:ind w:left="31" w:firstLine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24862">
              <w:rPr>
                <w:b/>
                <w:color w:val="000000"/>
                <w:sz w:val="26"/>
                <w:szCs w:val="26"/>
              </w:rPr>
              <w:t xml:space="preserve">Полнота 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информационно-телекоммуникационной сети «Интернет»; информации, размещенной в том числе на официальном сайте в сети Интернет www.bus.gov.ru) </w:t>
            </w:r>
            <w:r w:rsidRPr="00424862">
              <w:rPr>
                <w:b/>
                <w:bCs/>
                <w:color w:val="000000"/>
                <w:sz w:val="26"/>
                <w:szCs w:val="26"/>
              </w:rPr>
              <w:t>0-10 баллов</w:t>
            </w:r>
          </w:p>
        </w:tc>
      </w:tr>
      <w:tr w:rsidR="005E4192" w:rsidTr="00D60888">
        <w:trPr>
          <w:trHeight w:val="4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92" w:rsidRPr="00424862" w:rsidRDefault="005E4192" w:rsidP="00D60888">
            <w:pPr>
              <w:rPr>
                <w:color w:val="000000"/>
              </w:rPr>
            </w:pPr>
            <w:r w:rsidRPr="00424862">
              <w:rPr>
                <w:color w:val="000000"/>
              </w:rPr>
              <w:t>1.1.1. Наличие информации на сайте www.bus.gov.ru (</w:t>
            </w:r>
            <w:r w:rsidRPr="00424862">
              <w:rPr>
                <w:b/>
                <w:bCs/>
                <w:color w:val="000000"/>
              </w:rPr>
              <w:t>0-1</w:t>
            </w:r>
            <w:r w:rsidRPr="00424862">
              <w:rPr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92" w:rsidRPr="00424862" w:rsidRDefault="005E4192" w:rsidP="00D60888">
            <w:pPr>
              <w:jc w:val="center"/>
              <w:rPr>
                <w:color w:val="000000"/>
              </w:rPr>
            </w:pPr>
            <w:r w:rsidRPr="00424862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92" w:rsidRPr="00424862" w:rsidRDefault="005E4192" w:rsidP="00D60888">
            <w:pPr>
              <w:jc w:val="center"/>
              <w:rPr>
                <w:color w:val="000000"/>
              </w:rPr>
            </w:pPr>
            <w:r w:rsidRPr="00424862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92" w:rsidRPr="00424862" w:rsidRDefault="005E4192" w:rsidP="00D60888">
            <w:pPr>
              <w:jc w:val="center"/>
              <w:rPr>
                <w:color w:val="000000"/>
              </w:rPr>
            </w:pPr>
            <w:r w:rsidRPr="00424862">
              <w:rPr>
                <w:color w:val="000000"/>
              </w:rPr>
              <w:t>1</w:t>
            </w:r>
          </w:p>
        </w:tc>
      </w:tr>
      <w:tr w:rsidR="005E4192" w:rsidTr="00D60888">
        <w:trPr>
          <w:trHeight w:val="140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192" w:rsidRPr="00424862" w:rsidRDefault="005E4192" w:rsidP="00D60888">
            <w:pPr>
              <w:rPr>
                <w:color w:val="000000"/>
              </w:rPr>
            </w:pPr>
            <w:r w:rsidRPr="00424862">
              <w:rPr>
                <w:color w:val="000000"/>
              </w:rPr>
              <w:t>1.1.2. Соответствие информации  на официальном сайте учреждения требованиям, утвержденным Приказом Рособрнадзора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 (</w:t>
            </w:r>
            <w:r w:rsidRPr="00424862">
              <w:rPr>
                <w:b/>
                <w:bCs/>
                <w:color w:val="000000"/>
              </w:rPr>
              <w:t>0-6</w:t>
            </w:r>
            <w:r w:rsidRPr="00424862">
              <w:rPr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92" w:rsidRPr="00424862" w:rsidRDefault="005E4192" w:rsidP="00D60888">
            <w:pPr>
              <w:jc w:val="center"/>
              <w:rPr>
                <w:color w:val="000000"/>
              </w:rPr>
            </w:pPr>
            <w:r w:rsidRPr="00424862">
              <w:rPr>
                <w:color w:val="000000"/>
              </w:rPr>
              <w:t>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92" w:rsidRPr="00424862" w:rsidRDefault="005E4192" w:rsidP="00D60888">
            <w:pPr>
              <w:jc w:val="center"/>
              <w:rPr>
                <w:color w:val="000000"/>
              </w:rPr>
            </w:pPr>
            <w:r w:rsidRPr="00424862">
              <w:rPr>
                <w:color w:val="000000"/>
              </w:rPr>
              <w:t>4,8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92" w:rsidRPr="00424862" w:rsidRDefault="005E4192" w:rsidP="00D60888">
            <w:pPr>
              <w:jc w:val="center"/>
              <w:rPr>
                <w:color w:val="000000"/>
              </w:rPr>
            </w:pPr>
            <w:r w:rsidRPr="00424862">
              <w:rPr>
                <w:color w:val="000000"/>
              </w:rPr>
              <w:t>4,3</w:t>
            </w:r>
          </w:p>
        </w:tc>
      </w:tr>
      <w:tr w:rsidR="005E4192" w:rsidTr="00D60888">
        <w:trPr>
          <w:trHeight w:val="1271"/>
        </w:trPr>
        <w:tc>
          <w:tcPr>
            <w:tcW w:w="8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192" w:rsidRPr="00424862" w:rsidRDefault="005E4192" w:rsidP="00D60888">
            <w:pPr>
              <w:rPr>
                <w:color w:val="000000"/>
              </w:rPr>
            </w:pPr>
            <w:r w:rsidRPr="00424862">
              <w:rPr>
                <w:color w:val="000000"/>
              </w:rPr>
              <w:t>1.1.3. Удовлетворённость граждан информацией об учреждении и его деятельности, размещенной на официальном сайте в информационно-телекоммуникационной сети «Интернет» (полнота, актуальность, качество информации о МОУДО и её деятельности на официальном сайте (</w:t>
            </w:r>
            <w:r w:rsidRPr="00424862">
              <w:rPr>
                <w:b/>
                <w:bCs/>
                <w:color w:val="000000"/>
              </w:rPr>
              <w:t>0-3</w:t>
            </w:r>
            <w:r w:rsidRPr="00424862">
              <w:rPr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92" w:rsidRPr="00424862" w:rsidRDefault="004C0B59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92" w:rsidRPr="00424862" w:rsidRDefault="004C0B59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92" w:rsidRPr="00424862" w:rsidRDefault="005E4192" w:rsidP="004C0B59">
            <w:pPr>
              <w:jc w:val="center"/>
              <w:rPr>
                <w:color w:val="000000"/>
              </w:rPr>
            </w:pPr>
            <w:r w:rsidRPr="00424862">
              <w:rPr>
                <w:color w:val="000000"/>
              </w:rPr>
              <w:t>1,</w:t>
            </w:r>
            <w:r w:rsidR="004C0B59">
              <w:rPr>
                <w:color w:val="000000"/>
              </w:rPr>
              <w:t>8</w:t>
            </w:r>
          </w:p>
        </w:tc>
      </w:tr>
      <w:tr w:rsidR="005E4192" w:rsidTr="00D60888">
        <w:trPr>
          <w:trHeight w:val="480"/>
        </w:trPr>
        <w:tc>
          <w:tcPr>
            <w:tcW w:w="8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</w:tcPr>
          <w:p w:rsidR="005E4192" w:rsidRDefault="005E4192" w:rsidP="00D6088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E4192" w:rsidRDefault="004C0B59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E4192" w:rsidRDefault="004C0B59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7,7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5E4192" w:rsidRDefault="005E4192" w:rsidP="004C0B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7,</w:t>
            </w:r>
            <w:r w:rsidR="004C0B5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E4192" w:rsidTr="00D60888">
        <w:trPr>
          <w:trHeight w:val="480"/>
        </w:trPr>
        <w:tc>
          <w:tcPr>
            <w:tcW w:w="1504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192" w:rsidRPr="00424862" w:rsidRDefault="005E4192" w:rsidP="00D60888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24862">
              <w:rPr>
                <w:b/>
                <w:color w:val="000000"/>
                <w:sz w:val="26"/>
                <w:szCs w:val="26"/>
              </w:rPr>
              <w:t xml:space="preserve">1.2. Наличие на официальном сайте организации в сети Интернет сведений о педагогических работниках организации </w:t>
            </w:r>
            <w:r>
              <w:rPr>
                <w:b/>
                <w:color w:val="000000"/>
                <w:sz w:val="26"/>
                <w:szCs w:val="26"/>
              </w:rPr>
              <w:t xml:space="preserve">        </w:t>
            </w:r>
            <w:r w:rsidRPr="00424862">
              <w:rPr>
                <w:b/>
                <w:color w:val="000000"/>
                <w:sz w:val="26"/>
                <w:szCs w:val="26"/>
              </w:rPr>
              <w:t>(</w:t>
            </w:r>
            <w:r w:rsidRPr="00424862">
              <w:rPr>
                <w:b/>
                <w:bCs/>
                <w:color w:val="000000"/>
                <w:sz w:val="26"/>
                <w:szCs w:val="26"/>
              </w:rPr>
              <w:t>0-10 баллов</w:t>
            </w:r>
            <w:r w:rsidRPr="00424862">
              <w:rPr>
                <w:b/>
                <w:color w:val="000000"/>
                <w:sz w:val="26"/>
                <w:szCs w:val="26"/>
              </w:rPr>
              <w:t>)</w:t>
            </w:r>
          </w:p>
        </w:tc>
      </w:tr>
      <w:tr w:rsidR="005E4192" w:rsidTr="00D60888">
        <w:trPr>
          <w:trHeight w:val="82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192" w:rsidRPr="00443FC7" w:rsidRDefault="005E4192" w:rsidP="00D60888">
            <w:pPr>
              <w:rPr>
                <w:color w:val="000000"/>
              </w:rPr>
            </w:pPr>
            <w:r w:rsidRPr="00443FC7">
              <w:rPr>
                <w:color w:val="000000"/>
              </w:rPr>
              <w:t>1.2.1. Наполняемость подраздела «Руководство. Педагогический состав» в соответствии с требованиями, установленными нормативными правовыми актами (Приказ Рособрнадзора от 29.05.2014 № 785, письмо  Рособрнадзора от 25.03.2015 №07-675) (</w:t>
            </w:r>
            <w:r w:rsidRPr="00443FC7">
              <w:rPr>
                <w:b/>
                <w:bCs/>
                <w:color w:val="000000"/>
              </w:rPr>
              <w:t>0-5</w:t>
            </w:r>
            <w:r w:rsidRPr="00443FC7">
              <w:rPr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92" w:rsidRPr="00443FC7" w:rsidRDefault="005E4192" w:rsidP="00D60888">
            <w:pPr>
              <w:jc w:val="center"/>
              <w:rPr>
                <w:color w:val="000000"/>
              </w:rPr>
            </w:pPr>
            <w:r w:rsidRPr="00443FC7">
              <w:rPr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92" w:rsidRPr="00443FC7" w:rsidRDefault="005E4192" w:rsidP="00D60888">
            <w:pPr>
              <w:jc w:val="center"/>
              <w:rPr>
                <w:color w:val="000000"/>
              </w:rPr>
            </w:pPr>
            <w:r w:rsidRPr="00443FC7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192" w:rsidRPr="00443FC7" w:rsidRDefault="005E4192" w:rsidP="00D60888">
            <w:pPr>
              <w:jc w:val="center"/>
              <w:rPr>
                <w:color w:val="000000"/>
              </w:rPr>
            </w:pPr>
            <w:r w:rsidRPr="00443FC7">
              <w:rPr>
                <w:color w:val="000000"/>
              </w:rPr>
              <w:t>4</w:t>
            </w:r>
          </w:p>
        </w:tc>
      </w:tr>
      <w:tr w:rsidR="005E4192" w:rsidTr="00D00AB2">
        <w:trPr>
          <w:trHeight w:val="8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92" w:rsidRPr="00443FC7" w:rsidRDefault="005E4192" w:rsidP="00D60888">
            <w:pPr>
              <w:rPr>
                <w:color w:val="000000"/>
              </w:rPr>
            </w:pPr>
            <w:r w:rsidRPr="00443FC7">
              <w:rPr>
                <w:color w:val="000000"/>
              </w:rPr>
              <w:t>1.2.2. Доля получателей образовательных услуг, удовлетворенных доступностью получения  информации о педагогических работниках образовательной организации на официальном сайте  (</w:t>
            </w:r>
            <w:r w:rsidRPr="00443FC7">
              <w:rPr>
                <w:b/>
                <w:bCs/>
                <w:color w:val="000000"/>
              </w:rPr>
              <w:t>0-5</w:t>
            </w:r>
            <w:r w:rsidRPr="00443FC7">
              <w:rPr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192" w:rsidRPr="00443FC7" w:rsidRDefault="005E4192" w:rsidP="00D60888">
            <w:pPr>
              <w:jc w:val="center"/>
              <w:rPr>
                <w:color w:val="000000"/>
              </w:rPr>
            </w:pPr>
            <w:r w:rsidRPr="00443FC7">
              <w:rPr>
                <w:color w:val="000000"/>
              </w:rPr>
              <w:t>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192" w:rsidRPr="00443FC7" w:rsidRDefault="005E4192" w:rsidP="00D60888">
            <w:pPr>
              <w:jc w:val="center"/>
              <w:rPr>
                <w:color w:val="000000"/>
              </w:rPr>
            </w:pPr>
            <w:r w:rsidRPr="00443FC7">
              <w:rPr>
                <w:color w:val="000000"/>
              </w:rPr>
              <w:t>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192" w:rsidRPr="00443FC7" w:rsidRDefault="004C0B59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5E4192" w:rsidTr="00D60888">
        <w:trPr>
          <w:trHeight w:val="450"/>
        </w:trPr>
        <w:tc>
          <w:tcPr>
            <w:tcW w:w="8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</w:tcPr>
          <w:p w:rsidR="005E4192" w:rsidRDefault="005E4192" w:rsidP="00D6088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E4192" w:rsidRDefault="005E4192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E4192" w:rsidRDefault="005E4192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:rsidR="005E4192" w:rsidRDefault="004C0B59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7,9</w:t>
            </w:r>
          </w:p>
        </w:tc>
      </w:tr>
      <w:tr w:rsidR="005E4192" w:rsidTr="00D60888">
        <w:trPr>
          <w:trHeight w:val="450"/>
        </w:trPr>
        <w:tc>
          <w:tcPr>
            <w:tcW w:w="1504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192" w:rsidRPr="00424862" w:rsidRDefault="005E4192" w:rsidP="00D60888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24862">
              <w:rPr>
                <w:b/>
                <w:color w:val="000000"/>
                <w:sz w:val="26"/>
                <w:szCs w:val="26"/>
              </w:rPr>
              <w:lastRenderedPageBreak/>
              <w:t xml:space="preserve">1.3.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      </w:r>
            <w:r w:rsidRPr="00424862">
              <w:rPr>
                <w:b/>
                <w:bCs/>
                <w:color w:val="000000"/>
                <w:sz w:val="26"/>
                <w:szCs w:val="26"/>
              </w:rPr>
              <w:t>(0-10 баллов)</w:t>
            </w:r>
          </w:p>
        </w:tc>
      </w:tr>
      <w:tr w:rsidR="005E4192" w:rsidTr="00D60888">
        <w:trPr>
          <w:trHeight w:val="619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92" w:rsidRPr="00443FC7" w:rsidRDefault="005E4192" w:rsidP="00D60888">
            <w:pPr>
              <w:rPr>
                <w:color w:val="000000"/>
              </w:rPr>
            </w:pPr>
            <w:r w:rsidRPr="00443FC7">
              <w:rPr>
                <w:color w:val="000000"/>
              </w:rPr>
              <w:t>1.3.1. Доля лиц, которые считают информирование о работе организации и порядке предоставления услуг достаточным, от числа опрошенных (</w:t>
            </w:r>
            <w:r w:rsidRPr="00443FC7">
              <w:rPr>
                <w:b/>
                <w:bCs/>
                <w:color w:val="000000"/>
              </w:rPr>
              <w:t>0-8</w:t>
            </w:r>
            <w:r w:rsidRPr="00443FC7">
              <w:rPr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92" w:rsidRPr="00443FC7" w:rsidRDefault="005E4192" w:rsidP="00D60888">
            <w:pPr>
              <w:jc w:val="center"/>
              <w:rPr>
                <w:color w:val="000000"/>
              </w:rPr>
            </w:pPr>
            <w:r w:rsidRPr="00443FC7">
              <w:rPr>
                <w:color w:val="00000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92" w:rsidRPr="00443FC7" w:rsidRDefault="005E4192" w:rsidP="00D60888">
            <w:pPr>
              <w:jc w:val="center"/>
              <w:rPr>
                <w:color w:val="000000"/>
              </w:rPr>
            </w:pPr>
            <w:r w:rsidRPr="00443FC7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92" w:rsidRPr="00443FC7" w:rsidRDefault="005E4192" w:rsidP="00D60888">
            <w:pPr>
              <w:jc w:val="center"/>
              <w:rPr>
                <w:color w:val="000000"/>
              </w:rPr>
            </w:pPr>
            <w:r w:rsidRPr="00443FC7">
              <w:rPr>
                <w:color w:val="000000"/>
              </w:rPr>
              <w:t>7</w:t>
            </w:r>
          </w:p>
        </w:tc>
      </w:tr>
      <w:tr w:rsidR="005E4192" w:rsidTr="00D60888">
        <w:trPr>
          <w:trHeight w:val="42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92" w:rsidRPr="00443FC7" w:rsidRDefault="005E4192" w:rsidP="00D60888">
            <w:pPr>
              <w:rPr>
                <w:color w:val="000000"/>
              </w:rPr>
            </w:pPr>
            <w:r w:rsidRPr="00443FC7">
              <w:rPr>
                <w:color w:val="000000"/>
              </w:rPr>
              <w:t xml:space="preserve">1.3.2. Возможность (доступность) дозвона до учреждения </w:t>
            </w:r>
            <w:r>
              <w:rPr>
                <w:color w:val="000000"/>
              </w:rPr>
              <w:t xml:space="preserve">(анкетирование)  </w:t>
            </w:r>
            <w:r w:rsidRPr="00443FC7">
              <w:rPr>
                <w:color w:val="000000"/>
              </w:rPr>
              <w:t>(</w:t>
            </w:r>
            <w:r w:rsidRPr="00443FC7">
              <w:rPr>
                <w:b/>
                <w:bCs/>
                <w:color w:val="000000"/>
              </w:rPr>
              <w:t>0-1</w:t>
            </w:r>
            <w:r w:rsidRPr="00443FC7">
              <w:rPr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92" w:rsidRPr="00443FC7" w:rsidRDefault="005E4192" w:rsidP="00D60888">
            <w:pPr>
              <w:jc w:val="center"/>
              <w:rPr>
                <w:color w:val="000000"/>
              </w:rPr>
            </w:pPr>
            <w:r w:rsidRPr="00443FC7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92" w:rsidRPr="00443FC7" w:rsidRDefault="004C0B59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92" w:rsidRPr="00443FC7" w:rsidRDefault="005E4192" w:rsidP="00D60888">
            <w:pPr>
              <w:jc w:val="center"/>
              <w:rPr>
                <w:color w:val="000000"/>
              </w:rPr>
            </w:pPr>
            <w:r w:rsidRPr="00443FC7">
              <w:rPr>
                <w:color w:val="000000"/>
              </w:rPr>
              <w:t>1</w:t>
            </w:r>
          </w:p>
        </w:tc>
      </w:tr>
      <w:tr w:rsidR="005E4192" w:rsidTr="00D60888">
        <w:trPr>
          <w:trHeight w:val="416"/>
        </w:trPr>
        <w:tc>
          <w:tcPr>
            <w:tcW w:w="8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92" w:rsidRPr="00443FC7" w:rsidRDefault="005E4192" w:rsidP="00D60888">
            <w:pPr>
              <w:rPr>
                <w:color w:val="000000"/>
              </w:rPr>
            </w:pPr>
            <w:r w:rsidRPr="00443FC7">
              <w:rPr>
                <w:color w:val="000000"/>
              </w:rPr>
              <w:t xml:space="preserve">1.3.3. Наличие возможности получения информации о деятельности учреждения  </w:t>
            </w:r>
            <w:r>
              <w:rPr>
                <w:color w:val="000000"/>
              </w:rPr>
              <w:t xml:space="preserve">(анкетирование) </w:t>
            </w:r>
            <w:r w:rsidRPr="00443FC7">
              <w:rPr>
                <w:color w:val="000000"/>
              </w:rPr>
              <w:t>(</w:t>
            </w:r>
            <w:r w:rsidRPr="00443FC7">
              <w:rPr>
                <w:b/>
                <w:bCs/>
                <w:color w:val="000000"/>
              </w:rPr>
              <w:t>0-1</w:t>
            </w:r>
            <w:r w:rsidRPr="00443FC7">
              <w:rPr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92" w:rsidRPr="00443FC7" w:rsidRDefault="005E4192" w:rsidP="00D60888">
            <w:pPr>
              <w:jc w:val="center"/>
              <w:rPr>
                <w:color w:val="000000"/>
              </w:rPr>
            </w:pPr>
            <w:r w:rsidRPr="00443FC7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92" w:rsidRPr="00443FC7" w:rsidRDefault="005E4192" w:rsidP="00D60888">
            <w:pPr>
              <w:jc w:val="center"/>
              <w:rPr>
                <w:color w:val="000000"/>
              </w:rPr>
            </w:pPr>
            <w:r w:rsidRPr="00443FC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92" w:rsidRPr="00443FC7" w:rsidRDefault="005E4192" w:rsidP="00D60888">
            <w:pPr>
              <w:jc w:val="center"/>
              <w:rPr>
                <w:color w:val="000000"/>
              </w:rPr>
            </w:pPr>
            <w:r w:rsidRPr="00443FC7">
              <w:rPr>
                <w:color w:val="000000"/>
              </w:rPr>
              <w:t>1</w:t>
            </w:r>
          </w:p>
        </w:tc>
      </w:tr>
      <w:tr w:rsidR="005E4192" w:rsidTr="00D60888">
        <w:trPr>
          <w:trHeight w:val="465"/>
        </w:trPr>
        <w:tc>
          <w:tcPr>
            <w:tcW w:w="8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2DCDB"/>
          </w:tcPr>
          <w:p w:rsidR="005E4192" w:rsidRDefault="005E4192" w:rsidP="00D6088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E4192" w:rsidRDefault="005E4192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E4192" w:rsidRDefault="004C0B59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5E4192" w:rsidRDefault="005E4192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5E4192" w:rsidTr="00D60888">
        <w:trPr>
          <w:trHeight w:val="465"/>
        </w:trPr>
        <w:tc>
          <w:tcPr>
            <w:tcW w:w="1504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4192" w:rsidRPr="00424862" w:rsidRDefault="005E4192" w:rsidP="00D60888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24862">
              <w:rPr>
                <w:b/>
                <w:color w:val="000000"/>
                <w:sz w:val="26"/>
                <w:szCs w:val="26"/>
              </w:rPr>
              <w:t xml:space="preserve">1.4.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 </w:t>
            </w:r>
            <w:r w:rsidRPr="00424862">
              <w:rPr>
                <w:b/>
                <w:bCs/>
                <w:color w:val="000000"/>
                <w:sz w:val="26"/>
                <w:szCs w:val="26"/>
              </w:rPr>
              <w:t>0-10 баллов</w:t>
            </w:r>
          </w:p>
        </w:tc>
      </w:tr>
      <w:tr w:rsidR="005E4192" w:rsidTr="00D60888">
        <w:trPr>
          <w:trHeight w:val="561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192" w:rsidRPr="00443FC7" w:rsidRDefault="005E4192" w:rsidP="00D60888">
            <w:pPr>
              <w:rPr>
                <w:color w:val="000000"/>
              </w:rPr>
            </w:pPr>
            <w:r w:rsidRPr="00443FC7">
              <w:rPr>
                <w:color w:val="000000"/>
              </w:rPr>
              <w:t>1.4.1. Доля получателей образовательных услуг, удовлетворенных работой администрации образовательной организации по рассмотрению заявления (жалобы) (</w:t>
            </w:r>
            <w:r w:rsidRPr="00443FC7">
              <w:rPr>
                <w:b/>
                <w:bCs/>
                <w:color w:val="000000"/>
              </w:rPr>
              <w:t>0-8</w:t>
            </w:r>
            <w:r w:rsidRPr="00443FC7">
              <w:rPr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192" w:rsidRPr="00443FC7" w:rsidRDefault="005E4192" w:rsidP="00D60888">
            <w:pPr>
              <w:jc w:val="center"/>
              <w:rPr>
                <w:color w:val="000000"/>
              </w:rPr>
            </w:pPr>
            <w:r w:rsidRPr="00443FC7">
              <w:rPr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192" w:rsidRPr="00443FC7" w:rsidRDefault="005E4192" w:rsidP="00D60888">
            <w:pPr>
              <w:jc w:val="center"/>
              <w:rPr>
                <w:color w:val="000000"/>
              </w:rPr>
            </w:pPr>
            <w:r w:rsidRPr="00443FC7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192" w:rsidRPr="00443FC7" w:rsidRDefault="005E4192" w:rsidP="00D60888">
            <w:pPr>
              <w:jc w:val="center"/>
              <w:rPr>
                <w:color w:val="000000"/>
              </w:rPr>
            </w:pPr>
            <w:r w:rsidRPr="00443FC7">
              <w:rPr>
                <w:color w:val="000000"/>
              </w:rPr>
              <w:t>7</w:t>
            </w:r>
          </w:p>
        </w:tc>
      </w:tr>
      <w:tr w:rsidR="005E4192" w:rsidTr="00D60888">
        <w:trPr>
          <w:trHeight w:val="574"/>
        </w:trPr>
        <w:tc>
          <w:tcPr>
            <w:tcW w:w="8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4192" w:rsidRPr="00443FC7" w:rsidRDefault="005E4192" w:rsidP="00D60888">
            <w:pPr>
              <w:rPr>
                <w:color w:val="000000"/>
              </w:rPr>
            </w:pPr>
            <w:r w:rsidRPr="00443FC7">
              <w:rPr>
                <w:color w:val="000000"/>
              </w:rPr>
              <w:t>1.4.2. Наличие книги жалоб и предложений (карточек (баз данных), реестров, журналов регистрации и контроля обращений граждан) (</w:t>
            </w:r>
            <w:r w:rsidRPr="00443FC7">
              <w:rPr>
                <w:b/>
                <w:bCs/>
                <w:color w:val="000000"/>
              </w:rPr>
              <w:t>0-2</w:t>
            </w:r>
            <w:r w:rsidRPr="00443FC7">
              <w:rPr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4192" w:rsidRPr="00443FC7" w:rsidRDefault="005E4192" w:rsidP="00D60888">
            <w:pPr>
              <w:jc w:val="center"/>
            </w:pPr>
            <w:r w:rsidRPr="00443FC7"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4192" w:rsidRPr="00443FC7" w:rsidRDefault="005E4192" w:rsidP="00D60888">
            <w:pPr>
              <w:jc w:val="center"/>
              <w:rPr>
                <w:color w:val="FF0000"/>
              </w:rPr>
            </w:pPr>
            <w:r w:rsidRPr="00443FC7">
              <w:rPr>
                <w:color w:val="000000" w:themeColor="text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4192" w:rsidRPr="00443FC7" w:rsidRDefault="005E4192" w:rsidP="00D60888">
            <w:pPr>
              <w:jc w:val="center"/>
              <w:rPr>
                <w:color w:val="000000"/>
              </w:rPr>
            </w:pPr>
            <w:r w:rsidRPr="00443FC7">
              <w:rPr>
                <w:color w:val="000000"/>
              </w:rPr>
              <w:t>2</w:t>
            </w:r>
          </w:p>
        </w:tc>
      </w:tr>
      <w:tr w:rsidR="005E4192" w:rsidTr="00D60888">
        <w:trPr>
          <w:trHeight w:val="409"/>
        </w:trPr>
        <w:tc>
          <w:tcPr>
            <w:tcW w:w="8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2DCDB"/>
          </w:tcPr>
          <w:p w:rsidR="005E4192" w:rsidRDefault="005E4192" w:rsidP="00D6088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E4192" w:rsidRDefault="005E4192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E4192" w:rsidRDefault="005E4192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5E4192" w:rsidRDefault="005E4192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D00AB2" w:rsidRPr="00D00AB2" w:rsidTr="00957D0C">
        <w:trPr>
          <w:trHeight w:val="409"/>
        </w:trPr>
        <w:tc>
          <w:tcPr>
            <w:tcW w:w="8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92D050"/>
          </w:tcPr>
          <w:p w:rsidR="00D00AB2" w:rsidRPr="00D00AB2" w:rsidRDefault="00D00AB2" w:rsidP="00D60888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D00AB2" w:rsidRPr="00D00AB2" w:rsidRDefault="00D00AB2" w:rsidP="00D00AB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00AB2">
              <w:rPr>
                <w:b/>
                <w:bCs/>
                <w:sz w:val="28"/>
                <w:szCs w:val="28"/>
              </w:rPr>
              <w:t>Всего по критерию 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0AB2" w:rsidRDefault="004C0B59" w:rsidP="00D00A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00AB2" w:rsidRDefault="004C0B59" w:rsidP="00D00A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D00AB2" w:rsidRDefault="004C0B59" w:rsidP="00D00A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33,0</w:t>
            </w:r>
          </w:p>
        </w:tc>
      </w:tr>
    </w:tbl>
    <w:p w:rsidR="005E4192" w:rsidRPr="00D00AB2" w:rsidRDefault="005E4192" w:rsidP="005E4192">
      <w:pPr>
        <w:rPr>
          <w:sz w:val="28"/>
          <w:szCs w:val="28"/>
        </w:rPr>
      </w:pPr>
    </w:p>
    <w:p w:rsidR="00D00AB2" w:rsidRDefault="00D00AB2" w:rsidP="009020D4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00AB2">
        <w:rPr>
          <w:bCs/>
          <w:color w:val="000000"/>
          <w:sz w:val="28"/>
          <w:szCs w:val="28"/>
        </w:rPr>
        <w:t>Таким образом, уст</w:t>
      </w:r>
      <w:r>
        <w:rPr>
          <w:bCs/>
          <w:color w:val="000000"/>
          <w:sz w:val="28"/>
          <w:szCs w:val="28"/>
        </w:rPr>
        <w:t xml:space="preserve">ановлен рейтинг учреждений дополнительного образования района  по разделу </w:t>
      </w:r>
      <w:r w:rsidRPr="00D00AB2">
        <w:rPr>
          <w:bCs/>
          <w:color w:val="000000"/>
          <w:sz w:val="28"/>
          <w:szCs w:val="28"/>
        </w:rPr>
        <w:t>«Открытость и доступность информации об образовательной организации»:</w:t>
      </w:r>
    </w:p>
    <w:p w:rsidR="00582107" w:rsidRPr="00582107" w:rsidRDefault="00D00AB2" w:rsidP="009020D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582107">
        <w:rPr>
          <w:sz w:val="28"/>
          <w:szCs w:val="28"/>
        </w:rPr>
        <w:t>1 место (</w:t>
      </w:r>
      <w:r w:rsidR="004C0B59">
        <w:rPr>
          <w:sz w:val="28"/>
          <w:szCs w:val="28"/>
        </w:rPr>
        <w:t>36</w:t>
      </w:r>
      <w:r w:rsidR="00582107" w:rsidRPr="00582107">
        <w:rPr>
          <w:sz w:val="28"/>
          <w:szCs w:val="28"/>
        </w:rPr>
        <w:t xml:space="preserve"> баллов</w:t>
      </w:r>
      <w:r w:rsidRPr="00582107">
        <w:rPr>
          <w:sz w:val="28"/>
          <w:szCs w:val="28"/>
        </w:rPr>
        <w:t xml:space="preserve">) - </w:t>
      </w:r>
      <w:r w:rsidR="00582107" w:rsidRPr="00582107">
        <w:rPr>
          <w:sz w:val="28"/>
          <w:szCs w:val="28"/>
        </w:rPr>
        <w:t>МБУДО «Районный центр внешкольной работы» с. Выльгорт;</w:t>
      </w:r>
    </w:p>
    <w:p w:rsidR="00582107" w:rsidRPr="00582107" w:rsidRDefault="00D00AB2" w:rsidP="009020D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582107">
        <w:rPr>
          <w:sz w:val="28"/>
          <w:szCs w:val="28"/>
        </w:rPr>
        <w:t>2 место</w:t>
      </w:r>
      <w:r w:rsidR="00582107" w:rsidRPr="00582107">
        <w:rPr>
          <w:sz w:val="28"/>
          <w:szCs w:val="28"/>
        </w:rPr>
        <w:t xml:space="preserve"> (</w:t>
      </w:r>
      <w:r w:rsidR="004C0B59">
        <w:rPr>
          <w:sz w:val="28"/>
          <w:szCs w:val="28"/>
        </w:rPr>
        <w:t>35</w:t>
      </w:r>
      <w:r w:rsidR="00582107" w:rsidRPr="00582107">
        <w:rPr>
          <w:sz w:val="28"/>
          <w:szCs w:val="28"/>
        </w:rPr>
        <w:t xml:space="preserve"> баллов</w:t>
      </w:r>
      <w:r w:rsidRPr="00582107">
        <w:rPr>
          <w:sz w:val="28"/>
          <w:szCs w:val="28"/>
        </w:rPr>
        <w:t xml:space="preserve">) - </w:t>
      </w:r>
      <w:r w:rsidR="00582107" w:rsidRPr="00582107">
        <w:rPr>
          <w:sz w:val="28"/>
          <w:szCs w:val="28"/>
        </w:rPr>
        <w:t>МБУДО «Детско-юношеский центр» с. Зеленец;</w:t>
      </w:r>
    </w:p>
    <w:p w:rsidR="00D00AB2" w:rsidRPr="00582107" w:rsidRDefault="00D00AB2" w:rsidP="009020D4">
      <w:pPr>
        <w:autoSpaceDE w:val="0"/>
        <w:autoSpaceDN w:val="0"/>
        <w:adjustRightInd w:val="0"/>
        <w:ind w:firstLine="567"/>
        <w:rPr>
          <w:bCs/>
          <w:color w:val="000000"/>
          <w:sz w:val="28"/>
          <w:szCs w:val="28"/>
        </w:rPr>
      </w:pPr>
      <w:r w:rsidRPr="00582107">
        <w:rPr>
          <w:sz w:val="28"/>
          <w:szCs w:val="28"/>
        </w:rPr>
        <w:t>3 место (</w:t>
      </w:r>
      <w:r w:rsidR="004C0B59">
        <w:rPr>
          <w:sz w:val="28"/>
          <w:szCs w:val="28"/>
        </w:rPr>
        <w:t>33</w:t>
      </w:r>
      <w:r w:rsidR="00582107" w:rsidRPr="00582107">
        <w:rPr>
          <w:sz w:val="28"/>
          <w:szCs w:val="28"/>
        </w:rPr>
        <w:t xml:space="preserve"> балл</w:t>
      </w:r>
      <w:r w:rsidR="004C0B59">
        <w:rPr>
          <w:sz w:val="28"/>
          <w:szCs w:val="28"/>
        </w:rPr>
        <w:t>а</w:t>
      </w:r>
      <w:r w:rsidR="00582107" w:rsidRPr="00582107">
        <w:rPr>
          <w:sz w:val="28"/>
          <w:szCs w:val="28"/>
        </w:rPr>
        <w:t xml:space="preserve">) </w:t>
      </w:r>
      <w:r w:rsidRPr="00582107">
        <w:rPr>
          <w:sz w:val="28"/>
          <w:szCs w:val="28"/>
        </w:rPr>
        <w:t xml:space="preserve">- </w:t>
      </w:r>
      <w:r w:rsidR="00582107" w:rsidRPr="00582107">
        <w:rPr>
          <w:sz w:val="28"/>
          <w:szCs w:val="28"/>
        </w:rPr>
        <w:t xml:space="preserve">МБУДО «Центр эстетического воспитания детей» с. Пажга </w:t>
      </w:r>
    </w:p>
    <w:p w:rsidR="00B463B3" w:rsidRDefault="00B463B3" w:rsidP="00D56042">
      <w:pPr>
        <w:autoSpaceDE w:val="0"/>
        <w:autoSpaceDN w:val="0"/>
        <w:adjustRightInd w:val="0"/>
        <w:ind w:firstLine="567"/>
        <w:jc w:val="both"/>
      </w:pPr>
    </w:p>
    <w:p w:rsidR="00B463B3" w:rsidRDefault="00B463B3" w:rsidP="00D56042">
      <w:pPr>
        <w:autoSpaceDE w:val="0"/>
        <w:autoSpaceDN w:val="0"/>
        <w:adjustRightInd w:val="0"/>
        <w:ind w:firstLine="567"/>
        <w:jc w:val="both"/>
      </w:pPr>
    </w:p>
    <w:p w:rsidR="005E4192" w:rsidRDefault="005E4192" w:rsidP="00D56042">
      <w:pPr>
        <w:autoSpaceDE w:val="0"/>
        <w:autoSpaceDN w:val="0"/>
        <w:adjustRightInd w:val="0"/>
        <w:ind w:firstLine="567"/>
        <w:jc w:val="both"/>
      </w:pPr>
    </w:p>
    <w:p w:rsidR="009020D4" w:rsidRDefault="009020D4" w:rsidP="00D56042">
      <w:pPr>
        <w:autoSpaceDE w:val="0"/>
        <w:autoSpaceDN w:val="0"/>
        <w:adjustRightInd w:val="0"/>
        <w:ind w:firstLine="567"/>
        <w:jc w:val="both"/>
      </w:pPr>
    </w:p>
    <w:p w:rsidR="009020D4" w:rsidRDefault="009020D4" w:rsidP="009020D4">
      <w:pPr>
        <w:pStyle w:val="a6"/>
        <w:ind w:left="56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№ 2</w:t>
      </w:r>
    </w:p>
    <w:p w:rsidR="009020D4" w:rsidRPr="005E4192" w:rsidRDefault="009020D4" w:rsidP="009020D4">
      <w:pPr>
        <w:pStyle w:val="a6"/>
        <w:ind w:left="567"/>
        <w:jc w:val="right"/>
        <w:rPr>
          <w:sz w:val="26"/>
          <w:szCs w:val="26"/>
        </w:rPr>
      </w:pPr>
    </w:p>
    <w:p w:rsidR="009020D4" w:rsidRPr="009020D4" w:rsidRDefault="009020D4" w:rsidP="009020D4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9020D4">
        <w:rPr>
          <w:b/>
          <w:bCs/>
          <w:sz w:val="28"/>
          <w:szCs w:val="28"/>
        </w:rPr>
        <w:t>. Критерий «Комфортность условий, в которых осуществляется</w:t>
      </w:r>
      <w:r>
        <w:rPr>
          <w:b/>
          <w:bCs/>
          <w:sz w:val="28"/>
          <w:szCs w:val="28"/>
        </w:rPr>
        <w:t xml:space="preserve"> </w:t>
      </w:r>
      <w:r w:rsidRPr="009020D4">
        <w:rPr>
          <w:b/>
          <w:bCs/>
          <w:sz w:val="28"/>
          <w:szCs w:val="28"/>
        </w:rPr>
        <w:t>образовательная деятельность»</w:t>
      </w:r>
    </w:p>
    <w:p w:rsidR="009020D4" w:rsidRDefault="009020D4" w:rsidP="00D56042">
      <w:pPr>
        <w:autoSpaceDE w:val="0"/>
        <w:autoSpaceDN w:val="0"/>
        <w:adjustRightInd w:val="0"/>
        <w:ind w:firstLine="567"/>
        <w:jc w:val="both"/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42"/>
        <w:gridCol w:w="12"/>
        <w:gridCol w:w="8"/>
        <w:gridCol w:w="2119"/>
        <w:gridCol w:w="7"/>
        <w:gridCol w:w="1978"/>
        <w:gridCol w:w="7"/>
        <w:gridCol w:w="142"/>
        <w:gridCol w:w="2126"/>
      </w:tblGrid>
      <w:tr w:rsidR="009020D4" w:rsidRPr="00424862" w:rsidTr="00D60888">
        <w:trPr>
          <w:trHeight w:val="660"/>
        </w:trPr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20D4" w:rsidRDefault="009020D4" w:rsidP="00D608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20D4" w:rsidRPr="00424862" w:rsidRDefault="009020D4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424862">
              <w:rPr>
                <w:b/>
              </w:rPr>
              <w:t>РЦВР</w:t>
            </w:r>
          </w:p>
          <w:p w:rsidR="009020D4" w:rsidRPr="00424862" w:rsidRDefault="009020D4" w:rsidP="00D60888">
            <w:pPr>
              <w:pStyle w:val="a6"/>
              <w:autoSpaceDE w:val="0"/>
              <w:autoSpaceDN w:val="0"/>
              <w:adjustRightInd w:val="0"/>
              <w:ind w:left="0" w:right="-108"/>
              <w:jc w:val="center"/>
              <w:rPr>
                <w:rStyle w:val="a3"/>
                <w:b/>
                <w:color w:val="000000"/>
              </w:rPr>
            </w:pPr>
            <w:r w:rsidRPr="00424862">
              <w:rPr>
                <w:b/>
              </w:rPr>
              <w:t>с. Выльгорт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20D4" w:rsidRPr="00424862" w:rsidRDefault="009020D4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424862">
              <w:rPr>
                <w:b/>
              </w:rPr>
              <w:t>ДЮЦ</w:t>
            </w:r>
          </w:p>
          <w:p w:rsidR="009020D4" w:rsidRPr="00424862" w:rsidRDefault="009020D4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b/>
                <w:color w:val="000000"/>
              </w:rPr>
            </w:pPr>
            <w:r w:rsidRPr="00424862">
              <w:rPr>
                <w:b/>
              </w:rPr>
              <w:t>с. Зеленец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20D4" w:rsidRPr="00424862" w:rsidRDefault="009020D4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424862">
              <w:rPr>
                <w:b/>
              </w:rPr>
              <w:t>ЦЭВД</w:t>
            </w:r>
          </w:p>
          <w:p w:rsidR="009020D4" w:rsidRPr="00424862" w:rsidRDefault="009020D4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b/>
                <w:color w:val="000000"/>
              </w:rPr>
            </w:pPr>
            <w:r w:rsidRPr="00424862">
              <w:rPr>
                <w:b/>
              </w:rPr>
              <w:t>с.</w:t>
            </w:r>
            <w:r w:rsidRPr="00424862">
              <w:rPr>
                <w:b/>
                <w:color w:val="000000"/>
              </w:rPr>
              <w:t xml:space="preserve"> Пажга</w:t>
            </w:r>
          </w:p>
        </w:tc>
      </w:tr>
      <w:tr w:rsidR="009020D4" w:rsidRPr="00424862" w:rsidTr="00D60888">
        <w:trPr>
          <w:trHeight w:val="393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020D4" w:rsidRPr="00F37CDC" w:rsidRDefault="009020D4" w:rsidP="00D6088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37CDC">
              <w:rPr>
                <w:b/>
                <w:color w:val="000000"/>
                <w:sz w:val="26"/>
                <w:szCs w:val="26"/>
              </w:rPr>
              <w:t>2.1. Материально-техническое и информационное обеспечение организации (</w:t>
            </w:r>
            <w:r w:rsidRPr="00F37CDC">
              <w:rPr>
                <w:b/>
                <w:bCs/>
                <w:color w:val="000000"/>
                <w:sz w:val="26"/>
                <w:szCs w:val="26"/>
              </w:rPr>
              <w:t>0-10 баллов</w:t>
            </w:r>
            <w:r w:rsidRPr="00F37CDC">
              <w:rPr>
                <w:b/>
                <w:color w:val="000000"/>
                <w:sz w:val="26"/>
                <w:szCs w:val="26"/>
              </w:rPr>
              <w:t>)</w:t>
            </w:r>
          </w:p>
        </w:tc>
      </w:tr>
      <w:tr w:rsidR="009020D4" w:rsidRPr="00424862" w:rsidTr="00D60888">
        <w:trPr>
          <w:trHeight w:val="531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20D4" w:rsidRPr="00443FC7" w:rsidRDefault="009020D4" w:rsidP="00D60888">
            <w:pPr>
              <w:rPr>
                <w:color w:val="000000"/>
              </w:rPr>
            </w:pPr>
            <w:r w:rsidRPr="00443FC7">
              <w:rPr>
                <w:color w:val="000000"/>
              </w:rPr>
              <w:t>2.1.1. Степень соответствия образовательной организации современным условиям обучения (</w:t>
            </w:r>
            <w:r w:rsidRPr="00443FC7">
              <w:rPr>
                <w:b/>
                <w:bCs/>
                <w:color w:val="000000"/>
              </w:rPr>
              <w:t>0-5</w:t>
            </w:r>
            <w:r w:rsidRPr="00443FC7">
              <w:rPr>
                <w:color w:val="000000"/>
              </w:rPr>
              <w:t>). 1) соответствие обязательным нормам пожарной безопасности и действующим нормам и требованиям санитарно-эпидемиологических служб. 2) оборудование  кабинетов. 3) имеющаяся МТБ. 4) охрана здоровья обучающихся (состояние мебели,  туалетных помещений, сместителей и т.д.). 5) размещение информации на информационных стендах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20D4" w:rsidRPr="00443FC7" w:rsidRDefault="009020D4" w:rsidP="00D60888">
            <w:pPr>
              <w:jc w:val="center"/>
              <w:rPr>
                <w:b/>
                <w:bCs/>
                <w:color w:val="000000"/>
              </w:rPr>
            </w:pPr>
            <w:r w:rsidRPr="00443FC7">
              <w:rPr>
                <w:b/>
                <w:bCs/>
                <w:color w:val="000000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20D4" w:rsidRPr="00443FC7" w:rsidRDefault="009020D4" w:rsidP="00D60888">
            <w:pPr>
              <w:jc w:val="center"/>
              <w:rPr>
                <w:b/>
                <w:bCs/>
                <w:color w:val="FF0000"/>
              </w:rPr>
            </w:pPr>
            <w:r w:rsidRPr="00443FC7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020D4" w:rsidRPr="00443FC7" w:rsidRDefault="009020D4" w:rsidP="00D60888">
            <w:pPr>
              <w:jc w:val="center"/>
              <w:rPr>
                <w:b/>
                <w:bCs/>
                <w:color w:val="000000"/>
              </w:rPr>
            </w:pPr>
            <w:r w:rsidRPr="00443FC7">
              <w:rPr>
                <w:b/>
                <w:bCs/>
                <w:color w:val="000000"/>
              </w:rPr>
              <w:t>3</w:t>
            </w:r>
          </w:p>
        </w:tc>
      </w:tr>
      <w:tr w:rsidR="009020D4" w:rsidTr="00D60888">
        <w:trPr>
          <w:trHeight w:val="547"/>
        </w:trPr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0D4" w:rsidRPr="00443FC7" w:rsidRDefault="009020D4" w:rsidP="00D60888">
            <w:pPr>
              <w:rPr>
                <w:color w:val="000000"/>
              </w:rPr>
            </w:pPr>
            <w:r w:rsidRPr="00443FC7">
              <w:rPr>
                <w:color w:val="000000"/>
              </w:rPr>
              <w:t xml:space="preserve">2.1.2. Эстетическое оформление учреждения (внутренний и внешний дизайн здания) </w:t>
            </w:r>
            <w:r w:rsidRPr="00443FC7">
              <w:rPr>
                <w:b/>
                <w:bCs/>
                <w:color w:val="000000"/>
              </w:rPr>
              <w:t>(0-5)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0D4" w:rsidRPr="00443FC7" w:rsidRDefault="009020D4" w:rsidP="00D60888">
            <w:pPr>
              <w:jc w:val="center"/>
              <w:rPr>
                <w:b/>
                <w:bCs/>
                <w:color w:val="000000"/>
              </w:rPr>
            </w:pPr>
            <w:r w:rsidRPr="00443FC7">
              <w:rPr>
                <w:b/>
                <w:bCs/>
                <w:color w:val="000000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0D4" w:rsidRPr="00443FC7" w:rsidRDefault="009020D4" w:rsidP="00D60888">
            <w:pPr>
              <w:jc w:val="center"/>
              <w:rPr>
                <w:b/>
                <w:bCs/>
                <w:color w:val="000000"/>
              </w:rPr>
            </w:pPr>
            <w:r w:rsidRPr="00443FC7">
              <w:rPr>
                <w:b/>
                <w:bCs/>
                <w:color w:val="000000"/>
              </w:rPr>
              <w:t>5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0D4" w:rsidRPr="00443FC7" w:rsidRDefault="009020D4" w:rsidP="00D60888">
            <w:pPr>
              <w:jc w:val="center"/>
              <w:rPr>
                <w:b/>
                <w:bCs/>
                <w:color w:val="000000"/>
              </w:rPr>
            </w:pPr>
            <w:r w:rsidRPr="00443FC7">
              <w:rPr>
                <w:b/>
                <w:bCs/>
                <w:color w:val="000000"/>
              </w:rPr>
              <w:t>2</w:t>
            </w:r>
          </w:p>
        </w:tc>
      </w:tr>
      <w:tr w:rsidR="009020D4" w:rsidTr="009943CE">
        <w:trPr>
          <w:trHeight w:val="427"/>
        </w:trPr>
        <w:tc>
          <w:tcPr>
            <w:tcW w:w="86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2DCDB"/>
          </w:tcPr>
          <w:p w:rsidR="009020D4" w:rsidRDefault="009020D4" w:rsidP="00D6088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9020D4" w:rsidRDefault="009020D4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9020D4" w:rsidRDefault="009020D4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9020D4" w:rsidRDefault="009020D4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9020D4" w:rsidTr="00D60888">
        <w:trPr>
          <w:trHeight w:val="555"/>
        </w:trPr>
        <w:tc>
          <w:tcPr>
            <w:tcW w:w="15041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20D4" w:rsidRDefault="009020D4" w:rsidP="00D6088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37CDC">
              <w:rPr>
                <w:b/>
                <w:color w:val="000000"/>
                <w:sz w:val="26"/>
                <w:szCs w:val="26"/>
              </w:rPr>
              <w:t>2.2. Наличие необходимых условий для охраны и укрепления здоровья обучающихся (</w:t>
            </w:r>
            <w:r w:rsidRPr="00F37CDC">
              <w:rPr>
                <w:b/>
                <w:bCs/>
                <w:color w:val="000000"/>
                <w:sz w:val="26"/>
                <w:szCs w:val="26"/>
              </w:rPr>
              <w:t>0-10 баллов</w:t>
            </w:r>
            <w:r w:rsidRPr="00F37CDC">
              <w:rPr>
                <w:b/>
                <w:color w:val="000000"/>
                <w:sz w:val="26"/>
                <w:szCs w:val="26"/>
              </w:rPr>
              <w:t>)</w:t>
            </w:r>
          </w:p>
        </w:tc>
      </w:tr>
      <w:tr w:rsidR="009020D4" w:rsidTr="00D60888">
        <w:trPr>
          <w:trHeight w:val="678"/>
        </w:trPr>
        <w:tc>
          <w:tcPr>
            <w:tcW w:w="86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0D4" w:rsidRPr="00443FC7" w:rsidRDefault="009020D4" w:rsidP="00D60888">
            <w:pPr>
              <w:rPr>
                <w:color w:val="000000"/>
              </w:rPr>
            </w:pPr>
            <w:r w:rsidRPr="00443FC7">
              <w:rPr>
                <w:color w:val="000000"/>
              </w:rPr>
              <w:t>2.2.1. Соответствие системы безопасности и охраны здоровья учащихся установленным требованиям</w:t>
            </w:r>
            <w:r>
              <w:rPr>
                <w:color w:val="000000"/>
              </w:rPr>
              <w:t xml:space="preserve"> (анкетирование)</w:t>
            </w:r>
            <w:r w:rsidRPr="00443FC7">
              <w:rPr>
                <w:color w:val="000000"/>
              </w:rPr>
              <w:t xml:space="preserve">: </w:t>
            </w:r>
            <w:r w:rsidRPr="00443FC7">
              <w:rPr>
                <w:color w:val="000000"/>
              </w:rPr>
              <w:br/>
              <w:t xml:space="preserve">- во время образовательного процесса учитываются индивидуальные особенности ребенка, особенности его здоровья </w:t>
            </w:r>
            <w:r w:rsidRPr="00443FC7">
              <w:rPr>
                <w:b/>
                <w:bCs/>
                <w:color w:val="000000"/>
              </w:rPr>
              <w:t>(0-2)</w:t>
            </w:r>
            <w:r w:rsidRPr="00443FC7">
              <w:rPr>
                <w:color w:val="000000"/>
              </w:rPr>
              <w:t xml:space="preserve">; </w:t>
            </w:r>
            <w:r w:rsidRPr="00443FC7">
              <w:rPr>
                <w:color w:val="000000"/>
              </w:rPr>
              <w:br/>
              <w:t xml:space="preserve">- во всех помещениях всегда чисто, уборка производится регулярно, температура воздуха оптимальная и достаточное освещение </w:t>
            </w:r>
            <w:r w:rsidRPr="00443FC7">
              <w:rPr>
                <w:b/>
                <w:bCs/>
                <w:color w:val="000000"/>
              </w:rPr>
              <w:t>(0-2)</w:t>
            </w:r>
            <w:r w:rsidRPr="00443FC7">
              <w:rPr>
                <w:color w:val="000000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0D4" w:rsidRPr="00443FC7" w:rsidRDefault="004C0B59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0D4" w:rsidRPr="00443FC7" w:rsidRDefault="009020D4" w:rsidP="004C0B59">
            <w:pPr>
              <w:jc w:val="center"/>
              <w:rPr>
                <w:color w:val="000000"/>
              </w:rPr>
            </w:pPr>
            <w:r w:rsidRPr="00443FC7">
              <w:rPr>
                <w:color w:val="000000"/>
              </w:rPr>
              <w:t>1,</w:t>
            </w:r>
            <w:r w:rsidR="004C0B59">
              <w:rPr>
                <w:color w:val="000000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0D4" w:rsidRPr="00443FC7" w:rsidRDefault="009020D4" w:rsidP="004C0B59">
            <w:pPr>
              <w:jc w:val="center"/>
              <w:rPr>
                <w:color w:val="000000"/>
              </w:rPr>
            </w:pPr>
            <w:r w:rsidRPr="00443FC7">
              <w:rPr>
                <w:color w:val="000000"/>
              </w:rPr>
              <w:t>1,</w:t>
            </w:r>
            <w:r w:rsidR="004C0B59">
              <w:rPr>
                <w:color w:val="000000"/>
              </w:rPr>
              <w:t>9</w:t>
            </w:r>
          </w:p>
        </w:tc>
      </w:tr>
      <w:tr w:rsidR="009020D4" w:rsidTr="00D60888">
        <w:trPr>
          <w:trHeight w:val="436"/>
        </w:trPr>
        <w:tc>
          <w:tcPr>
            <w:tcW w:w="86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D4" w:rsidRPr="00443FC7" w:rsidRDefault="009020D4" w:rsidP="00D60888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0D4" w:rsidRPr="00443FC7" w:rsidRDefault="009020D4" w:rsidP="004C0B59">
            <w:pPr>
              <w:jc w:val="center"/>
              <w:rPr>
                <w:color w:val="000000"/>
              </w:rPr>
            </w:pPr>
            <w:r w:rsidRPr="00443FC7">
              <w:rPr>
                <w:color w:val="000000"/>
              </w:rPr>
              <w:t>1,</w:t>
            </w:r>
            <w:r w:rsidR="004C0B59">
              <w:rPr>
                <w:color w:val="000000"/>
              </w:rPr>
              <w:t>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0D4" w:rsidRPr="00443FC7" w:rsidRDefault="009020D4" w:rsidP="004C0B59">
            <w:pPr>
              <w:jc w:val="center"/>
              <w:rPr>
                <w:color w:val="000000"/>
              </w:rPr>
            </w:pPr>
            <w:r w:rsidRPr="00443FC7">
              <w:rPr>
                <w:color w:val="000000"/>
              </w:rPr>
              <w:t>1,</w:t>
            </w:r>
            <w:r w:rsidR="004C0B59">
              <w:rPr>
                <w:color w:val="000000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0D4" w:rsidRPr="00443FC7" w:rsidRDefault="009020D4" w:rsidP="004C0B59">
            <w:pPr>
              <w:jc w:val="center"/>
              <w:rPr>
                <w:color w:val="000000"/>
              </w:rPr>
            </w:pPr>
            <w:r w:rsidRPr="00443FC7">
              <w:rPr>
                <w:color w:val="000000"/>
              </w:rPr>
              <w:t>1,8</w:t>
            </w:r>
          </w:p>
        </w:tc>
      </w:tr>
      <w:tr w:rsidR="009020D4" w:rsidTr="00D60888">
        <w:trPr>
          <w:trHeight w:val="999"/>
        </w:trPr>
        <w:tc>
          <w:tcPr>
            <w:tcW w:w="8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0D4" w:rsidRPr="00443FC7" w:rsidRDefault="009020D4" w:rsidP="00D60888">
            <w:pPr>
              <w:rPr>
                <w:color w:val="000000"/>
              </w:rPr>
            </w:pPr>
            <w:r w:rsidRPr="00443FC7">
              <w:rPr>
                <w:color w:val="000000"/>
              </w:rPr>
              <w:t xml:space="preserve">2.2.2. Соответствие системы безопасности и охраны здоровья учащихся установленным требованиям: </w:t>
            </w:r>
            <w:r w:rsidRPr="00443FC7">
              <w:rPr>
                <w:color w:val="000000"/>
              </w:rPr>
              <w:br/>
              <w:t xml:space="preserve">- в учреждении приняты все меры для защиты детей от проникновения случайных посторонних лиц </w:t>
            </w:r>
            <w:r w:rsidRPr="00443FC7">
              <w:rPr>
                <w:b/>
                <w:bCs/>
                <w:color w:val="000000"/>
              </w:rPr>
              <w:t>(0-2)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0D4" w:rsidRPr="00443FC7" w:rsidRDefault="009020D4" w:rsidP="00D60888">
            <w:pPr>
              <w:jc w:val="center"/>
              <w:rPr>
                <w:color w:val="000000"/>
              </w:rPr>
            </w:pPr>
            <w:r w:rsidRPr="00443FC7">
              <w:rPr>
                <w:color w:val="000000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0D4" w:rsidRPr="00443FC7" w:rsidRDefault="009020D4" w:rsidP="00D60888">
            <w:pPr>
              <w:jc w:val="center"/>
              <w:rPr>
                <w:color w:val="000000"/>
              </w:rPr>
            </w:pPr>
            <w:r w:rsidRPr="00443FC7">
              <w:rPr>
                <w:color w:val="000000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0D4" w:rsidRPr="00443FC7" w:rsidRDefault="009020D4" w:rsidP="00D60888">
            <w:pPr>
              <w:jc w:val="center"/>
              <w:rPr>
                <w:color w:val="000000"/>
              </w:rPr>
            </w:pPr>
            <w:r w:rsidRPr="00443FC7">
              <w:rPr>
                <w:color w:val="000000"/>
              </w:rPr>
              <w:t>2</w:t>
            </w:r>
          </w:p>
        </w:tc>
      </w:tr>
      <w:tr w:rsidR="009020D4" w:rsidTr="009943CE">
        <w:trPr>
          <w:trHeight w:val="274"/>
        </w:trPr>
        <w:tc>
          <w:tcPr>
            <w:tcW w:w="8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0D4" w:rsidRPr="00443FC7" w:rsidRDefault="009020D4" w:rsidP="00D60888">
            <w:pPr>
              <w:rPr>
                <w:color w:val="000000"/>
              </w:rPr>
            </w:pPr>
            <w:r w:rsidRPr="00443FC7">
              <w:rPr>
                <w:color w:val="000000"/>
              </w:rPr>
              <w:t xml:space="preserve">2.2.3. Соответствие состояния территории  учреждения установленным требованиям </w:t>
            </w:r>
            <w:r w:rsidRPr="00443FC7">
              <w:rPr>
                <w:color w:val="000000"/>
              </w:rPr>
              <w:br/>
              <w:t xml:space="preserve">- территория возле учреждения чистая и благоустроенная, посторонним лицам и транспорту доступ на территорию ограничен, спортивные и иных сооружения на </w:t>
            </w:r>
            <w:r w:rsidRPr="00443FC7">
              <w:rPr>
                <w:color w:val="000000"/>
              </w:rPr>
              <w:lastRenderedPageBreak/>
              <w:t xml:space="preserve">пришкольной территории в безопасном состоянии, пришкольная территория в зимний период времени и вечернее время освещена </w:t>
            </w:r>
            <w:r w:rsidRPr="00443FC7">
              <w:rPr>
                <w:b/>
                <w:bCs/>
                <w:color w:val="000000"/>
              </w:rPr>
              <w:t>(0-2)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0D4" w:rsidRPr="00443FC7" w:rsidRDefault="009020D4" w:rsidP="00D60888">
            <w:pPr>
              <w:jc w:val="center"/>
              <w:rPr>
                <w:color w:val="000000"/>
              </w:rPr>
            </w:pPr>
            <w:r w:rsidRPr="00443FC7">
              <w:rPr>
                <w:color w:val="000000"/>
              </w:rPr>
              <w:lastRenderedPageBreak/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0D4" w:rsidRPr="00443FC7" w:rsidRDefault="009020D4" w:rsidP="00D60888">
            <w:pPr>
              <w:jc w:val="center"/>
              <w:rPr>
                <w:color w:val="000000"/>
              </w:rPr>
            </w:pPr>
            <w:r w:rsidRPr="00443FC7">
              <w:rPr>
                <w:color w:val="000000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0D4" w:rsidRPr="00443FC7" w:rsidRDefault="009020D4" w:rsidP="00D60888">
            <w:pPr>
              <w:jc w:val="center"/>
              <w:rPr>
                <w:color w:val="000000"/>
              </w:rPr>
            </w:pPr>
            <w:r w:rsidRPr="00443FC7">
              <w:rPr>
                <w:color w:val="000000"/>
              </w:rPr>
              <w:t>1,5</w:t>
            </w:r>
          </w:p>
        </w:tc>
      </w:tr>
      <w:tr w:rsidR="009020D4" w:rsidTr="00D60888">
        <w:trPr>
          <w:trHeight w:val="353"/>
        </w:trPr>
        <w:tc>
          <w:tcPr>
            <w:tcW w:w="86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20D4" w:rsidRPr="00443FC7" w:rsidRDefault="009020D4" w:rsidP="00D60888">
            <w:pPr>
              <w:rPr>
                <w:color w:val="000000"/>
              </w:rPr>
            </w:pPr>
            <w:r w:rsidRPr="00443FC7">
              <w:rPr>
                <w:color w:val="000000"/>
              </w:rPr>
              <w:lastRenderedPageBreak/>
              <w:t xml:space="preserve">2.2.4. Доля обучающихся 1-2 группы здоровья в учреждении </w:t>
            </w:r>
            <w:r w:rsidRPr="00443FC7">
              <w:rPr>
                <w:b/>
                <w:bCs/>
                <w:color w:val="000000"/>
              </w:rPr>
              <w:t>(0-2)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020D4" w:rsidRPr="00443FC7" w:rsidRDefault="009020D4" w:rsidP="00D60888">
            <w:pPr>
              <w:jc w:val="center"/>
              <w:rPr>
                <w:color w:val="000000"/>
              </w:rPr>
            </w:pPr>
            <w:r w:rsidRPr="00443FC7">
              <w:rPr>
                <w:color w:val="000000"/>
              </w:rPr>
              <w:t>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020D4" w:rsidRPr="00443FC7" w:rsidRDefault="009020D4" w:rsidP="00D60888">
            <w:pPr>
              <w:jc w:val="center"/>
              <w:rPr>
                <w:color w:val="000000"/>
              </w:rPr>
            </w:pPr>
            <w:r w:rsidRPr="00443FC7">
              <w:rPr>
                <w:color w:val="000000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020D4" w:rsidRPr="00443FC7" w:rsidRDefault="009020D4" w:rsidP="00D60888">
            <w:pPr>
              <w:jc w:val="center"/>
              <w:rPr>
                <w:color w:val="000000"/>
              </w:rPr>
            </w:pPr>
            <w:r w:rsidRPr="00443FC7">
              <w:rPr>
                <w:color w:val="000000"/>
              </w:rPr>
              <w:t>2</w:t>
            </w:r>
          </w:p>
        </w:tc>
      </w:tr>
      <w:tr w:rsidR="004C0B59" w:rsidTr="004C0B59">
        <w:trPr>
          <w:trHeight w:val="347"/>
        </w:trPr>
        <w:tc>
          <w:tcPr>
            <w:tcW w:w="866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</w:tcPr>
          <w:p w:rsidR="004C0B59" w:rsidRDefault="004C0B59" w:rsidP="00D6088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</w:tcPr>
          <w:p w:rsidR="004C0B59" w:rsidRDefault="004C0B59" w:rsidP="00CE0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</w:tcPr>
          <w:p w:rsidR="004C0B59" w:rsidRDefault="004C0B59" w:rsidP="00CE0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9,6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</w:tcPr>
          <w:p w:rsidR="004C0B59" w:rsidRDefault="004C0B59" w:rsidP="00CE0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9,2</w:t>
            </w:r>
          </w:p>
        </w:tc>
      </w:tr>
      <w:tr w:rsidR="004C0B59" w:rsidTr="00D60888">
        <w:trPr>
          <w:trHeight w:val="495"/>
        </w:trPr>
        <w:tc>
          <w:tcPr>
            <w:tcW w:w="15041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B59" w:rsidRDefault="004C0B59" w:rsidP="00D6088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37CDC">
              <w:rPr>
                <w:b/>
                <w:color w:val="000000"/>
                <w:sz w:val="26"/>
                <w:szCs w:val="26"/>
              </w:rPr>
              <w:t>2.3. Условия для индивидуальной работы с обучающимися</w:t>
            </w:r>
            <w:r w:rsidRPr="00F37CDC">
              <w:rPr>
                <w:b/>
                <w:bCs/>
                <w:color w:val="000000"/>
                <w:sz w:val="26"/>
                <w:szCs w:val="26"/>
              </w:rPr>
              <w:t xml:space="preserve"> (0-10 баллов)</w:t>
            </w:r>
          </w:p>
        </w:tc>
      </w:tr>
      <w:tr w:rsidR="004C0B59" w:rsidTr="00D60888">
        <w:trPr>
          <w:trHeight w:val="942"/>
        </w:trPr>
        <w:tc>
          <w:tcPr>
            <w:tcW w:w="86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B59" w:rsidRDefault="004C0B59" w:rsidP="00D60888">
            <w:pPr>
              <w:rPr>
                <w:color w:val="000000"/>
              </w:rPr>
            </w:pPr>
            <w:r w:rsidRPr="00BC37A9">
              <w:rPr>
                <w:color w:val="000000"/>
              </w:rPr>
              <w:t>2.3.1.  Наличие условий для индивидуальной работы с учащимися  (анкетирование) (</w:t>
            </w:r>
            <w:r w:rsidRPr="00BC37A9">
              <w:rPr>
                <w:b/>
                <w:bCs/>
                <w:color w:val="000000"/>
              </w:rPr>
              <w:t>0-8</w:t>
            </w:r>
            <w:r w:rsidRPr="00BC37A9">
              <w:rPr>
                <w:color w:val="000000"/>
              </w:rPr>
              <w:t xml:space="preserve">): </w:t>
            </w:r>
          </w:p>
          <w:p w:rsidR="004C0B59" w:rsidRPr="00BC37A9" w:rsidRDefault="004C0B59" w:rsidP="00D60888">
            <w:pPr>
              <w:rPr>
                <w:color w:val="000000"/>
              </w:rPr>
            </w:pPr>
            <w:r w:rsidRPr="00BC37A9">
              <w:rPr>
                <w:color w:val="000000"/>
              </w:rPr>
              <w:t xml:space="preserve">учет возрастных особенностей развития школьников в процессе обучения; </w:t>
            </w:r>
          </w:p>
          <w:p w:rsidR="004C0B59" w:rsidRPr="00BC37A9" w:rsidRDefault="004C0B59" w:rsidP="00D60888">
            <w:pPr>
              <w:rPr>
                <w:color w:val="000000"/>
              </w:rPr>
            </w:pPr>
            <w:r w:rsidRPr="00BC37A9">
              <w:rPr>
                <w:color w:val="000000"/>
              </w:rPr>
              <w:t xml:space="preserve">педагоги помогают детям развивать их таланты индивидуально; </w:t>
            </w:r>
          </w:p>
          <w:p w:rsidR="004C0B59" w:rsidRPr="00BC37A9" w:rsidRDefault="004C0B59" w:rsidP="00D60888">
            <w:pPr>
              <w:rPr>
                <w:color w:val="000000"/>
              </w:rPr>
            </w:pPr>
            <w:r w:rsidRPr="00BC37A9">
              <w:rPr>
                <w:color w:val="000000"/>
              </w:rPr>
              <w:t xml:space="preserve">разнообразие услуг учреждения дополнительного образования и востребованность жителями населенного пункта по месту расположения учреждения; </w:t>
            </w:r>
          </w:p>
          <w:p w:rsidR="004C0B59" w:rsidRPr="00BC37A9" w:rsidRDefault="004C0B59" w:rsidP="00D60888">
            <w:pPr>
              <w:rPr>
                <w:color w:val="000000"/>
              </w:rPr>
            </w:pPr>
            <w:r w:rsidRPr="00BC37A9">
              <w:rPr>
                <w:color w:val="000000"/>
              </w:rPr>
              <w:t>режим работы удобен для воспитанников, в том числе в выходные и праздничные дни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59" w:rsidRPr="00BC37A9" w:rsidRDefault="004C0B59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59" w:rsidRPr="00BC37A9" w:rsidRDefault="004C0B59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59" w:rsidRPr="00BC37A9" w:rsidRDefault="004C0B59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4C0B59" w:rsidTr="00D60888">
        <w:trPr>
          <w:trHeight w:val="413"/>
        </w:trPr>
        <w:tc>
          <w:tcPr>
            <w:tcW w:w="86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59" w:rsidRPr="00BC37A9" w:rsidRDefault="004C0B59" w:rsidP="00D60888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59" w:rsidRPr="00BC37A9" w:rsidRDefault="004C0B59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59" w:rsidRPr="00BC37A9" w:rsidRDefault="004C0B59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59" w:rsidRPr="00BC37A9" w:rsidRDefault="004C0B59" w:rsidP="004C0B59">
            <w:pPr>
              <w:jc w:val="center"/>
              <w:rPr>
                <w:color w:val="000000"/>
              </w:rPr>
            </w:pPr>
            <w:r w:rsidRPr="00BC37A9">
              <w:rPr>
                <w:color w:val="000000"/>
              </w:rPr>
              <w:t>1,9</w:t>
            </w:r>
          </w:p>
        </w:tc>
      </w:tr>
      <w:tr w:rsidR="004C0B59" w:rsidTr="00D60888">
        <w:trPr>
          <w:trHeight w:val="559"/>
        </w:trPr>
        <w:tc>
          <w:tcPr>
            <w:tcW w:w="86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59" w:rsidRPr="00BC37A9" w:rsidRDefault="004C0B59" w:rsidP="00D60888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59" w:rsidRPr="00BC37A9" w:rsidRDefault="004C0B59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59" w:rsidRPr="00BC37A9" w:rsidRDefault="004C0B59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59" w:rsidRPr="00BC37A9" w:rsidRDefault="004C0B59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4C0B59" w:rsidTr="00D60888">
        <w:trPr>
          <w:trHeight w:val="417"/>
        </w:trPr>
        <w:tc>
          <w:tcPr>
            <w:tcW w:w="86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59" w:rsidRPr="00BC37A9" w:rsidRDefault="004C0B59" w:rsidP="00D60888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59" w:rsidRPr="00BC37A9" w:rsidRDefault="004C0B59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59" w:rsidRPr="00BC37A9" w:rsidRDefault="004C0B59" w:rsidP="00D60888">
            <w:pPr>
              <w:jc w:val="center"/>
              <w:rPr>
                <w:color w:val="000000"/>
              </w:rPr>
            </w:pPr>
            <w:r w:rsidRPr="00BC37A9">
              <w:rPr>
                <w:color w:val="000000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59" w:rsidRPr="00BC37A9" w:rsidRDefault="004C0B59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4C0B59" w:rsidTr="00D60888">
        <w:trPr>
          <w:trHeight w:val="405"/>
        </w:trPr>
        <w:tc>
          <w:tcPr>
            <w:tcW w:w="86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0B59" w:rsidRPr="00BC37A9" w:rsidRDefault="004C0B59" w:rsidP="00D60888">
            <w:pPr>
              <w:rPr>
                <w:color w:val="000000"/>
              </w:rPr>
            </w:pPr>
            <w:r w:rsidRPr="00BC37A9">
              <w:rPr>
                <w:color w:val="000000"/>
              </w:rPr>
              <w:t>2.3.2. Условия для индивидуальной работы с обучающимися (</w:t>
            </w:r>
            <w:r w:rsidRPr="00BC37A9">
              <w:rPr>
                <w:b/>
                <w:bCs/>
                <w:color w:val="000000"/>
              </w:rPr>
              <w:t>0-2</w:t>
            </w:r>
            <w:r w:rsidRPr="00BC37A9">
              <w:rPr>
                <w:color w:val="000000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0B59" w:rsidRPr="00BC37A9" w:rsidRDefault="004C0B59" w:rsidP="00D60888">
            <w:pPr>
              <w:jc w:val="center"/>
              <w:rPr>
                <w:color w:val="000000"/>
              </w:rPr>
            </w:pPr>
            <w:r w:rsidRPr="00BC37A9">
              <w:rPr>
                <w:color w:val="000000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0B59" w:rsidRPr="00BC37A9" w:rsidRDefault="004C0B59" w:rsidP="00D60888">
            <w:pPr>
              <w:jc w:val="center"/>
              <w:rPr>
                <w:color w:val="000000"/>
              </w:rPr>
            </w:pPr>
            <w:r w:rsidRPr="00BC37A9">
              <w:rPr>
                <w:color w:val="000000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0B59" w:rsidRPr="00BC37A9" w:rsidRDefault="004C0B59" w:rsidP="00D60888">
            <w:pPr>
              <w:jc w:val="center"/>
              <w:rPr>
                <w:color w:val="000000"/>
              </w:rPr>
            </w:pPr>
            <w:r w:rsidRPr="00BC37A9">
              <w:rPr>
                <w:color w:val="000000"/>
              </w:rPr>
              <w:t>2</w:t>
            </w:r>
          </w:p>
        </w:tc>
      </w:tr>
      <w:tr w:rsidR="004C0B59" w:rsidTr="00BF54C9">
        <w:trPr>
          <w:trHeight w:val="388"/>
        </w:trPr>
        <w:tc>
          <w:tcPr>
            <w:tcW w:w="866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</w:tcPr>
          <w:p w:rsidR="004C0B59" w:rsidRDefault="004C0B59" w:rsidP="00D6088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4C0B59" w:rsidRDefault="004C0B59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9,9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4C0B59" w:rsidRDefault="004C0B59" w:rsidP="00D264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</w:t>
            </w:r>
            <w:r w:rsidR="00D2643A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4C0B59" w:rsidRDefault="00504135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9,7</w:t>
            </w:r>
          </w:p>
        </w:tc>
      </w:tr>
      <w:tr w:rsidR="004C0B59" w:rsidTr="00D60888">
        <w:trPr>
          <w:trHeight w:val="510"/>
        </w:trPr>
        <w:tc>
          <w:tcPr>
            <w:tcW w:w="15041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0B59" w:rsidRPr="00443FC7" w:rsidRDefault="004C0B59" w:rsidP="00D6088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43FC7">
              <w:rPr>
                <w:b/>
                <w:color w:val="000000"/>
                <w:sz w:val="26"/>
                <w:szCs w:val="26"/>
              </w:rPr>
              <w:t>2.4. Эффективность реализации дополнительных образовательных программ (</w:t>
            </w:r>
            <w:r w:rsidRPr="00443FC7">
              <w:rPr>
                <w:b/>
                <w:bCs/>
                <w:color w:val="000000"/>
                <w:sz w:val="26"/>
                <w:szCs w:val="26"/>
              </w:rPr>
              <w:t>0-10 баллов</w:t>
            </w:r>
            <w:r w:rsidRPr="00443FC7">
              <w:rPr>
                <w:b/>
                <w:color w:val="000000"/>
                <w:sz w:val="26"/>
                <w:szCs w:val="26"/>
              </w:rPr>
              <w:t>)</w:t>
            </w:r>
          </w:p>
        </w:tc>
      </w:tr>
      <w:tr w:rsidR="004C0B59" w:rsidTr="00D60888">
        <w:trPr>
          <w:trHeight w:val="550"/>
        </w:trPr>
        <w:tc>
          <w:tcPr>
            <w:tcW w:w="8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59" w:rsidRPr="00BC37A9" w:rsidRDefault="004C0B59" w:rsidP="00D60888">
            <w:r w:rsidRPr="00BC37A9">
              <w:t>2.4.1. Дополнительные образовательные программы соответствуют современным нормативным требованиям (</w:t>
            </w:r>
            <w:r w:rsidRPr="00BC37A9">
              <w:rPr>
                <w:b/>
                <w:bCs/>
              </w:rPr>
              <w:t>0-2</w:t>
            </w:r>
            <w:r w:rsidRPr="00BC37A9">
              <w:t xml:space="preserve">)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B59" w:rsidRPr="00BC37A9" w:rsidRDefault="004C0B59" w:rsidP="00D60888">
            <w:pPr>
              <w:jc w:val="center"/>
            </w:pPr>
            <w:r w:rsidRPr="00BC37A9">
              <w:t>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B59" w:rsidRPr="00BC37A9" w:rsidRDefault="004C0B59" w:rsidP="00D60888">
            <w:pPr>
              <w:jc w:val="center"/>
            </w:pPr>
            <w:r w:rsidRPr="00BC37A9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B59" w:rsidRPr="00BC37A9" w:rsidRDefault="004C0B59" w:rsidP="00D60888">
            <w:pPr>
              <w:jc w:val="center"/>
            </w:pPr>
            <w:r w:rsidRPr="00BC37A9">
              <w:t>2</w:t>
            </w:r>
          </w:p>
        </w:tc>
      </w:tr>
      <w:tr w:rsidR="004C0B59" w:rsidTr="00D60888">
        <w:trPr>
          <w:trHeight w:val="559"/>
        </w:trPr>
        <w:tc>
          <w:tcPr>
            <w:tcW w:w="8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59" w:rsidRPr="00BC37A9" w:rsidRDefault="004C0B59" w:rsidP="00D60888">
            <w:r w:rsidRPr="00BC37A9">
              <w:t>2.4.2. Наличие условий для реализации дополнительных образовательных программ (современное оборудование, новые технологии и средства обучения) (</w:t>
            </w:r>
            <w:r w:rsidRPr="00BC37A9">
              <w:rPr>
                <w:b/>
                <w:bCs/>
              </w:rPr>
              <w:t>0-3</w:t>
            </w:r>
            <w:r w:rsidRPr="00BC37A9"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B59" w:rsidRPr="00BC37A9" w:rsidRDefault="004C0B59" w:rsidP="00D60888">
            <w:pPr>
              <w:jc w:val="center"/>
              <w:rPr>
                <w:color w:val="000000"/>
              </w:rPr>
            </w:pPr>
            <w:r w:rsidRPr="00BC37A9">
              <w:rPr>
                <w:color w:val="000000"/>
              </w:rPr>
              <w:t>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B59" w:rsidRPr="00BC37A9" w:rsidRDefault="004C0B59" w:rsidP="00D60888">
            <w:pPr>
              <w:jc w:val="center"/>
              <w:rPr>
                <w:color w:val="000000"/>
              </w:rPr>
            </w:pPr>
            <w:r w:rsidRPr="00BC37A9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B59" w:rsidRPr="00BC37A9" w:rsidRDefault="004C0B59" w:rsidP="00D60888">
            <w:pPr>
              <w:jc w:val="center"/>
              <w:rPr>
                <w:color w:val="000000"/>
              </w:rPr>
            </w:pPr>
            <w:r w:rsidRPr="00BC37A9">
              <w:rPr>
                <w:color w:val="000000"/>
              </w:rPr>
              <w:t>1</w:t>
            </w:r>
          </w:p>
        </w:tc>
      </w:tr>
      <w:tr w:rsidR="004C0B59" w:rsidTr="00D60888">
        <w:trPr>
          <w:trHeight w:val="800"/>
        </w:trPr>
        <w:tc>
          <w:tcPr>
            <w:tcW w:w="86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59" w:rsidRPr="00BC37A9" w:rsidRDefault="004C0B59" w:rsidP="00D60888">
            <w:pPr>
              <w:rPr>
                <w:color w:val="000000"/>
              </w:rPr>
            </w:pPr>
            <w:r w:rsidRPr="00BC37A9">
              <w:rPr>
                <w:color w:val="000000"/>
              </w:rPr>
              <w:t xml:space="preserve">2.4.3. Реализация педагогами программ дополнительного образования </w:t>
            </w:r>
            <w:r w:rsidR="00504135">
              <w:rPr>
                <w:color w:val="000000"/>
              </w:rPr>
              <w:t xml:space="preserve">(анкетирование) </w:t>
            </w:r>
            <w:r w:rsidRPr="00BC37A9">
              <w:rPr>
                <w:color w:val="000000"/>
              </w:rPr>
              <w:t>(</w:t>
            </w:r>
            <w:r w:rsidRPr="00BC37A9">
              <w:rPr>
                <w:b/>
                <w:bCs/>
                <w:color w:val="000000"/>
              </w:rPr>
              <w:t>0-5</w:t>
            </w:r>
            <w:r w:rsidRPr="00BC37A9">
              <w:rPr>
                <w:color w:val="000000"/>
              </w:rPr>
              <w:t xml:space="preserve">): </w:t>
            </w:r>
          </w:p>
          <w:p w:rsidR="004C0B59" w:rsidRPr="00BC37A9" w:rsidRDefault="004C0B59" w:rsidP="00D60888">
            <w:pPr>
              <w:rPr>
                <w:color w:val="000000"/>
              </w:rPr>
            </w:pPr>
            <w:r w:rsidRPr="00BC37A9">
              <w:rPr>
                <w:color w:val="000000"/>
              </w:rPr>
              <w:t>- программа отвечает потребностям  современных детей и их родителей;</w:t>
            </w:r>
          </w:p>
          <w:p w:rsidR="004C0B59" w:rsidRPr="00BC37A9" w:rsidRDefault="004C0B59" w:rsidP="00D60888">
            <w:pPr>
              <w:rPr>
                <w:color w:val="000000"/>
              </w:rPr>
            </w:pPr>
            <w:r w:rsidRPr="00BC37A9">
              <w:rPr>
                <w:color w:val="000000"/>
              </w:rPr>
              <w:t>- разнообразие организации деятельности детей на занятиях (групповые, по звеньям, индивидуальные и др.);</w:t>
            </w:r>
          </w:p>
          <w:p w:rsidR="004C0B59" w:rsidRPr="00BC37A9" w:rsidRDefault="004C0B59" w:rsidP="00D60888">
            <w:pPr>
              <w:rPr>
                <w:color w:val="000000"/>
              </w:rPr>
            </w:pPr>
            <w:r w:rsidRPr="00BC37A9">
              <w:rPr>
                <w:color w:val="000000"/>
              </w:rPr>
              <w:t xml:space="preserve"> - разнообразие форм занятий (выставка, диспут, защита проектов, игра, концерт, конкурс, олимпиада, поход, праздник, соревнование, спектакль, экскурсия, экспедиция, ярмарка и др);</w:t>
            </w:r>
          </w:p>
          <w:p w:rsidR="004C0B59" w:rsidRPr="00BC37A9" w:rsidRDefault="004C0B59" w:rsidP="00D60888">
            <w:pPr>
              <w:rPr>
                <w:color w:val="000000"/>
              </w:rPr>
            </w:pPr>
            <w:r w:rsidRPr="00BC37A9">
              <w:rPr>
                <w:color w:val="000000"/>
              </w:rPr>
              <w:t>- современное техническое оснащение занятий;</w:t>
            </w:r>
          </w:p>
          <w:p w:rsidR="004C0B59" w:rsidRPr="00BC37A9" w:rsidRDefault="004C0B59" w:rsidP="00D60888">
            <w:pPr>
              <w:rPr>
                <w:color w:val="000000"/>
              </w:rPr>
            </w:pPr>
            <w:r w:rsidRPr="00BC37A9">
              <w:rPr>
                <w:color w:val="000000"/>
              </w:rPr>
              <w:lastRenderedPageBreak/>
              <w:t>- учреждение эффективно сотрудничает с образовательными организациями, учреждениями культуры и спорта, иными учреждениями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59" w:rsidRPr="00BC37A9" w:rsidRDefault="00504135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59" w:rsidRPr="00BC37A9" w:rsidRDefault="00504135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59" w:rsidRPr="00BC37A9" w:rsidRDefault="00504135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C0B59" w:rsidTr="00D60888">
        <w:trPr>
          <w:trHeight w:val="557"/>
        </w:trPr>
        <w:tc>
          <w:tcPr>
            <w:tcW w:w="86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59" w:rsidRPr="00BC37A9" w:rsidRDefault="004C0B59" w:rsidP="00D60888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59" w:rsidRPr="00BC37A9" w:rsidRDefault="00504135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59" w:rsidRPr="00BC37A9" w:rsidRDefault="004C0B59" w:rsidP="00D60888">
            <w:pPr>
              <w:jc w:val="center"/>
              <w:rPr>
                <w:color w:val="000000"/>
              </w:rPr>
            </w:pPr>
            <w:r w:rsidRPr="00BC37A9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59" w:rsidRPr="00BC37A9" w:rsidRDefault="00504135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C0B59" w:rsidTr="00D60888">
        <w:trPr>
          <w:trHeight w:val="625"/>
        </w:trPr>
        <w:tc>
          <w:tcPr>
            <w:tcW w:w="86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59" w:rsidRPr="00BC37A9" w:rsidRDefault="004C0B59" w:rsidP="00D60888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59" w:rsidRPr="00BC37A9" w:rsidRDefault="00504135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59" w:rsidRPr="00BC37A9" w:rsidRDefault="004C0B59" w:rsidP="00D60888">
            <w:pPr>
              <w:jc w:val="center"/>
              <w:rPr>
                <w:color w:val="000000"/>
              </w:rPr>
            </w:pPr>
            <w:r w:rsidRPr="00BC37A9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59" w:rsidRPr="00BC37A9" w:rsidRDefault="00504135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C0B59" w:rsidTr="00D60888">
        <w:trPr>
          <w:trHeight w:val="489"/>
        </w:trPr>
        <w:tc>
          <w:tcPr>
            <w:tcW w:w="86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59" w:rsidRPr="00BC37A9" w:rsidRDefault="004C0B59" w:rsidP="00D60888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59" w:rsidRPr="00BC37A9" w:rsidRDefault="00504135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59" w:rsidRPr="00BC37A9" w:rsidRDefault="004C0B59" w:rsidP="00D60888">
            <w:pPr>
              <w:jc w:val="center"/>
              <w:rPr>
                <w:color w:val="000000"/>
              </w:rPr>
            </w:pPr>
            <w:r w:rsidRPr="00BC37A9">
              <w:rPr>
                <w:color w:val="000000"/>
              </w:rPr>
              <w:t>0,9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59" w:rsidRPr="00BC37A9" w:rsidRDefault="004C0B59" w:rsidP="00504135">
            <w:pPr>
              <w:jc w:val="center"/>
              <w:rPr>
                <w:color w:val="000000"/>
              </w:rPr>
            </w:pPr>
            <w:r w:rsidRPr="00BC37A9">
              <w:rPr>
                <w:color w:val="000000"/>
              </w:rPr>
              <w:t>0,</w:t>
            </w:r>
            <w:r w:rsidR="00504135">
              <w:rPr>
                <w:color w:val="000000"/>
              </w:rPr>
              <w:t>9</w:t>
            </w:r>
          </w:p>
        </w:tc>
      </w:tr>
      <w:tr w:rsidR="004C0B59" w:rsidTr="00D60888">
        <w:trPr>
          <w:trHeight w:val="323"/>
        </w:trPr>
        <w:tc>
          <w:tcPr>
            <w:tcW w:w="86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B59" w:rsidRPr="00BC37A9" w:rsidRDefault="004C0B59" w:rsidP="00D60888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59" w:rsidRPr="00BC37A9" w:rsidRDefault="00504135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59" w:rsidRPr="00BC37A9" w:rsidRDefault="004C0B59" w:rsidP="00D60888">
            <w:pPr>
              <w:jc w:val="center"/>
              <w:rPr>
                <w:color w:val="000000"/>
              </w:rPr>
            </w:pPr>
            <w:r w:rsidRPr="00BC37A9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59" w:rsidRPr="00BC37A9" w:rsidRDefault="00504135" w:rsidP="00D60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04135" w:rsidTr="00D60888">
        <w:trPr>
          <w:trHeight w:val="433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04135" w:rsidRDefault="00504135" w:rsidP="00D6088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504135" w:rsidRDefault="00504135" w:rsidP="00CE0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504135" w:rsidRDefault="00504135" w:rsidP="00CE0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504135" w:rsidRDefault="00504135" w:rsidP="00CE07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7,9</w:t>
            </w:r>
          </w:p>
        </w:tc>
      </w:tr>
      <w:tr w:rsidR="00504135" w:rsidTr="00D60888">
        <w:trPr>
          <w:trHeight w:val="960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135" w:rsidRPr="00F166B7" w:rsidRDefault="00504135" w:rsidP="00D60888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F166B7">
              <w:rPr>
                <w:b/>
                <w:color w:val="000000"/>
                <w:sz w:val="26"/>
                <w:szCs w:val="26"/>
              </w:rPr>
      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(</w:t>
            </w:r>
            <w:r w:rsidRPr="00F166B7">
              <w:rPr>
                <w:b/>
                <w:bCs/>
                <w:color w:val="000000"/>
                <w:sz w:val="26"/>
                <w:szCs w:val="26"/>
              </w:rPr>
              <w:t>0-10 баллов</w:t>
            </w:r>
            <w:r w:rsidRPr="00F166B7">
              <w:rPr>
                <w:b/>
                <w:color w:val="000000"/>
                <w:sz w:val="26"/>
                <w:szCs w:val="26"/>
              </w:rPr>
              <w:t>)</w:t>
            </w:r>
          </w:p>
        </w:tc>
      </w:tr>
      <w:tr w:rsidR="00504135" w:rsidTr="00D60888">
        <w:trPr>
          <w:trHeight w:val="632"/>
        </w:trPr>
        <w:tc>
          <w:tcPr>
            <w:tcW w:w="8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35" w:rsidRPr="00BC37A9" w:rsidRDefault="00504135" w:rsidP="00D60888">
            <w:pPr>
              <w:rPr>
                <w:color w:val="000000"/>
              </w:rPr>
            </w:pPr>
            <w:r w:rsidRPr="00BC37A9">
              <w:rPr>
                <w:color w:val="000000"/>
              </w:rPr>
              <w:t>2.5.1. Доля получателей образовательных услуг, положительно оценивших возможности, предоставляемые учреждением для развития способностей детей (</w:t>
            </w:r>
            <w:r w:rsidRPr="00BC37A9">
              <w:rPr>
                <w:b/>
                <w:bCs/>
                <w:color w:val="000000"/>
              </w:rPr>
              <w:t>0-4</w:t>
            </w:r>
            <w:r w:rsidRPr="00BC37A9">
              <w:rPr>
                <w:color w:val="000000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35" w:rsidRPr="00BC37A9" w:rsidRDefault="00504135" w:rsidP="00D60888">
            <w:pPr>
              <w:jc w:val="center"/>
              <w:rPr>
                <w:color w:val="000000"/>
              </w:rPr>
            </w:pPr>
            <w:r w:rsidRPr="00BC37A9">
              <w:rPr>
                <w:color w:val="000000"/>
              </w:rPr>
              <w:t>4 (99,6%)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35" w:rsidRPr="00BC37A9" w:rsidRDefault="00504135" w:rsidP="00D60888">
            <w:pPr>
              <w:jc w:val="center"/>
              <w:rPr>
                <w:color w:val="000000"/>
              </w:rPr>
            </w:pPr>
            <w:r w:rsidRPr="00BC37A9">
              <w:rPr>
                <w:color w:val="000000"/>
              </w:rPr>
              <w:t>4 (98,4%)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35" w:rsidRPr="00BC37A9" w:rsidRDefault="00504135" w:rsidP="00D60888">
            <w:pPr>
              <w:jc w:val="center"/>
              <w:rPr>
                <w:color w:val="000000"/>
              </w:rPr>
            </w:pPr>
            <w:r w:rsidRPr="00BC37A9">
              <w:rPr>
                <w:color w:val="000000"/>
              </w:rPr>
              <w:t>4 (96,6%)</w:t>
            </w:r>
          </w:p>
        </w:tc>
      </w:tr>
      <w:tr w:rsidR="00504135" w:rsidTr="00D60888">
        <w:trPr>
          <w:trHeight w:val="840"/>
        </w:trPr>
        <w:tc>
          <w:tcPr>
            <w:tcW w:w="8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35" w:rsidRPr="00BC37A9" w:rsidRDefault="00504135" w:rsidP="00D60888">
            <w:pPr>
              <w:rPr>
                <w:color w:val="000000"/>
              </w:rPr>
            </w:pPr>
            <w:r w:rsidRPr="00BC37A9">
              <w:rPr>
                <w:color w:val="000000"/>
              </w:rPr>
              <w:t xml:space="preserve">2.5.2. Доля получателей образовательных услуг, отметивших максимальный перечень возможностей для участия в творческих, интеллектуальных и спортивных мероприятиях  </w:t>
            </w:r>
            <w:r w:rsidRPr="00BC37A9">
              <w:rPr>
                <w:b/>
                <w:bCs/>
                <w:color w:val="000000"/>
              </w:rPr>
              <w:t>(0-4)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35" w:rsidRPr="00BC37A9" w:rsidRDefault="00504135" w:rsidP="00D60888">
            <w:pPr>
              <w:jc w:val="center"/>
              <w:rPr>
                <w:color w:val="000000"/>
              </w:rPr>
            </w:pPr>
            <w:r w:rsidRPr="00BC37A9">
              <w:rPr>
                <w:color w:val="000000"/>
              </w:rPr>
              <w:t>4 (98,4%)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35" w:rsidRPr="00BC37A9" w:rsidRDefault="00504135" w:rsidP="00D60888">
            <w:pPr>
              <w:jc w:val="center"/>
              <w:rPr>
                <w:color w:val="000000"/>
              </w:rPr>
            </w:pPr>
            <w:r w:rsidRPr="00BC37A9">
              <w:rPr>
                <w:color w:val="000000"/>
              </w:rPr>
              <w:t>4 (95,2%)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35" w:rsidRPr="00BC37A9" w:rsidRDefault="00504135" w:rsidP="00D60888">
            <w:pPr>
              <w:jc w:val="center"/>
              <w:rPr>
                <w:color w:val="000000"/>
              </w:rPr>
            </w:pPr>
            <w:r w:rsidRPr="00BC37A9">
              <w:rPr>
                <w:color w:val="000000"/>
              </w:rPr>
              <w:t>4 (93,2%)</w:t>
            </w:r>
          </w:p>
        </w:tc>
      </w:tr>
      <w:tr w:rsidR="00504135" w:rsidTr="00D60888">
        <w:trPr>
          <w:trHeight w:val="554"/>
        </w:trPr>
        <w:tc>
          <w:tcPr>
            <w:tcW w:w="86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4135" w:rsidRPr="00BC37A9" w:rsidRDefault="00504135" w:rsidP="00D60888">
            <w:pPr>
              <w:rPr>
                <w:color w:val="000000"/>
              </w:rPr>
            </w:pPr>
            <w:r w:rsidRPr="00BC37A9">
              <w:rPr>
                <w:color w:val="000000"/>
              </w:rPr>
              <w:t>2.5.3. Наличие возможности развития творческих способностей и интересов обучающихся (</w:t>
            </w:r>
            <w:r w:rsidRPr="00BC37A9">
              <w:rPr>
                <w:b/>
                <w:bCs/>
                <w:color w:val="000000"/>
              </w:rPr>
              <w:t>0-2</w:t>
            </w:r>
            <w:r w:rsidRPr="00BC37A9">
              <w:rPr>
                <w:color w:val="000000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35" w:rsidRPr="00BC37A9" w:rsidRDefault="00504135" w:rsidP="00D60888">
            <w:pPr>
              <w:jc w:val="center"/>
              <w:rPr>
                <w:color w:val="000000"/>
              </w:rPr>
            </w:pPr>
            <w:r w:rsidRPr="00BC37A9">
              <w:rPr>
                <w:color w:val="000000"/>
              </w:rPr>
              <w:t>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35" w:rsidRPr="00BC37A9" w:rsidRDefault="00504135" w:rsidP="00D60888">
            <w:pPr>
              <w:jc w:val="center"/>
              <w:rPr>
                <w:color w:val="000000"/>
              </w:rPr>
            </w:pPr>
            <w:r w:rsidRPr="00BC37A9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35" w:rsidRPr="00BC37A9" w:rsidRDefault="00504135" w:rsidP="00D60888">
            <w:pPr>
              <w:jc w:val="center"/>
              <w:rPr>
                <w:color w:val="000000"/>
              </w:rPr>
            </w:pPr>
            <w:r w:rsidRPr="00BC37A9">
              <w:rPr>
                <w:color w:val="000000"/>
              </w:rPr>
              <w:t>1</w:t>
            </w:r>
          </w:p>
        </w:tc>
      </w:tr>
      <w:tr w:rsidR="00504135" w:rsidTr="00D60888">
        <w:trPr>
          <w:trHeight w:val="410"/>
        </w:trPr>
        <w:tc>
          <w:tcPr>
            <w:tcW w:w="866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</w:tcPr>
          <w:p w:rsidR="00504135" w:rsidRDefault="00504135" w:rsidP="00D6088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04135" w:rsidRDefault="00504135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04135" w:rsidRDefault="00504135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04135" w:rsidRDefault="00504135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504135" w:rsidTr="00D60888">
        <w:trPr>
          <w:trHeight w:val="600"/>
        </w:trPr>
        <w:tc>
          <w:tcPr>
            <w:tcW w:w="15041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04135" w:rsidRPr="00F166B7" w:rsidRDefault="00504135" w:rsidP="00D6088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166B7">
              <w:rPr>
                <w:b/>
                <w:color w:val="000000"/>
                <w:sz w:val="26"/>
                <w:szCs w:val="26"/>
              </w:rPr>
              <w:t>2.6. Наличие возможности оказания психолого-педагогической, медицинской и социальной помощи обучающимся (</w:t>
            </w:r>
            <w:r w:rsidRPr="00F166B7">
              <w:rPr>
                <w:b/>
                <w:bCs/>
                <w:color w:val="000000"/>
                <w:sz w:val="26"/>
                <w:szCs w:val="26"/>
              </w:rPr>
              <w:t>0-10 баллов</w:t>
            </w:r>
            <w:r w:rsidRPr="00F166B7">
              <w:rPr>
                <w:b/>
                <w:color w:val="000000"/>
                <w:sz w:val="26"/>
                <w:szCs w:val="26"/>
              </w:rPr>
              <w:t>)</w:t>
            </w:r>
          </w:p>
        </w:tc>
      </w:tr>
      <w:tr w:rsidR="00504135" w:rsidTr="00D60888">
        <w:trPr>
          <w:trHeight w:val="442"/>
        </w:trPr>
        <w:tc>
          <w:tcPr>
            <w:tcW w:w="86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35" w:rsidRDefault="00504135" w:rsidP="00D608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2.6.1. Наличие возможности оказания  помощи обучающимся (анкетирование):</w:t>
            </w:r>
            <w:r>
              <w:rPr>
                <w:color w:val="000000"/>
                <w:sz w:val="22"/>
                <w:szCs w:val="22"/>
              </w:rPr>
              <w:br/>
              <w:t xml:space="preserve">- психолого-педагогической; </w:t>
            </w:r>
            <w:r>
              <w:rPr>
                <w:color w:val="000000"/>
                <w:sz w:val="22"/>
                <w:szCs w:val="22"/>
              </w:rPr>
              <w:br/>
              <w:t>- медицинской;</w:t>
            </w:r>
            <w:r>
              <w:rPr>
                <w:color w:val="000000"/>
                <w:sz w:val="22"/>
                <w:szCs w:val="22"/>
              </w:rPr>
              <w:br/>
              <w:t>- социальной (</w:t>
            </w:r>
            <w:r>
              <w:rPr>
                <w:b/>
                <w:bCs/>
                <w:color w:val="000000"/>
                <w:sz w:val="22"/>
                <w:szCs w:val="22"/>
              </w:rPr>
              <w:t>0-7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135" w:rsidRDefault="00504135" w:rsidP="00D608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135" w:rsidRDefault="00504135" w:rsidP="00D608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135" w:rsidRDefault="00504135" w:rsidP="005041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</w:t>
            </w:r>
          </w:p>
        </w:tc>
      </w:tr>
      <w:tr w:rsidR="00504135" w:rsidTr="00D60888">
        <w:trPr>
          <w:trHeight w:val="300"/>
        </w:trPr>
        <w:tc>
          <w:tcPr>
            <w:tcW w:w="86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35" w:rsidRDefault="00504135" w:rsidP="00D6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35" w:rsidRDefault="00504135" w:rsidP="00D608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35" w:rsidRDefault="00504135" w:rsidP="00D608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35" w:rsidRDefault="00504135" w:rsidP="00D608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</w:tr>
      <w:tr w:rsidR="00504135" w:rsidTr="00D60888">
        <w:trPr>
          <w:trHeight w:val="300"/>
        </w:trPr>
        <w:tc>
          <w:tcPr>
            <w:tcW w:w="86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35" w:rsidRDefault="00504135" w:rsidP="00D6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35" w:rsidRDefault="00504135" w:rsidP="005041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35" w:rsidRDefault="00504135" w:rsidP="00D608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35" w:rsidRDefault="00504135" w:rsidP="00D608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</w:t>
            </w:r>
          </w:p>
        </w:tc>
      </w:tr>
      <w:tr w:rsidR="00504135" w:rsidTr="00D60888">
        <w:trPr>
          <w:trHeight w:val="632"/>
        </w:trPr>
        <w:tc>
          <w:tcPr>
            <w:tcW w:w="86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135" w:rsidRDefault="00504135" w:rsidP="00D608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2.6.2. Наличие в штате учреждения педагогов-психологов; медицинского работника; социального педагога  (</w:t>
            </w:r>
            <w:r>
              <w:rPr>
                <w:b/>
                <w:bCs/>
                <w:color w:val="000000"/>
                <w:sz w:val="22"/>
                <w:szCs w:val="22"/>
              </w:rPr>
              <w:t>0-3)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4135" w:rsidRDefault="00504135" w:rsidP="00D608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4135" w:rsidRDefault="00504135" w:rsidP="00D608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4135" w:rsidRDefault="00504135" w:rsidP="00D60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04135" w:rsidTr="00D60888">
        <w:trPr>
          <w:trHeight w:val="408"/>
        </w:trPr>
        <w:tc>
          <w:tcPr>
            <w:tcW w:w="866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</w:tcPr>
          <w:p w:rsidR="00504135" w:rsidRDefault="00504135" w:rsidP="00D6088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04135" w:rsidRDefault="00504135" w:rsidP="005041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6,7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04135" w:rsidRDefault="00504135" w:rsidP="005041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6,8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hideMark/>
          </w:tcPr>
          <w:p w:rsidR="00504135" w:rsidRDefault="00504135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8,0</w:t>
            </w:r>
          </w:p>
        </w:tc>
      </w:tr>
      <w:tr w:rsidR="00504135" w:rsidTr="00D60888">
        <w:trPr>
          <w:trHeight w:val="555"/>
        </w:trPr>
        <w:tc>
          <w:tcPr>
            <w:tcW w:w="15041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4135" w:rsidRPr="00F166B7" w:rsidRDefault="00504135" w:rsidP="00D60888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F166B7">
              <w:rPr>
                <w:b/>
                <w:color w:val="000000"/>
                <w:sz w:val="26"/>
                <w:szCs w:val="26"/>
              </w:rPr>
              <w:t>2.7. Наличие условий организации обучения и воспитания обучающихся с ограниченными возможностями здоровья и инвалидов (</w:t>
            </w:r>
            <w:r w:rsidRPr="00F166B7">
              <w:rPr>
                <w:b/>
                <w:bCs/>
                <w:color w:val="000000"/>
                <w:sz w:val="26"/>
                <w:szCs w:val="26"/>
              </w:rPr>
              <w:t>0-10 баллов</w:t>
            </w:r>
            <w:r w:rsidRPr="00F166B7">
              <w:rPr>
                <w:b/>
                <w:color w:val="000000"/>
                <w:sz w:val="26"/>
                <w:szCs w:val="26"/>
              </w:rPr>
              <w:t>)</w:t>
            </w:r>
          </w:p>
        </w:tc>
      </w:tr>
      <w:tr w:rsidR="00504135" w:rsidTr="00D60888">
        <w:trPr>
          <w:trHeight w:val="1123"/>
        </w:trPr>
        <w:tc>
          <w:tcPr>
            <w:tcW w:w="8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135" w:rsidRPr="00BC37A9" w:rsidRDefault="00504135" w:rsidP="00D60888">
            <w:pPr>
              <w:rPr>
                <w:color w:val="000000"/>
              </w:rPr>
            </w:pPr>
            <w:r w:rsidRPr="00BC37A9">
              <w:rPr>
                <w:color w:val="000000"/>
              </w:rPr>
              <w:t>2.7.1. Наличие у учреждения элементов доступности среды  для социального обслуживания инвалидов различных категорий: на кресле-коляске, с поражением опорно-двигательного аппарата, с инвалидностью по зрению, с инвалидностью по слуху, с особенностями психического развития (</w:t>
            </w:r>
            <w:r w:rsidRPr="00BC37A9">
              <w:rPr>
                <w:b/>
                <w:bCs/>
                <w:color w:val="000000"/>
              </w:rPr>
              <w:t>0-5</w:t>
            </w:r>
            <w:r w:rsidRPr="00BC37A9">
              <w:rPr>
                <w:color w:val="000000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35" w:rsidRPr="00BC37A9" w:rsidRDefault="00504135" w:rsidP="00D60888">
            <w:pPr>
              <w:jc w:val="center"/>
              <w:rPr>
                <w:bCs/>
                <w:color w:val="000000"/>
              </w:rPr>
            </w:pPr>
            <w:r w:rsidRPr="00BC37A9">
              <w:rPr>
                <w:bCs/>
                <w:color w:val="000000"/>
              </w:rPr>
              <w:t>3 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35" w:rsidRPr="00BC37A9" w:rsidRDefault="00504135" w:rsidP="00D60888">
            <w:pPr>
              <w:jc w:val="center"/>
              <w:rPr>
                <w:bCs/>
                <w:color w:val="000000"/>
              </w:rPr>
            </w:pPr>
            <w:r w:rsidRPr="00BC37A9">
              <w:rPr>
                <w:bCs/>
                <w:color w:val="000000"/>
              </w:rPr>
              <w:t>3 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35" w:rsidRPr="00BC37A9" w:rsidRDefault="00504135" w:rsidP="00D60888">
            <w:pPr>
              <w:jc w:val="center"/>
              <w:rPr>
                <w:bCs/>
                <w:color w:val="000000"/>
              </w:rPr>
            </w:pPr>
            <w:r w:rsidRPr="00BC37A9">
              <w:rPr>
                <w:bCs/>
                <w:color w:val="000000"/>
              </w:rPr>
              <w:t>3 </w:t>
            </w:r>
          </w:p>
        </w:tc>
      </w:tr>
      <w:tr w:rsidR="00504135" w:rsidTr="00DC1759">
        <w:trPr>
          <w:trHeight w:val="2126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35" w:rsidRPr="00BC37A9" w:rsidRDefault="00504135" w:rsidP="00D60888">
            <w:pPr>
              <w:rPr>
                <w:color w:val="000000"/>
              </w:rPr>
            </w:pPr>
            <w:r w:rsidRPr="00BC37A9">
              <w:rPr>
                <w:color w:val="000000"/>
              </w:rPr>
              <w:lastRenderedPageBreak/>
              <w:t xml:space="preserve">2.7.2. Доступность помещений образовательной организации для граждан с ограниченными возможностями здоровья: - благоустройство прилегающей к учреждению территории (планировка, освещение, озеленение, наличие стоянки для легковых автомобилей); - художественно-эстетический уровень оформления помещений для организации работы с потребителями услуг; - санитарное состояние учреждения (чистота, проветриваемость, температурный режим помещений, состояние туалетов); - материально-техническое обеспечение учреждения: оборудование помещений, наличие телефонной связи и Интернета, оборудование мест ожидания </w:t>
            </w:r>
            <w:r w:rsidRPr="00BC37A9">
              <w:rPr>
                <w:b/>
                <w:bCs/>
                <w:color w:val="000000"/>
              </w:rPr>
              <w:t>(0-5)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4135" w:rsidRPr="00BC37A9" w:rsidRDefault="00504135" w:rsidP="00D60888">
            <w:pPr>
              <w:jc w:val="center"/>
              <w:rPr>
                <w:bCs/>
                <w:color w:val="000000"/>
              </w:rPr>
            </w:pPr>
            <w:r w:rsidRPr="00BC37A9">
              <w:rPr>
                <w:bCs/>
                <w:color w:val="000000"/>
              </w:rPr>
              <w:t>2 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4135" w:rsidRPr="00BC37A9" w:rsidRDefault="00504135" w:rsidP="00D60888">
            <w:pPr>
              <w:jc w:val="center"/>
              <w:rPr>
                <w:bCs/>
                <w:color w:val="000000"/>
              </w:rPr>
            </w:pPr>
            <w:r w:rsidRPr="00BC37A9">
              <w:rPr>
                <w:bCs/>
                <w:color w:val="000000"/>
              </w:rPr>
              <w:t>4 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4135" w:rsidRPr="00BC37A9" w:rsidRDefault="00504135" w:rsidP="00D60888">
            <w:pPr>
              <w:jc w:val="center"/>
              <w:rPr>
                <w:bCs/>
                <w:color w:val="000000"/>
              </w:rPr>
            </w:pPr>
            <w:r w:rsidRPr="00BC37A9">
              <w:rPr>
                <w:bCs/>
                <w:color w:val="000000"/>
              </w:rPr>
              <w:t>2</w:t>
            </w:r>
          </w:p>
        </w:tc>
      </w:tr>
      <w:tr w:rsidR="00504135" w:rsidTr="00D60888">
        <w:trPr>
          <w:trHeight w:val="555"/>
        </w:trPr>
        <w:tc>
          <w:tcPr>
            <w:tcW w:w="866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</w:tcPr>
          <w:p w:rsidR="00504135" w:rsidRDefault="00504135" w:rsidP="00D6088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04135" w:rsidRDefault="00504135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04135" w:rsidRDefault="00504135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504135" w:rsidRDefault="00504135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04135" w:rsidTr="00957D0C">
        <w:trPr>
          <w:trHeight w:val="555"/>
        </w:trPr>
        <w:tc>
          <w:tcPr>
            <w:tcW w:w="866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504135" w:rsidRPr="00D00AB2" w:rsidRDefault="00504135" w:rsidP="00D60888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504135" w:rsidRPr="009943CE" w:rsidRDefault="00504135" w:rsidP="009943C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943CE">
              <w:rPr>
                <w:b/>
                <w:bCs/>
                <w:color w:val="000000"/>
                <w:sz w:val="28"/>
                <w:szCs w:val="28"/>
              </w:rPr>
              <w:t xml:space="preserve">Всего по критерию 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04135" w:rsidRDefault="00504135" w:rsidP="005041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53,2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04135" w:rsidRDefault="00504135" w:rsidP="009943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61,1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04135" w:rsidRDefault="00504135" w:rsidP="005041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53,8</w:t>
            </w:r>
          </w:p>
        </w:tc>
      </w:tr>
    </w:tbl>
    <w:p w:rsidR="009020D4" w:rsidRDefault="009020D4" w:rsidP="00D56042">
      <w:pPr>
        <w:autoSpaceDE w:val="0"/>
        <w:autoSpaceDN w:val="0"/>
        <w:adjustRightInd w:val="0"/>
        <w:ind w:firstLine="567"/>
        <w:jc w:val="both"/>
      </w:pPr>
    </w:p>
    <w:p w:rsidR="009943CE" w:rsidRDefault="009943CE" w:rsidP="00D56042">
      <w:pPr>
        <w:autoSpaceDE w:val="0"/>
        <w:autoSpaceDN w:val="0"/>
        <w:adjustRightInd w:val="0"/>
        <w:ind w:firstLine="567"/>
        <w:jc w:val="both"/>
      </w:pPr>
    </w:p>
    <w:p w:rsidR="009943CE" w:rsidRPr="009943CE" w:rsidRDefault="009943CE" w:rsidP="009943CE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00AB2">
        <w:rPr>
          <w:bCs/>
          <w:color w:val="000000"/>
          <w:sz w:val="28"/>
          <w:szCs w:val="28"/>
        </w:rPr>
        <w:t>Таким образом, уст</w:t>
      </w:r>
      <w:r>
        <w:rPr>
          <w:bCs/>
          <w:color w:val="000000"/>
          <w:sz w:val="28"/>
          <w:szCs w:val="28"/>
        </w:rPr>
        <w:t xml:space="preserve">ановлен рейтинг учреждений дополнительного образования района  по разделу </w:t>
      </w:r>
      <w:r w:rsidRPr="00D00AB2">
        <w:rPr>
          <w:bCs/>
          <w:color w:val="000000"/>
          <w:sz w:val="28"/>
          <w:szCs w:val="28"/>
        </w:rPr>
        <w:t>«</w:t>
      </w:r>
      <w:r w:rsidRPr="009943CE">
        <w:rPr>
          <w:bCs/>
          <w:sz w:val="28"/>
          <w:szCs w:val="28"/>
        </w:rPr>
        <w:t>Комфортность условий, в которых осуществляется образовательная деятельность</w:t>
      </w:r>
      <w:r w:rsidRPr="009943CE">
        <w:rPr>
          <w:bCs/>
          <w:color w:val="000000"/>
          <w:sz w:val="28"/>
          <w:szCs w:val="28"/>
        </w:rPr>
        <w:t>»:</w:t>
      </w:r>
    </w:p>
    <w:p w:rsidR="009943CE" w:rsidRPr="009943CE" w:rsidRDefault="009943CE" w:rsidP="009943CE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582107">
        <w:rPr>
          <w:sz w:val="28"/>
          <w:szCs w:val="28"/>
        </w:rPr>
        <w:t>1 место (</w:t>
      </w:r>
      <w:r w:rsidR="00504135">
        <w:rPr>
          <w:bCs/>
          <w:color w:val="000000"/>
          <w:sz w:val="28"/>
          <w:szCs w:val="28"/>
        </w:rPr>
        <w:t>61,1</w:t>
      </w:r>
      <w:r w:rsidRPr="009943CE">
        <w:rPr>
          <w:bCs/>
          <w:color w:val="000000"/>
          <w:sz w:val="28"/>
          <w:szCs w:val="28"/>
        </w:rPr>
        <w:t xml:space="preserve"> </w:t>
      </w:r>
      <w:r w:rsidRPr="009943CE">
        <w:rPr>
          <w:sz w:val="28"/>
          <w:szCs w:val="28"/>
        </w:rPr>
        <w:t xml:space="preserve">баллов) - МБУДО «Детско-юношеский центр» с. Зеленец; </w:t>
      </w:r>
    </w:p>
    <w:p w:rsidR="009943CE" w:rsidRPr="009943CE" w:rsidRDefault="009943CE" w:rsidP="009943CE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9943CE">
        <w:rPr>
          <w:sz w:val="28"/>
          <w:szCs w:val="28"/>
        </w:rPr>
        <w:t>2 место (</w:t>
      </w:r>
      <w:r w:rsidR="00504135">
        <w:rPr>
          <w:bCs/>
          <w:color w:val="000000"/>
          <w:sz w:val="28"/>
          <w:szCs w:val="28"/>
        </w:rPr>
        <w:t>53,8</w:t>
      </w:r>
      <w:r w:rsidRPr="009943CE">
        <w:rPr>
          <w:bCs/>
          <w:color w:val="000000"/>
          <w:sz w:val="28"/>
          <w:szCs w:val="28"/>
        </w:rPr>
        <w:t xml:space="preserve"> </w:t>
      </w:r>
      <w:r w:rsidRPr="009943CE">
        <w:rPr>
          <w:sz w:val="28"/>
          <w:szCs w:val="28"/>
        </w:rPr>
        <w:t>баллов) - МБУДО «Центр эстетического воспитания детей» с. Пажга;</w:t>
      </w:r>
    </w:p>
    <w:p w:rsidR="009943CE" w:rsidRPr="00582107" w:rsidRDefault="009943CE" w:rsidP="009943CE">
      <w:pPr>
        <w:autoSpaceDE w:val="0"/>
        <w:autoSpaceDN w:val="0"/>
        <w:adjustRightInd w:val="0"/>
        <w:ind w:firstLine="567"/>
        <w:rPr>
          <w:bCs/>
          <w:color w:val="000000"/>
          <w:sz w:val="28"/>
          <w:szCs w:val="28"/>
        </w:rPr>
      </w:pPr>
      <w:r w:rsidRPr="009943CE">
        <w:rPr>
          <w:sz w:val="28"/>
          <w:szCs w:val="28"/>
        </w:rPr>
        <w:t>3 место (</w:t>
      </w:r>
      <w:r w:rsidR="00504135">
        <w:rPr>
          <w:bCs/>
          <w:color w:val="000000"/>
          <w:sz w:val="28"/>
          <w:szCs w:val="28"/>
        </w:rPr>
        <w:t xml:space="preserve">53,2 </w:t>
      </w:r>
      <w:r w:rsidRPr="00582107">
        <w:rPr>
          <w:sz w:val="28"/>
          <w:szCs w:val="28"/>
        </w:rPr>
        <w:t>баллов) - МБУДО «Районный центр внешкольной работы» с. Выльгорт</w:t>
      </w:r>
    </w:p>
    <w:p w:rsidR="009943CE" w:rsidRDefault="009943CE" w:rsidP="009943CE">
      <w:pPr>
        <w:autoSpaceDE w:val="0"/>
        <w:autoSpaceDN w:val="0"/>
        <w:adjustRightInd w:val="0"/>
        <w:ind w:firstLine="567"/>
        <w:jc w:val="both"/>
      </w:pPr>
    </w:p>
    <w:p w:rsidR="009943CE" w:rsidRDefault="009943CE" w:rsidP="00D56042">
      <w:pPr>
        <w:autoSpaceDE w:val="0"/>
        <w:autoSpaceDN w:val="0"/>
        <w:adjustRightInd w:val="0"/>
        <w:ind w:firstLine="567"/>
        <w:jc w:val="both"/>
      </w:pPr>
    </w:p>
    <w:p w:rsidR="009943CE" w:rsidRDefault="009943CE" w:rsidP="00D56042">
      <w:pPr>
        <w:autoSpaceDE w:val="0"/>
        <w:autoSpaceDN w:val="0"/>
        <w:adjustRightInd w:val="0"/>
        <w:ind w:firstLine="567"/>
        <w:jc w:val="both"/>
      </w:pPr>
    </w:p>
    <w:p w:rsidR="009943CE" w:rsidRDefault="009943CE" w:rsidP="00D56042">
      <w:pPr>
        <w:autoSpaceDE w:val="0"/>
        <w:autoSpaceDN w:val="0"/>
        <w:adjustRightInd w:val="0"/>
        <w:ind w:firstLine="567"/>
        <w:jc w:val="both"/>
      </w:pPr>
    </w:p>
    <w:p w:rsidR="009943CE" w:rsidRDefault="009943CE" w:rsidP="00D56042">
      <w:pPr>
        <w:autoSpaceDE w:val="0"/>
        <w:autoSpaceDN w:val="0"/>
        <w:adjustRightInd w:val="0"/>
        <w:ind w:firstLine="567"/>
        <w:jc w:val="both"/>
      </w:pPr>
    </w:p>
    <w:p w:rsidR="009943CE" w:rsidRDefault="009943CE" w:rsidP="00D56042">
      <w:pPr>
        <w:autoSpaceDE w:val="0"/>
        <w:autoSpaceDN w:val="0"/>
        <w:adjustRightInd w:val="0"/>
        <w:ind w:firstLine="567"/>
        <w:jc w:val="both"/>
      </w:pPr>
    </w:p>
    <w:p w:rsidR="009943CE" w:rsidRDefault="009943CE" w:rsidP="00D56042">
      <w:pPr>
        <w:autoSpaceDE w:val="0"/>
        <w:autoSpaceDN w:val="0"/>
        <w:adjustRightInd w:val="0"/>
        <w:ind w:firstLine="567"/>
        <w:jc w:val="both"/>
      </w:pPr>
    </w:p>
    <w:p w:rsidR="009943CE" w:rsidRDefault="009943CE" w:rsidP="00D56042">
      <w:pPr>
        <w:autoSpaceDE w:val="0"/>
        <w:autoSpaceDN w:val="0"/>
        <w:adjustRightInd w:val="0"/>
        <w:ind w:firstLine="567"/>
        <w:jc w:val="both"/>
      </w:pPr>
    </w:p>
    <w:p w:rsidR="009943CE" w:rsidRDefault="009943CE" w:rsidP="00D56042">
      <w:pPr>
        <w:autoSpaceDE w:val="0"/>
        <w:autoSpaceDN w:val="0"/>
        <w:adjustRightInd w:val="0"/>
        <w:ind w:firstLine="567"/>
        <w:jc w:val="both"/>
      </w:pPr>
    </w:p>
    <w:p w:rsidR="009943CE" w:rsidRDefault="009943CE" w:rsidP="00D56042">
      <w:pPr>
        <w:autoSpaceDE w:val="0"/>
        <w:autoSpaceDN w:val="0"/>
        <w:adjustRightInd w:val="0"/>
        <w:ind w:firstLine="567"/>
        <w:jc w:val="both"/>
      </w:pPr>
    </w:p>
    <w:p w:rsidR="009943CE" w:rsidRDefault="009943CE" w:rsidP="00D56042">
      <w:pPr>
        <w:autoSpaceDE w:val="0"/>
        <w:autoSpaceDN w:val="0"/>
        <w:adjustRightInd w:val="0"/>
        <w:ind w:firstLine="567"/>
        <w:jc w:val="both"/>
      </w:pPr>
    </w:p>
    <w:p w:rsidR="009943CE" w:rsidRDefault="009943CE" w:rsidP="00D56042">
      <w:pPr>
        <w:autoSpaceDE w:val="0"/>
        <w:autoSpaceDN w:val="0"/>
        <w:adjustRightInd w:val="0"/>
        <w:ind w:firstLine="567"/>
        <w:jc w:val="both"/>
      </w:pPr>
    </w:p>
    <w:p w:rsidR="009943CE" w:rsidRDefault="009943CE" w:rsidP="00D56042">
      <w:pPr>
        <w:autoSpaceDE w:val="0"/>
        <w:autoSpaceDN w:val="0"/>
        <w:adjustRightInd w:val="0"/>
        <w:ind w:firstLine="567"/>
        <w:jc w:val="both"/>
      </w:pPr>
    </w:p>
    <w:p w:rsidR="009943CE" w:rsidRDefault="009943CE" w:rsidP="009943CE">
      <w:pPr>
        <w:pStyle w:val="a6"/>
        <w:ind w:left="56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№ 3</w:t>
      </w:r>
    </w:p>
    <w:p w:rsidR="009943CE" w:rsidRPr="005E4192" w:rsidRDefault="009943CE" w:rsidP="009943CE">
      <w:pPr>
        <w:pStyle w:val="a6"/>
        <w:ind w:left="567"/>
        <w:jc w:val="right"/>
        <w:rPr>
          <w:sz w:val="26"/>
          <w:szCs w:val="26"/>
        </w:rPr>
      </w:pPr>
    </w:p>
    <w:p w:rsidR="009943CE" w:rsidRPr="009943CE" w:rsidRDefault="009943CE" w:rsidP="009943CE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9943CE">
        <w:rPr>
          <w:b/>
          <w:bCs/>
          <w:sz w:val="28"/>
          <w:szCs w:val="28"/>
        </w:rPr>
        <w:t>3. Критерий «Доброжелательность, вежливость, компетентность работников образовательной организации»</w:t>
      </w:r>
    </w:p>
    <w:p w:rsidR="009943CE" w:rsidRPr="009943CE" w:rsidRDefault="009943CE" w:rsidP="00D56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2"/>
        <w:gridCol w:w="2126"/>
        <w:gridCol w:w="2127"/>
        <w:gridCol w:w="2126"/>
      </w:tblGrid>
      <w:tr w:rsidR="00D60888" w:rsidRPr="00424862" w:rsidTr="00D60888">
        <w:trPr>
          <w:trHeight w:val="66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60888" w:rsidRDefault="00D60888" w:rsidP="00D608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888" w:rsidRPr="00424862" w:rsidRDefault="00D60888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424862">
              <w:rPr>
                <w:b/>
              </w:rPr>
              <w:t>РЦВР</w:t>
            </w:r>
          </w:p>
          <w:p w:rsidR="00D60888" w:rsidRPr="00424862" w:rsidRDefault="00D60888" w:rsidP="00D60888">
            <w:pPr>
              <w:pStyle w:val="a6"/>
              <w:autoSpaceDE w:val="0"/>
              <w:autoSpaceDN w:val="0"/>
              <w:adjustRightInd w:val="0"/>
              <w:ind w:left="0" w:right="-108"/>
              <w:jc w:val="center"/>
              <w:rPr>
                <w:rStyle w:val="a3"/>
                <w:b/>
                <w:color w:val="000000"/>
              </w:rPr>
            </w:pPr>
            <w:r w:rsidRPr="00424862">
              <w:rPr>
                <w:b/>
              </w:rPr>
              <w:t>с. Выльгорт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888" w:rsidRPr="00424862" w:rsidRDefault="00D60888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424862">
              <w:rPr>
                <w:b/>
              </w:rPr>
              <w:t>ДЮЦ</w:t>
            </w:r>
          </w:p>
          <w:p w:rsidR="00D60888" w:rsidRPr="00424862" w:rsidRDefault="00D60888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b/>
                <w:color w:val="000000"/>
              </w:rPr>
            </w:pPr>
            <w:r w:rsidRPr="00424862">
              <w:rPr>
                <w:b/>
              </w:rPr>
              <w:t>с. Зеленец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888" w:rsidRPr="00424862" w:rsidRDefault="00D60888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424862">
              <w:rPr>
                <w:b/>
              </w:rPr>
              <w:t>ЦЭВД</w:t>
            </w:r>
          </w:p>
          <w:p w:rsidR="00D60888" w:rsidRPr="00424862" w:rsidRDefault="00D60888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b/>
                <w:color w:val="000000"/>
              </w:rPr>
            </w:pPr>
            <w:r w:rsidRPr="00424862">
              <w:rPr>
                <w:b/>
              </w:rPr>
              <w:t>с.</w:t>
            </w:r>
            <w:r w:rsidRPr="00424862">
              <w:rPr>
                <w:b/>
                <w:color w:val="000000"/>
              </w:rPr>
              <w:t xml:space="preserve"> Пажга</w:t>
            </w:r>
          </w:p>
        </w:tc>
      </w:tr>
      <w:tr w:rsidR="00D60888" w:rsidRPr="00060222" w:rsidTr="00D60888">
        <w:trPr>
          <w:trHeight w:val="393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60888" w:rsidRPr="00060222" w:rsidRDefault="00D60888" w:rsidP="00D6088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60222">
              <w:rPr>
                <w:b/>
                <w:color w:val="000000"/>
                <w:sz w:val="26"/>
                <w:szCs w:val="26"/>
              </w:rPr>
              <w:t xml:space="preserve">3.1. 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</w:t>
            </w:r>
            <w:r w:rsidRPr="00060222">
              <w:rPr>
                <w:b/>
                <w:bCs/>
                <w:color w:val="000000"/>
                <w:sz w:val="26"/>
                <w:szCs w:val="26"/>
              </w:rPr>
              <w:t>(0-100%)</w:t>
            </w:r>
          </w:p>
        </w:tc>
      </w:tr>
      <w:tr w:rsidR="00D60888" w:rsidRPr="000A180D" w:rsidTr="00D60888">
        <w:trPr>
          <w:trHeight w:val="53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88" w:rsidRPr="000A180D" w:rsidRDefault="00D60888" w:rsidP="00D60888">
            <w:pPr>
              <w:rPr>
                <w:color w:val="000000"/>
              </w:rPr>
            </w:pPr>
            <w:r w:rsidRPr="000A180D">
              <w:rPr>
                <w:color w:val="000000"/>
              </w:rPr>
              <w:t>3.1.1. 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88" w:rsidRPr="000A180D" w:rsidRDefault="00D60888" w:rsidP="00D60888">
            <w:pPr>
              <w:jc w:val="center"/>
              <w:rPr>
                <w:color w:val="000000"/>
              </w:rPr>
            </w:pPr>
            <w:r w:rsidRPr="000A180D">
              <w:rPr>
                <w:color w:val="000000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88" w:rsidRPr="000A180D" w:rsidRDefault="00D60888" w:rsidP="00D60888">
            <w:pPr>
              <w:jc w:val="center"/>
              <w:rPr>
                <w:color w:val="000000"/>
              </w:rPr>
            </w:pPr>
            <w:r w:rsidRPr="000A180D">
              <w:rPr>
                <w:color w:val="000000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60888" w:rsidRPr="000A180D" w:rsidRDefault="00D60888" w:rsidP="00D60888">
            <w:pPr>
              <w:jc w:val="center"/>
              <w:rPr>
                <w:color w:val="000000"/>
              </w:rPr>
            </w:pPr>
            <w:r w:rsidRPr="000A180D">
              <w:rPr>
                <w:color w:val="000000"/>
              </w:rPr>
              <w:t>100%</w:t>
            </w:r>
          </w:p>
        </w:tc>
      </w:tr>
      <w:tr w:rsidR="00D60888" w:rsidTr="00D60888">
        <w:trPr>
          <w:trHeight w:val="53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60888" w:rsidRDefault="00D60888" w:rsidP="00D6088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в баллах: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60888" w:rsidRDefault="00D60888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60888" w:rsidRDefault="00D60888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D60888" w:rsidRDefault="00D60888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D60888" w:rsidRPr="00060222" w:rsidTr="00D60888">
        <w:trPr>
          <w:trHeight w:val="531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0888" w:rsidRPr="00060222" w:rsidRDefault="00D60888" w:rsidP="00D6088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60222">
              <w:rPr>
                <w:b/>
                <w:color w:val="000000"/>
                <w:sz w:val="26"/>
                <w:szCs w:val="26"/>
              </w:rPr>
              <w:t xml:space="preserve">3.2. 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 </w:t>
            </w:r>
            <w:r w:rsidRPr="00060222">
              <w:rPr>
                <w:b/>
                <w:bCs/>
                <w:color w:val="000000"/>
                <w:sz w:val="26"/>
                <w:szCs w:val="26"/>
              </w:rPr>
              <w:t>(0-100%)</w:t>
            </w:r>
          </w:p>
        </w:tc>
      </w:tr>
      <w:tr w:rsidR="00D60888" w:rsidRPr="000A180D" w:rsidTr="00D60888">
        <w:trPr>
          <w:trHeight w:val="53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88" w:rsidRPr="000A180D" w:rsidRDefault="00D60888" w:rsidP="00D60888">
            <w:pPr>
              <w:rPr>
                <w:color w:val="000000"/>
              </w:rPr>
            </w:pPr>
            <w:r w:rsidRPr="000A180D">
              <w:rPr>
                <w:color w:val="000000"/>
              </w:rPr>
              <w:t xml:space="preserve">3.2.1. 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88" w:rsidRPr="000A180D" w:rsidRDefault="00D60888" w:rsidP="00D60888">
            <w:pPr>
              <w:jc w:val="center"/>
              <w:rPr>
                <w:color w:val="000000"/>
              </w:rPr>
            </w:pPr>
            <w:r w:rsidRPr="000A180D">
              <w:rPr>
                <w:color w:val="000000"/>
              </w:rPr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88" w:rsidRPr="000A180D" w:rsidRDefault="00D60888" w:rsidP="00D60888">
            <w:pPr>
              <w:jc w:val="center"/>
              <w:rPr>
                <w:color w:val="000000"/>
              </w:rPr>
            </w:pPr>
            <w:r w:rsidRPr="000A180D">
              <w:rPr>
                <w:color w:val="000000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60888" w:rsidRPr="000A180D" w:rsidRDefault="00D60888" w:rsidP="00D60888">
            <w:pPr>
              <w:jc w:val="center"/>
              <w:rPr>
                <w:color w:val="000000"/>
              </w:rPr>
            </w:pPr>
            <w:r w:rsidRPr="000A180D">
              <w:rPr>
                <w:color w:val="000000"/>
              </w:rPr>
              <w:t>96,6%</w:t>
            </w:r>
          </w:p>
        </w:tc>
      </w:tr>
      <w:tr w:rsidR="00D60888" w:rsidTr="00D60888">
        <w:trPr>
          <w:trHeight w:val="53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60888" w:rsidRDefault="00D60888" w:rsidP="00D60888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в баллах: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60888" w:rsidRDefault="00D60888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60888" w:rsidRDefault="00D60888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D60888" w:rsidRDefault="00D60888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9,7</w:t>
            </w:r>
          </w:p>
        </w:tc>
      </w:tr>
      <w:tr w:rsidR="00D60888" w:rsidTr="00957D0C">
        <w:trPr>
          <w:trHeight w:val="53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D60888" w:rsidRPr="00D00AB2" w:rsidRDefault="00D60888" w:rsidP="00D60888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D60888" w:rsidRPr="009943CE" w:rsidRDefault="00D60888" w:rsidP="00D6088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943CE">
              <w:rPr>
                <w:b/>
                <w:bCs/>
                <w:color w:val="000000"/>
                <w:sz w:val="28"/>
                <w:szCs w:val="28"/>
              </w:rPr>
              <w:t xml:space="preserve">Всего по критерию 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60888" w:rsidRDefault="00D60888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60888" w:rsidRDefault="00D60888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bottom"/>
          </w:tcPr>
          <w:p w:rsidR="00D60888" w:rsidRDefault="00D60888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19,7</w:t>
            </w:r>
          </w:p>
        </w:tc>
      </w:tr>
    </w:tbl>
    <w:p w:rsidR="009943CE" w:rsidRDefault="009943CE" w:rsidP="00D56042">
      <w:pPr>
        <w:autoSpaceDE w:val="0"/>
        <w:autoSpaceDN w:val="0"/>
        <w:adjustRightInd w:val="0"/>
        <w:ind w:firstLine="567"/>
        <w:jc w:val="both"/>
      </w:pPr>
    </w:p>
    <w:p w:rsidR="00D60888" w:rsidRDefault="00D60888" w:rsidP="00D56042">
      <w:pPr>
        <w:autoSpaceDE w:val="0"/>
        <w:autoSpaceDN w:val="0"/>
        <w:adjustRightInd w:val="0"/>
        <w:ind w:firstLine="567"/>
        <w:jc w:val="both"/>
      </w:pPr>
    </w:p>
    <w:p w:rsidR="00D60888" w:rsidRPr="009943CE" w:rsidRDefault="00D60888" w:rsidP="00D60888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00AB2">
        <w:rPr>
          <w:bCs/>
          <w:color w:val="000000"/>
          <w:sz w:val="28"/>
          <w:szCs w:val="28"/>
        </w:rPr>
        <w:t>Таким образом, уст</w:t>
      </w:r>
      <w:r>
        <w:rPr>
          <w:bCs/>
          <w:color w:val="000000"/>
          <w:sz w:val="28"/>
          <w:szCs w:val="28"/>
        </w:rPr>
        <w:t xml:space="preserve">ановлен рейтинг учреждений дополнительного образования района  по разделу </w:t>
      </w:r>
      <w:r w:rsidRPr="00D00AB2">
        <w:rPr>
          <w:bCs/>
          <w:color w:val="000000"/>
          <w:sz w:val="28"/>
          <w:szCs w:val="28"/>
        </w:rPr>
        <w:t>«</w:t>
      </w:r>
      <w:r w:rsidRPr="009943CE">
        <w:rPr>
          <w:bCs/>
          <w:sz w:val="28"/>
          <w:szCs w:val="28"/>
        </w:rPr>
        <w:t>Комфортность условий, в которых осуществляется образовательная деятельность</w:t>
      </w:r>
      <w:r w:rsidRPr="009943CE">
        <w:rPr>
          <w:bCs/>
          <w:color w:val="000000"/>
          <w:sz w:val="28"/>
          <w:szCs w:val="28"/>
        </w:rPr>
        <w:t>»:</w:t>
      </w:r>
    </w:p>
    <w:p w:rsidR="00D60888" w:rsidRPr="009943CE" w:rsidRDefault="00D60888" w:rsidP="00D60888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582107">
        <w:rPr>
          <w:sz w:val="28"/>
          <w:szCs w:val="28"/>
        </w:rPr>
        <w:t>1 место (</w:t>
      </w:r>
      <w:r>
        <w:rPr>
          <w:bCs/>
          <w:color w:val="000000"/>
          <w:sz w:val="28"/>
          <w:szCs w:val="28"/>
        </w:rPr>
        <w:t>20</w:t>
      </w:r>
      <w:r w:rsidRPr="009943CE">
        <w:rPr>
          <w:bCs/>
          <w:color w:val="000000"/>
          <w:sz w:val="28"/>
          <w:szCs w:val="28"/>
        </w:rPr>
        <w:t xml:space="preserve"> </w:t>
      </w:r>
      <w:r w:rsidRPr="009943CE">
        <w:rPr>
          <w:sz w:val="28"/>
          <w:szCs w:val="28"/>
        </w:rPr>
        <w:t xml:space="preserve">баллов) - </w:t>
      </w:r>
      <w:r w:rsidRPr="00582107">
        <w:rPr>
          <w:sz w:val="28"/>
          <w:szCs w:val="28"/>
        </w:rPr>
        <w:t>МБУДО «Районный центр внешкольной работы» с. Выльгорт</w:t>
      </w:r>
      <w:r>
        <w:rPr>
          <w:sz w:val="28"/>
          <w:szCs w:val="28"/>
        </w:rPr>
        <w:t>;</w:t>
      </w:r>
      <w:r w:rsidRPr="009943CE">
        <w:rPr>
          <w:sz w:val="28"/>
          <w:szCs w:val="28"/>
        </w:rPr>
        <w:t xml:space="preserve"> </w:t>
      </w:r>
    </w:p>
    <w:p w:rsidR="00D60888" w:rsidRPr="009943CE" w:rsidRDefault="00D60888" w:rsidP="00D60888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Pr="009943CE">
        <w:rPr>
          <w:sz w:val="28"/>
          <w:szCs w:val="28"/>
        </w:rPr>
        <w:t xml:space="preserve"> место (</w:t>
      </w:r>
      <w:r>
        <w:rPr>
          <w:sz w:val="28"/>
          <w:szCs w:val="28"/>
        </w:rPr>
        <w:t>20</w:t>
      </w:r>
      <w:r w:rsidRPr="009943CE">
        <w:rPr>
          <w:bCs/>
          <w:color w:val="000000"/>
          <w:sz w:val="28"/>
          <w:szCs w:val="28"/>
        </w:rPr>
        <w:t xml:space="preserve"> </w:t>
      </w:r>
      <w:r w:rsidRPr="009943CE">
        <w:rPr>
          <w:sz w:val="28"/>
          <w:szCs w:val="28"/>
        </w:rPr>
        <w:t xml:space="preserve">баллов) - МБУДО «Детско-юношеский центр» с. Зеленец; </w:t>
      </w:r>
    </w:p>
    <w:p w:rsidR="00D60888" w:rsidRPr="00D60888" w:rsidRDefault="00D60888" w:rsidP="00D60888">
      <w:pPr>
        <w:autoSpaceDE w:val="0"/>
        <w:autoSpaceDN w:val="0"/>
        <w:adjustRightInd w:val="0"/>
        <w:ind w:firstLine="567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9943CE">
        <w:rPr>
          <w:sz w:val="28"/>
          <w:szCs w:val="28"/>
        </w:rPr>
        <w:t xml:space="preserve"> место (</w:t>
      </w:r>
      <w:r w:rsidRPr="009943CE">
        <w:rPr>
          <w:bCs/>
          <w:color w:val="000000"/>
          <w:sz w:val="28"/>
          <w:szCs w:val="28"/>
        </w:rPr>
        <w:t>19</w:t>
      </w:r>
      <w:r>
        <w:rPr>
          <w:bCs/>
          <w:color w:val="000000"/>
          <w:sz w:val="28"/>
          <w:szCs w:val="28"/>
        </w:rPr>
        <w:t>,7</w:t>
      </w:r>
      <w:r>
        <w:rPr>
          <w:b/>
          <w:bCs/>
          <w:color w:val="000000"/>
          <w:sz w:val="28"/>
          <w:szCs w:val="28"/>
        </w:rPr>
        <w:t xml:space="preserve"> </w:t>
      </w:r>
      <w:r w:rsidRPr="00582107">
        <w:rPr>
          <w:sz w:val="28"/>
          <w:szCs w:val="28"/>
        </w:rPr>
        <w:t xml:space="preserve">баллов) - </w:t>
      </w:r>
      <w:r w:rsidRPr="009943CE">
        <w:rPr>
          <w:sz w:val="28"/>
          <w:szCs w:val="28"/>
        </w:rPr>
        <w:t>МБУДО «Центр эстетического воспитания детей» с. Пажга</w:t>
      </w:r>
    </w:p>
    <w:p w:rsidR="00D60888" w:rsidRDefault="00D60888" w:rsidP="00D56042">
      <w:pPr>
        <w:autoSpaceDE w:val="0"/>
        <w:autoSpaceDN w:val="0"/>
        <w:adjustRightInd w:val="0"/>
        <w:ind w:firstLine="567"/>
        <w:jc w:val="both"/>
      </w:pPr>
    </w:p>
    <w:p w:rsidR="00D60888" w:rsidRDefault="00D60888" w:rsidP="00D56042">
      <w:pPr>
        <w:autoSpaceDE w:val="0"/>
        <w:autoSpaceDN w:val="0"/>
        <w:adjustRightInd w:val="0"/>
        <w:ind w:firstLine="567"/>
        <w:jc w:val="both"/>
      </w:pPr>
    </w:p>
    <w:p w:rsidR="00D60888" w:rsidRDefault="00D60888" w:rsidP="00D56042">
      <w:pPr>
        <w:autoSpaceDE w:val="0"/>
        <w:autoSpaceDN w:val="0"/>
        <w:adjustRightInd w:val="0"/>
        <w:ind w:firstLine="567"/>
        <w:jc w:val="both"/>
      </w:pPr>
    </w:p>
    <w:p w:rsidR="00D60888" w:rsidRDefault="00D60888" w:rsidP="00D60888">
      <w:pPr>
        <w:pStyle w:val="a6"/>
        <w:ind w:left="56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№ 4</w:t>
      </w:r>
    </w:p>
    <w:p w:rsidR="00D60888" w:rsidRPr="00BF54C9" w:rsidRDefault="00D60888" w:rsidP="00D56042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D60888" w:rsidRPr="009943CE" w:rsidRDefault="00D60888" w:rsidP="00D6088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9943CE">
        <w:rPr>
          <w:b/>
          <w:bCs/>
          <w:sz w:val="28"/>
          <w:szCs w:val="28"/>
        </w:rPr>
        <w:t>. Критерий «</w:t>
      </w:r>
      <w:r>
        <w:rPr>
          <w:b/>
          <w:bCs/>
          <w:sz w:val="28"/>
          <w:szCs w:val="28"/>
        </w:rPr>
        <w:t>Удовлетворенность</w:t>
      </w:r>
      <w:r w:rsidRPr="009943CE">
        <w:rPr>
          <w:b/>
          <w:bCs/>
          <w:sz w:val="28"/>
          <w:szCs w:val="28"/>
        </w:rPr>
        <w:t xml:space="preserve"> </w:t>
      </w:r>
      <w:r w:rsidRPr="00D60888">
        <w:rPr>
          <w:b/>
          <w:bCs/>
          <w:sz w:val="28"/>
          <w:szCs w:val="28"/>
        </w:rPr>
        <w:t xml:space="preserve">качеством </w:t>
      </w:r>
      <w:r w:rsidRPr="009943CE">
        <w:rPr>
          <w:b/>
          <w:bCs/>
          <w:sz w:val="28"/>
          <w:szCs w:val="28"/>
        </w:rPr>
        <w:t xml:space="preserve">образовательной </w:t>
      </w:r>
      <w:r>
        <w:rPr>
          <w:b/>
          <w:bCs/>
          <w:sz w:val="28"/>
          <w:szCs w:val="28"/>
        </w:rPr>
        <w:t xml:space="preserve">деятельности </w:t>
      </w:r>
      <w:r w:rsidRPr="009943CE">
        <w:rPr>
          <w:b/>
          <w:bCs/>
          <w:sz w:val="28"/>
          <w:szCs w:val="28"/>
        </w:rPr>
        <w:t>организации»</w:t>
      </w:r>
    </w:p>
    <w:p w:rsidR="00D60888" w:rsidRDefault="00D60888" w:rsidP="00D60888">
      <w:pPr>
        <w:autoSpaceDE w:val="0"/>
        <w:autoSpaceDN w:val="0"/>
        <w:adjustRightInd w:val="0"/>
        <w:ind w:firstLine="567"/>
        <w:jc w:val="both"/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2"/>
        <w:gridCol w:w="2126"/>
        <w:gridCol w:w="1985"/>
        <w:gridCol w:w="2268"/>
      </w:tblGrid>
      <w:tr w:rsidR="00D60888" w:rsidRPr="00424862" w:rsidTr="00D60888">
        <w:trPr>
          <w:trHeight w:val="66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60888" w:rsidRDefault="00D60888" w:rsidP="00D608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888" w:rsidRPr="00424862" w:rsidRDefault="00D60888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424862">
              <w:rPr>
                <w:b/>
              </w:rPr>
              <w:t>РЦВР</w:t>
            </w:r>
          </w:p>
          <w:p w:rsidR="00D60888" w:rsidRPr="00424862" w:rsidRDefault="00D60888" w:rsidP="00D60888">
            <w:pPr>
              <w:pStyle w:val="a6"/>
              <w:autoSpaceDE w:val="0"/>
              <w:autoSpaceDN w:val="0"/>
              <w:adjustRightInd w:val="0"/>
              <w:ind w:left="0" w:right="-108"/>
              <w:jc w:val="center"/>
              <w:rPr>
                <w:rStyle w:val="a3"/>
                <w:b/>
                <w:color w:val="000000"/>
              </w:rPr>
            </w:pPr>
            <w:r w:rsidRPr="00424862">
              <w:rPr>
                <w:b/>
              </w:rPr>
              <w:t>с. Выльгорт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888" w:rsidRPr="00424862" w:rsidRDefault="00D60888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424862">
              <w:rPr>
                <w:b/>
              </w:rPr>
              <w:t>ДЮЦ</w:t>
            </w:r>
          </w:p>
          <w:p w:rsidR="00D60888" w:rsidRPr="00424862" w:rsidRDefault="00D60888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b/>
                <w:color w:val="000000"/>
              </w:rPr>
            </w:pPr>
            <w:r w:rsidRPr="00424862">
              <w:rPr>
                <w:b/>
              </w:rPr>
              <w:t>с. Зеленец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888" w:rsidRPr="00424862" w:rsidRDefault="00D60888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424862">
              <w:rPr>
                <w:b/>
              </w:rPr>
              <w:t>ЦЭВД</w:t>
            </w:r>
          </w:p>
          <w:p w:rsidR="00D60888" w:rsidRPr="00424862" w:rsidRDefault="00D60888" w:rsidP="00D60888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Style w:val="a3"/>
                <w:b/>
                <w:color w:val="000000"/>
              </w:rPr>
            </w:pPr>
            <w:r w:rsidRPr="00424862">
              <w:rPr>
                <w:b/>
              </w:rPr>
              <w:t>с.</w:t>
            </w:r>
            <w:r w:rsidRPr="00424862">
              <w:rPr>
                <w:b/>
                <w:color w:val="000000"/>
              </w:rPr>
              <w:t xml:space="preserve"> Пажга</w:t>
            </w:r>
          </w:p>
        </w:tc>
      </w:tr>
      <w:tr w:rsidR="00D60888" w:rsidRPr="0023464C" w:rsidTr="00D60888">
        <w:trPr>
          <w:trHeight w:val="393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60888" w:rsidRPr="0023464C" w:rsidRDefault="00D60888" w:rsidP="00D6088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3464C">
              <w:rPr>
                <w:b/>
                <w:color w:val="000000"/>
                <w:sz w:val="26"/>
                <w:szCs w:val="26"/>
              </w:rPr>
              <w:t>4.1.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  <w:r w:rsidRPr="0023464C">
              <w:rPr>
                <w:b/>
                <w:bCs/>
                <w:color w:val="000000"/>
                <w:sz w:val="26"/>
                <w:szCs w:val="26"/>
              </w:rPr>
              <w:t xml:space="preserve"> (0-100%)</w:t>
            </w:r>
          </w:p>
        </w:tc>
      </w:tr>
      <w:tr w:rsidR="00D60888" w:rsidRPr="000A180D" w:rsidTr="00D60888">
        <w:trPr>
          <w:trHeight w:val="53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88" w:rsidRPr="000A180D" w:rsidRDefault="00D60888" w:rsidP="00D60888">
            <w:pPr>
              <w:rPr>
                <w:color w:val="000000"/>
              </w:rPr>
            </w:pPr>
            <w:r w:rsidRPr="000A180D">
              <w:rPr>
                <w:color w:val="000000"/>
              </w:rPr>
              <w:t>4.1.1. Доля получателей образовательных услуг, удовлетворенных материально-техническим обеспечением организации, от общего числа опрошенных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88" w:rsidRPr="000A180D" w:rsidRDefault="00D60888" w:rsidP="00D60888">
            <w:pPr>
              <w:jc w:val="center"/>
              <w:rPr>
                <w:color w:val="000000"/>
              </w:rPr>
            </w:pPr>
            <w:r w:rsidRPr="000A180D">
              <w:rPr>
                <w:color w:val="000000"/>
              </w:rPr>
              <w:t>91,60%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88" w:rsidRPr="000A180D" w:rsidRDefault="00D60888" w:rsidP="00D60888">
            <w:pPr>
              <w:jc w:val="center"/>
              <w:rPr>
                <w:color w:val="000000"/>
              </w:rPr>
            </w:pPr>
            <w:r w:rsidRPr="000A180D">
              <w:rPr>
                <w:color w:val="000000"/>
              </w:rPr>
              <w:t>77,80%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60888" w:rsidRPr="000A180D" w:rsidRDefault="00D60888" w:rsidP="00D60888">
            <w:pPr>
              <w:jc w:val="center"/>
              <w:rPr>
                <w:color w:val="000000"/>
              </w:rPr>
            </w:pPr>
            <w:r w:rsidRPr="000A180D">
              <w:rPr>
                <w:color w:val="000000"/>
              </w:rPr>
              <w:t>74,60%</w:t>
            </w:r>
          </w:p>
        </w:tc>
      </w:tr>
      <w:tr w:rsidR="00D60888" w:rsidRPr="000A180D" w:rsidTr="00BF54C9">
        <w:trPr>
          <w:trHeight w:val="457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60888" w:rsidRDefault="00D60888" w:rsidP="00D60888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в баллах: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60888" w:rsidRPr="000A180D" w:rsidRDefault="00D60888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180D">
              <w:rPr>
                <w:b/>
                <w:bCs/>
                <w:color w:val="000000"/>
                <w:sz w:val="28"/>
                <w:szCs w:val="28"/>
              </w:rPr>
              <w:t>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60888" w:rsidRPr="000A180D" w:rsidRDefault="00D60888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180D">
              <w:rPr>
                <w:b/>
                <w:bCs/>
                <w:color w:val="000000"/>
                <w:sz w:val="28"/>
                <w:szCs w:val="28"/>
              </w:rPr>
              <w:t>7,8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D60888" w:rsidRPr="000A180D" w:rsidRDefault="00D60888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180D">
              <w:rPr>
                <w:b/>
                <w:bCs/>
                <w:color w:val="000000"/>
                <w:sz w:val="28"/>
                <w:szCs w:val="28"/>
              </w:rPr>
              <w:t>7,5</w:t>
            </w:r>
          </w:p>
        </w:tc>
      </w:tr>
      <w:tr w:rsidR="00D60888" w:rsidRPr="000A180D" w:rsidTr="00D60888">
        <w:trPr>
          <w:trHeight w:val="531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60888" w:rsidRPr="000A180D" w:rsidRDefault="00D60888" w:rsidP="00D6088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A180D">
              <w:rPr>
                <w:b/>
                <w:color w:val="000000"/>
                <w:sz w:val="26"/>
                <w:szCs w:val="26"/>
              </w:rPr>
              <w:t xml:space="preserve">4.2.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</w:t>
            </w:r>
            <w:r w:rsidRPr="000A180D">
              <w:rPr>
                <w:b/>
                <w:bCs/>
                <w:color w:val="000000"/>
                <w:sz w:val="26"/>
                <w:szCs w:val="26"/>
              </w:rPr>
              <w:t>(0-100%)</w:t>
            </w:r>
          </w:p>
        </w:tc>
      </w:tr>
      <w:tr w:rsidR="00D60888" w:rsidRPr="000A180D" w:rsidTr="00D60888">
        <w:trPr>
          <w:trHeight w:val="53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88" w:rsidRPr="000A180D" w:rsidRDefault="00D60888" w:rsidP="00D60888">
            <w:pPr>
              <w:rPr>
                <w:color w:val="000000"/>
              </w:rPr>
            </w:pPr>
            <w:r w:rsidRPr="000A180D">
              <w:t>4.2.1. Доля получателей образовательных услуг, положительно оценивающих качество предоставленного дополнительного образования,  от числа опрошенных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88" w:rsidRPr="000A180D" w:rsidRDefault="00D60888" w:rsidP="00D60888">
            <w:pPr>
              <w:jc w:val="center"/>
              <w:rPr>
                <w:color w:val="000000"/>
              </w:rPr>
            </w:pPr>
            <w:r w:rsidRPr="000A180D">
              <w:rPr>
                <w:color w:val="000000"/>
              </w:rPr>
              <w:t>99,20%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88" w:rsidRPr="000A180D" w:rsidRDefault="00D60888" w:rsidP="00D60888">
            <w:pPr>
              <w:jc w:val="center"/>
              <w:rPr>
                <w:color w:val="000000"/>
              </w:rPr>
            </w:pPr>
            <w:r w:rsidRPr="000A180D">
              <w:rPr>
                <w:color w:val="000000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60888" w:rsidRPr="000A180D" w:rsidRDefault="00D60888" w:rsidP="00D60888">
            <w:pPr>
              <w:jc w:val="center"/>
              <w:rPr>
                <w:color w:val="000000"/>
              </w:rPr>
            </w:pPr>
            <w:r w:rsidRPr="000A180D">
              <w:rPr>
                <w:color w:val="000000"/>
              </w:rPr>
              <w:t>96,60%</w:t>
            </w:r>
          </w:p>
        </w:tc>
      </w:tr>
      <w:tr w:rsidR="00D60888" w:rsidRPr="000A180D" w:rsidTr="00D60888">
        <w:trPr>
          <w:trHeight w:val="53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60888" w:rsidRPr="0023464C" w:rsidRDefault="00D60888" w:rsidP="00D6088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в баллах: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60888" w:rsidRPr="000A180D" w:rsidRDefault="00D60888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180D">
              <w:rPr>
                <w:b/>
                <w:bCs/>
                <w:color w:val="000000"/>
                <w:sz w:val="28"/>
                <w:szCs w:val="28"/>
              </w:rPr>
              <w:t>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60888" w:rsidRPr="000A180D" w:rsidRDefault="00D60888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180D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D60888" w:rsidRPr="000A180D" w:rsidRDefault="00D60888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180D">
              <w:rPr>
                <w:b/>
                <w:bCs/>
                <w:color w:val="000000"/>
                <w:sz w:val="28"/>
                <w:szCs w:val="28"/>
              </w:rPr>
              <w:t>9,7</w:t>
            </w:r>
          </w:p>
        </w:tc>
      </w:tr>
      <w:tr w:rsidR="00D60888" w:rsidRPr="0023464C" w:rsidTr="00D60888">
        <w:trPr>
          <w:trHeight w:val="531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60888" w:rsidRPr="0023464C" w:rsidRDefault="00D60888" w:rsidP="00D6088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3464C">
              <w:rPr>
                <w:b/>
                <w:color w:val="000000"/>
                <w:sz w:val="26"/>
                <w:szCs w:val="26"/>
              </w:rPr>
              <w:t xml:space="preserve">4.3.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</w:t>
            </w:r>
            <w:r w:rsidRPr="0023464C">
              <w:rPr>
                <w:b/>
                <w:bCs/>
                <w:color w:val="000000"/>
                <w:sz w:val="26"/>
                <w:szCs w:val="26"/>
              </w:rPr>
              <w:t>(0-100%)</w:t>
            </w:r>
          </w:p>
        </w:tc>
      </w:tr>
      <w:tr w:rsidR="00D60888" w:rsidRPr="000A180D" w:rsidTr="00D60888">
        <w:trPr>
          <w:trHeight w:val="53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88" w:rsidRPr="000A180D" w:rsidRDefault="00D60888" w:rsidP="00D60888">
            <w:r w:rsidRPr="000A180D">
              <w:t>4.3.1. Доля получателей образовательных услуг, которые готовы рекомендовать организацию друзьям, родственникам и знакомым, от общего числа опрошенных получателей образовательных услуг от числа опрошенных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88" w:rsidRPr="000A180D" w:rsidRDefault="00D60888" w:rsidP="00D60888">
            <w:pPr>
              <w:jc w:val="center"/>
              <w:rPr>
                <w:color w:val="000000"/>
              </w:rPr>
            </w:pPr>
            <w:r w:rsidRPr="000A180D">
              <w:rPr>
                <w:color w:val="000000"/>
              </w:rPr>
              <w:t>99,60%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88" w:rsidRPr="000A180D" w:rsidRDefault="00D60888" w:rsidP="00D60888">
            <w:pPr>
              <w:jc w:val="center"/>
              <w:rPr>
                <w:color w:val="000000"/>
              </w:rPr>
            </w:pPr>
            <w:r w:rsidRPr="000A180D">
              <w:rPr>
                <w:color w:val="000000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60888" w:rsidRPr="000A180D" w:rsidRDefault="00D60888" w:rsidP="00D60888">
            <w:pPr>
              <w:jc w:val="center"/>
              <w:rPr>
                <w:color w:val="000000"/>
              </w:rPr>
            </w:pPr>
            <w:r w:rsidRPr="000A180D">
              <w:rPr>
                <w:color w:val="000000"/>
              </w:rPr>
              <w:t>96,60%</w:t>
            </w:r>
          </w:p>
        </w:tc>
      </w:tr>
      <w:tr w:rsidR="00D60888" w:rsidRPr="000A180D" w:rsidTr="00BF54C9">
        <w:trPr>
          <w:trHeight w:val="452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0888" w:rsidRDefault="00D60888" w:rsidP="00D60888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в баллах: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0888" w:rsidRPr="000A180D" w:rsidRDefault="00D60888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180D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0888" w:rsidRPr="000A180D" w:rsidRDefault="00D60888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180D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D60888" w:rsidRPr="000A180D" w:rsidRDefault="00D60888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180D">
              <w:rPr>
                <w:b/>
                <w:bCs/>
                <w:color w:val="000000"/>
                <w:sz w:val="28"/>
                <w:szCs w:val="28"/>
              </w:rPr>
              <w:t>9,7</w:t>
            </w:r>
          </w:p>
        </w:tc>
      </w:tr>
      <w:tr w:rsidR="00D60888" w:rsidTr="00BF54C9">
        <w:trPr>
          <w:trHeight w:val="558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7099" w:rsidRDefault="00587099" w:rsidP="00D60888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D60888" w:rsidRPr="009943CE" w:rsidRDefault="00D60888" w:rsidP="00D6088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943CE">
              <w:rPr>
                <w:b/>
                <w:bCs/>
                <w:color w:val="000000"/>
                <w:sz w:val="28"/>
                <w:szCs w:val="28"/>
              </w:rPr>
              <w:t xml:space="preserve">Всего по критерию 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60888" w:rsidRDefault="00587099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60888" w:rsidRDefault="00587099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D60888" w:rsidRDefault="00587099" w:rsidP="00D60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26,9</w:t>
            </w:r>
          </w:p>
        </w:tc>
      </w:tr>
    </w:tbl>
    <w:p w:rsidR="00587099" w:rsidRDefault="00587099" w:rsidP="0058709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587099" w:rsidRDefault="00587099" w:rsidP="0058709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D00AB2">
        <w:rPr>
          <w:bCs/>
          <w:color w:val="000000"/>
          <w:sz w:val="28"/>
          <w:szCs w:val="28"/>
        </w:rPr>
        <w:t>Таким образом, уст</w:t>
      </w:r>
      <w:r>
        <w:rPr>
          <w:bCs/>
          <w:color w:val="000000"/>
          <w:sz w:val="28"/>
          <w:szCs w:val="28"/>
        </w:rPr>
        <w:t xml:space="preserve">ановлен рейтинг учреждений дополнительного образования района  по разделу </w:t>
      </w:r>
      <w:r w:rsidRPr="00D00AB2">
        <w:rPr>
          <w:bCs/>
          <w:color w:val="000000"/>
          <w:sz w:val="28"/>
          <w:szCs w:val="28"/>
        </w:rPr>
        <w:t>«</w:t>
      </w:r>
      <w:r w:rsidRPr="00587099">
        <w:rPr>
          <w:bCs/>
          <w:sz w:val="28"/>
          <w:szCs w:val="28"/>
        </w:rPr>
        <w:t>Удовлетворенность качеством образовательной деятельности организации</w:t>
      </w:r>
      <w:r w:rsidRPr="00D00AB2">
        <w:rPr>
          <w:bCs/>
          <w:color w:val="000000"/>
          <w:sz w:val="28"/>
          <w:szCs w:val="28"/>
        </w:rPr>
        <w:t>»:</w:t>
      </w:r>
    </w:p>
    <w:p w:rsidR="00587099" w:rsidRPr="00582107" w:rsidRDefault="00587099" w:rsidP="005870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582107">
        <w:rPr>
          <w:sz w:val="28"/>
          <w:szCs w:val="28"/>
        </w:rPr>
        <w:t>1 место (</w:t>
      </w:r>
      <w:r>
        <w:rPr>
          <w:sz w:val="28"/>
          <w:szCs w:val="28"/>
        </w:rPr>
        <w:t>29,1</w:t>
      </w:r>
      <w:r w:rsidRPr="00582107">
        <w:rPr>
          <w:sz w:val="28"/>
          <w:szCs w:val="28"/>
        </w:rPr>
        <w:t xml:space="preserve"> баллов) - МБУДО «Районный центр внешкольной работы» с. Выльгорт;</w:t>
      </w:r>
    </w:p>
    <w:p w:rsidR="00587099" w:rsidRPr="00582107" w:rsidRDefault="00587099" w:rsidP="005870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582107">
        <w:rPr>
          <w:sz w:val="28"/>
          <w:szCs w:val="28"/>
        </w:rPr>
        <w:t>2 место (</w:t>
      </w:r>
      <w:r>
        <w:rPr>
          <w:sz w:val="28"/>
          <w:szCs w:val="28"/>
        </w:rPr>
        <w:t>27,8</w:t>
      </w:r>
      <w:r w:rsidRPr="00582107">
        <w:rPr>
          <w:sz w:val="28"/>
          <w:szCs w:val="28"/>
        </w:rPr>
        <w:t xml:space="preserve"> баллов) - МБУДО «Детско-юношеский центр» с. Зеленец;</w:t>
      </w:r>
    </w:p>
    <w:p w:rsidR="00587099" w:rsidRPr="00582107" w:rsidRDefault="00587099" w:rsidP="00587099">
      <w:pPr>
        <w:autoSpaceDE w:val="0"/>
        <w:autoSpaceDN w:val="0"/>
        <w:adjustRightInd w:val="0"/>
        <w:ind w:firstLine="567"/>
        <w:rPr>
          <w:bCs/>
          <w:color w:val="000000"/>
          <w:sz w:val="28"/>
          <w:szCs w:val="28"/>
        </w:rPr>
      </w:pPr>
      <w:r w:rsidRPr="00582107">
        <w:rPr>
          <w:sz w:val="28"/>
          <w:szCs w:val="28"/>
        </w:rPr>
        <w:t>3 место (</w:t>
      </w:r>
      <w:r>
        <w:rPr>
          <w:sz w:val="28"/>
          <w:szCs w:val="28"/>
        </w:rPr>
        <w:t>26,9</w:t>
      </w:r>
      <w:r w:rsidRPr="00582107">
        <w:rPr>
          <w:sz w:val="28"/>
          <w:szCs w:val="28"/>
        </w:rPr>
        <w:t xml:space="preserve"> баллов) - МБУДО «Центр эстетического воспитания детей» с. Пажга </w:t>
      </w:r>
    </w:p>
    <w:p w:rsidR="00D60888" w:rsidRPr="00D60888" w:rsidRDefault="00D60888" w:rsidP="00D56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D60888" w:rsidRPr="00D60888" w:rsidSect="00D00AB2">
          <w:pgSz w:w="16838" w:h="11906" w:orient="landscape"/>
          <w:pgMar w:top="993" w:right="851" w:bottom="851" w:left="1134" w:header="709" w:footer="709" w:gutter="0"/>
          <w:cols w:space="708"/>
          <w:docGrid w:linePitch="360"/>
        </w:sectPr>
      </w:pPr>
    </w:p>
    <w:p w:rsidR="00492163" w:rsidRPr="006F63B1" w:rsidRDefault="00492163" w:rsidP="006F63B1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 w:rsidRPr="006F63B1">
        <w:rPr>
          <w:b/>
          <w:bCs/>
          <w:sz w:val="28"/>
          <w:szCs w:val="28"/>
        </w:rPr>
        <w:lastRenderedPageBreak/>
        <w:t>Методика определения рейтинга образовательной организации.</w:t>
      </w:r>
    </w:p>
    <w:p w:rsidR="00492163" w:rsidRPr="006F63B1" w:rsidRDefault="00492163" w:rsidP="006F63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63B1">
        <w:rPr>
          <w:sz w:val="28"/>
          <w:szCs w:val="28"/>
        </w:rPr>
        <w:t>По каждому (1-4) направлению (критерию) объектов оценки определяется сумма</w:t>
      </w:r>
      <w:r w:rsidR="006F63B1">
        <w:rPr>
          <w:sz w:val="28"/>
          <w:szCs w:val="28"/>
        </w:rPr>
        <w:t xml:space="preserve"> </w:t>
      </w:r>
      <w:r w:rsidRPr="006F63B1">
        <w:rPr>
          <w:sz w:val="28"/>
          <w:szCs w:val="28"/>
        </w:rPr>
        <w:t>баллов. При этом рассчитывается суммарный балл по каждому из критериев. На основании</w:t>
      </w:r>
      <w:r w:rsidR="006F63B1">
        <w:rPr>
          <w:sz w:val="28"/>
          <w:szCs w:val="28"/>
        </w:rPr>
        <w:t xml:space="preserve"> </w:t>
      </w:r>
      <w:r w:rsidRPr="006F63B1">
        <w:rPr>
          <w:sz w:val="28"/>
          <w:szCs w:val="28"/>
        </w:rPr>
        <w:t>суммарных баллов определяется место по каждому направлению (блоку) объектов оценки,</w:t>
      </w:r>
      <w:r w:rsidR="006F63B1">
        <w:rPr>
          <w:sz w:val="28"/>
          <w:szCs w:val="28"/>
        </w:rPr>
        <w:t xml:space="preserve"> </w:t>
      </w:r>
      <w:r w:rsidRPr="006F63B1">
        <w:rPr>
          <w:sz w:val="28"/>
          <w:szCs w:val="28"/>
        </w:rPr>
        <w:t>которые суммируются.</w:t>
      </w:r>
    </w:p>
    <w:p w:rsidR="00492163" w:rsidRPr="006F63B1" w:rsidRDefault="00492163" w:rsidP="006F63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63B1">
        <w:rPr>
          <w:sz w:val="28"/>
          <w:szCs w:val="28"/>
        </w:rPr>
        <w:t>Образовательная организация с наименьшей суммой мест, занимает первое место в</w:t>
      </w:r>
      <w:r w:rsidR="006F63B1">
        <w:rPr>
          <w:sz w:val="28"/>
          <w:szCs w:val="28"/>
        </w:rPr>
        <w:t xml:space="preserve"> </w:t>
      </w:r>
      <w:r w:rsidRPr="006F63B1">
        <w:rPr>
          <w:sz w:val="28"/>
          <w:szCs w:val="28"/>
        </w:rPr>
        <w:t>рейтинге, остальные учреждения занимают соответствующие места в рейтинге.</w:t>
      </w:r>
    </w:p>
    <w:p w:rsidR="006F63B1" w:rsidRPr="006F63B1" w:rsidRDefault="006F63B1" w:rsidP="006F63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5B4" w:rsidRDefault="006535B4" w:rsidP="006535B4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400C8B" w:rsidRPr="0079282A" w:rsidRDefault="0079282A" w:rsidP="006535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282A">
        <w:rPr>
          <w:b/>
          <w:iCs/>
          <w:sz w:val="28"/>
          <w:szCs w:val="28"/>
        </w:rPr>
        <w:t>Итоговые р</w:t>
      </w:r>
      <w:r w:rsidR="006535B4" w:rsidRPr="0079282A">
        <w:rPr>
          <w:b/>
          <w:iCs/>
          <w:sz w:val="28"/>
          <w:szCs w:val="28"/>
        </w:rPr>
        <w:t>езультаты анализа показателей по четырем критериям</w:t>
      </w:r>
    </w:p>
    <w:p w:rsidR="006535B4" w:rsidRDefault="006535B4" w:rsidP="00400C8B">
      <w:pPr>
        <w:jc w:val="center"/>
        <w:rPr>
          <w:b/>
          <w:sz w:val="28"/>
          <w:szCs w:val="28"/>
        </w:rPr>
      </w:pPr>
    </w:p>
    <w:p w:rsidR="006535B4" w:rsidRDefault="006535B4" w:rsidP="00400C8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D31A7B5" wp14:editId="24FBBF45">
            <wp:extent cx="6429375" cy="37909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535B4" w:rsidRDefault="006535B4" w:rsidP="00177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35B4" w:rsidRDefault="006535B4" w:rsidP="00177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282A" w:rsidRDefault="0079282A" w:rsidP="00792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р</w:t>
      </w:r>
      <w:r w:rsidRPr="00F50C41">
        <w:rPr>
          <w:b/>
          <w:sz w:val="28"/>
          <w:szCs w:val="28"/>
        </w:rPr>
        <w:t xml:space="preserve">ейтинг </w:t>
      </w:r>
      <w:r>
        <w:rPr>
          <w:b/>
          <w:sz w:val="28"/>
          <w:szCs w:val="28"/>
        </w:rPr>
        <w:t>учреждений дополнительного образования района</w:t>
      </w:r>
    </w:p>
    <w:p w:rsidR="0079282A" w:rsidRPr="00587099" w:rsidRDefault="0079282A" w:rsidP="0079282A">
      <w:pPr>
        <w:rPr>
          <w:sz w:val="28"/>
          <w:szCs w:val="28"/>
        </w:rPr>
      </w:pPr>
    </w:p>
    <w:tbl>
      <w:tblPr>
        <w:tblStyle w:val="a5"/>
        <w:tblW w:w="10137" w:type="dxa"/>
        <w:tblLook w:val="04A0" w:firstRow="1" w:lastRow="0" w:firstColumn="1" w:lastColumn="0" w:noHBand="0" w:noVBand="1"/>
      </w:tblPr>
      <w:tblGrid>
        <w:gridCol w:w="3317"/>
        <w:gridCol w:w="2320"/>
        <w:gridCol w:w="2059"/>
        <w:gridCol w:w="2441"/>
      </w:tblGrid>
      <w:tr w:rsidR="0079282A" w:rsidRPr="00587099" w:rsidTr="00A65C0E">
        <w:tc>
          <w:tcPr>
            <w:tcW w:w="3317" w:type="dxa"/>
          </w:tcPr>
          <w:p w:rsidR="0079282A" w:rsidRPr="00587099" w:rsidRDefault="0079282A" w:rsidP="00A65C0E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79282A" w:rsidRPr="00587099" w:rsidRDefault="0079282A" w:rsidP="00A65C0E">
            <w:pPr>
              <w:rPr>
                <w:sz w:val="28"/>
                <w:szCs w:val="28"/>
              </w:rPr>
            </w:pPr>
            <w:r w:rsidRPr="00587099">
              <w:rPr>
                <w:b/>
                <w:bCs/>
                <w:sz w:val="28"/>
                <w:szCs w:val="28"/>
              </w:rPr>
              <w:t>Места по критериям</w:t>
            </w:r>
          </w:p>
        </w:tc>
        <w:tc>
          <w:tcPr>
            <w:tcW w:w="2059" w:type="dxa"/>
          </w:tcPr>
          <w:p w:rsidR="0079282A" w:rsidRPr="00957D0C" w:rsidRDefault="0079282A" w:rsidP="00A65C0E">
            <w:pPr>
              <w:rPr>
                <w:b/>
                <w:sz w:val="28"/>
                <w:szCs w:val="28"/>
              </w:rPr>
            </w:pPr>
            <w:r w:rsidRPr="00957D0C">
              <w:rPr>
                <w:b/>
                <w:sz w:val="28"/>
                <w:szCs w:val="28"/>
              </w:rPr>
              <w:t>Итого баллов</w:t>
            </w:r>
          </w:p>
        </w:tc>
        <w:tc>
          <w:tcPr>
            <w:tcW w:w="2441" w:type="dxa"/>
          </w:tcPr>
          <w:p w:rsidR="0079282A" w:rsidRPr="00587099" w:rsidRDefault="0079282A" w:rsidP="00A65C0E">
            <w:pPr>
              <w:rPr>
                <w:sz w:val="28"/>
                <w:szCs w:val="28"/>
              </w:rPr>
            </w:pPr>
            <w:r w:rsidRPr="00587099">
              <w:rPr>
                <w:b/>
                <w:bCs/>
                <w:sz w:val="28"/>
                <w:szCs w:val="28"/>
              </w:rPr>
              <w:t>Итоговое место</w:t>
            </w:r>
          </w:p>
        </w:tc>
      </w:tr>
      <w:tr w:rsidR="0079282A" w:rsidRPr="00587099" w:rsidTr="00A65C0E">
        <w:tc>
          <w:tcPr>
            <w:tcW w:w="3317" w:type="dxa"/>
          </w:tcPr>
          <w:p w:rsidR="0079282A" w:rsidRPr="00587099" w:rsidRDefault="0079282A" w:rsidP="00A65C0E">
            <w:pPr>
              <w:rPr>
                <w:sz w:val="28"/>
                <w:szCs w:val="28"/>
              </w:rPr>
            </w:pPr>
            <w:r w:rsidRPr="00587099">
              <w:rPr>
                <w:sz w:val="28"/>
                <w:szCs w:val="28"/>
              </w:rPr>
              <w:t>ДЮЦ с. Зеленец</w:t>
            </w:r>
          </w:p>
        </w:tc>
        <w:tc>
          <w:tcPr>
            <w:tcW w:w="2320" w:type="dxa"/>
          </w:tcPr>
          <w:p w:rsidR="0079282A" w:rsidRPr="00587099" w:rsidRDefault="0079282A" w:rsidP="00A65C0E">
            <w:pPr>
              <w:rPr>
                <w:sz w:val="28"/>
                <w:szCs w:val="28"/>
              </w:rPr>
            </w:pPr>
            <w:r w:rsidRPr="00587099">
              <w:rPr>
                <w:sz w:val="28"/>
                <w:szCs w:val="28"/>
              </w:rPr>
              <w:t>2, 1, 1, 2</w:t>
            </w:r>
          </w:p>
        </w:tc>
        <w:tc>
          <w:tcPr>
            <w:tcW w:w="2059" w:type="dxa"/>
          </w:tcPr>
          <w:p w:rsidR="0079282A" w:rsidRPr="00957D0C" w:rsidRDefault="0079282A" w:rsidP="00A6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143,9</w:t>
            </w:r>
          </w:p>
        </w:tc>
        <w:tc>
          <w:tcPr>
            <w:tcW w:w="2441" w:type="dxa"/>
          </w:tcPr>
          <w:p w:rsidR="0079282A" w:rsidRPr="00957D0C" w:rsidRDefault="0079282A" w:rsidP="00A65C0E">
            <w:pPr>
              <w:jc w:val="center"/>
              <w:rPr>
                <w:b/>
                <w:sz w:val="28"/>
                <w:szCs w:val="28"/>
              </w:rPr>
            </w:pPr>
            <w:r w:rsidRPr="00957D0C">
              <w:rPr>
                <w:b/>
                <w:sz w:val="28"/>
                <w:szCs w:val="28"/>
              </w:rPr>
              <w:t>1</w:t>
            </w:r>
          </w:p>
        </w:tc>
      </w:tr>
      <w:tr w:rsidR="0079282A" w:rsidRPr="00587099" w:rsidTr="00A65C0E">
        <w:tc>
          <w:tcPr>
            <w:tcW w:w="3317" w:type="dxa"/>
          </w:tcPr>
          <w:p w:rsidR="0079282A" w:rsidRPr="00587099" w:rsidRDefault="0079282A" w:rsidP="00A65C0E">
            <w:pPr>
              <w:rPr>
                <w:sz w:val="28"/>
                <w:szCs w:val="28"/>
              </w:rPr>
            </w:pPr>
            <w:r w:rsidRPr="00587099">
              <w:rPr>
                <w:sz w:val="28"/>
                <w:szCs w:val="28"/>
              </w:rPr>
              <w:t>РЦВР с. Выльгорт</w:t>
            </w:r>
          </w:p>
        </w:tc>
        <w:tc>
          <w:tcPr>
            <w:tcW w:w="2320" w:type="dxa"/>
          </w:tcPr>
          <w:p w:rsidR="0079282A" w:rsidRPr="00587099" w:rsidRDefault="0079282A" w:rsidP="00A65C0E">
            <w:pPr>
              <w:rPr>
                <w:sz w:val="28"/>
                <w:szCs w:val="28"/>
              </w:rPr>
            </w:pPr>
            <w:r w:rsidRPr="00587099">
              <w:rPr>
                <w:sz w:val="28"/>
                <w:szCs w:val="28"/>
              </w:rPr>
              <w:t>1, 3, 1, 1</w:t>
            </w:r>
          </w:p>
        </w:tc>
        <w:tc>
          <w:tcPr>
            <w:tcW w:w="2059" w:type="dxa"/>
          </w:tcPr>
          <w:p w:rsidR="0079282A" w:rsidRPr="00957D0C" w:rsidRDefault="0079282A" w:rsidP="00A65C0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138,3</w:t>
            </w:r>
          </w:p>
        </w:tc>
        <w:tc>
          <w:tcPr>
            <w:tcW w:w="2441" w:type="dxa"/>
          </w:tcPr>
          <w:p w:rsidR="0079282A" w:rsidRPr="00957D0C" w:rsidRDefault="0079282A" w:rsidP="00A65C0E">
            <w:pPr>
              <w:jc w:val="center"/>
              <w:rPr>
                <w:b/>
                <w:sz w:val="28"/>
                <w:szCs w:val="28"/>
              </w:rPr>
            </w:pPr>
            <w:r w:rsidRPr="00957D0C">
              <w:rPr>
                <w:b/>
                <w:sz w:val="28"/>
                <w:szCs w:val="28"/>
              </w:rPr>
              <w:t>2</w:t>
            </w:r>
          </w:p>
        </w:tc>
      </w:tr>
      <w:tr w:rsidR="0079282A" w:rsidRPr="00587099" w:rsidTr="00A65C0E">
        <w:tc>
          <w:tcPr>
            <w:tcW w:w="3317" w:type="dxa"/>
          </w:tcPr>
          <w:p w:rsidR="0079282A" w:rsidRPr="00587099" w:rsidRDefault="0079282A" w:rsidP="00A65C0E">
            <w:pPr>
              <w:rPr>
                <w:sz w:val="28"/>
                <w:szCs w:val="28"/>
              </w:rPr>
            </w:pPr>
            <w:r w:rsidRPr="00587099">
              <w:rPr>
                <w:sz w:val="28"/>
                <w:szCs w:val="28"/>
              </w:rPr>
              <w:t>ЦЭВД с. Пажга</w:t>
            </w:r>
          </w:p>
        </w:tc>
        <w:tc>
          <w:tcPr>
            <w:tcW w:w="2320" w:type="dxa"/>
          </w:tcPr>
          <w:p w:rsidR="0079282A" w:rsidRPr="00587099" w:rsidRDefault="0079282A" w:rsidP="00A65C0E">
            <w:pPr>
              <w:rPr>
                <w:sz w:val="28"/>
                <w:szCs w:val="28"/>
              </w:rPr>
            </w:pPr>
            <w:r w:rsidRPr="00587099">
              <w:rPr>
                <w:sz w:val="28"/>
                <w:szCs w:val="28"/>
              </w:rPr>
              <w:t>3, 2, 2, 3</w:t>
            </w:r>
          </w:p>
        </w:tc>
        <w:tc>
          <w:tcPr>
            <w:tcW w:w="2059" w:type="dxa"/>
          </w:tcPr>
          <w:p w:rsidR="0079282A" w:rsidRPr="00957D0C" w:rsidRDefault="0079282A" w:rsidP="00A65C0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133,4</w:t>
            </w:r>
          </w:p>
        </w:tc>
        <w:tc>
          <w:tcPr>
            <w:tcW w:w="2441" w:type="dxa"/>
          </w:tcPr>
          <w:p w:rsidR="0079282A" w:rsidRPr="00957D0C" w:rsidRDefault="0079282A" w:rsidP="00A65C0E">
            <w:pPr>
              <w:jc w:val="center"/>
              <w:rPr>
                <w:b/>
                <w:sz w:val="28"/>
                <w:szCs w:val="28"/>
              </w:rPr>
            </w:pPr>
            <w:r w:rsidRPr="00957D0C">
              <w:rPr>
                <w:b/>
                <w:sz w:val="28"/>
                <w:szCs w:val="28"/>
              </w:rPr>
              <w:t>3</w:t>
            </w:r>
          </w:p>
        </w:tc>
      </w:tr>
    </w:tbl>
    <w:p w:rsidR="006535B4" w:rsidRDefault="006535B4" w:rsidP="00177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35B4" w:rsidRDefault="006535B4" w:rsidP="00177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35B4" w:rsidRDefault="006535B4" w:rsidP="00177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35B4" w:rsidRDefault="006535B4" w:rsidP="00177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7103" w:rsidRPr="00177103" w:rsidRDefault="00177103" w:rsidP="001771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7103">
        <w:rPr>
          <w:b/>
          <w:bCs/>
          <w:sz w:val="28"/>
          <w:szCs w:val="28"/>
        </w:rPr>
        <w:lastRenderedPageBreak/>
        <w:t xml:space="preserve">Предложения </w:t>
      </w:r>
      <w:r w:rsidR="00C70B2E">
        <w:rPr>
          <w:b/>
          <w:bCs/>
          <w:sz w:val="28"/>
          <w:szCs w:val="28"/>
        </w:rPr>
        <w:t xml:space="preserve">и рекомендации </w:t>
      </w:r>
      <w:r w:rsidRPr="00177103">
        <w:rPr>
          <w:b/>
          <w:sz w:val="28"/>
          <w:szCs w:val="28"/>
        </w:rPr>
        <w:t>по результатам независимой оценки качества  деятельности муниципальных учреждений дополнительного образования</w:t>
      </w:r>
    </w:p>
    <w:p w:rsidR="00177103" w:rsidRDefault="00177103" w:rsidP="0017710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C70B2E" w:rsidRPr="00C70B2E" w:rsidRDefault="00C70B2E" w:rsidP="00C70B2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B2E">
        <w:rPr>
          <w:rFonts w:ascii="Times New Roman" w:hAnsi="Times New Roman" w:cs="Times New Roman"/>
          <w:color w:val="000000"/>
          <w:sz w:val="28"/>
          <w:szCs w:val="28"/>
        </w:rPr>
        <w:t>С целью улучшения качества работы муниципальных учреждений</w:t>
      </w:r>
      <w:r w:rsidRPr="00C70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C70B2E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УДО</w:t>
      </w:r>
      <w:r w:rsidRPr="00C70B2E">
        <w:rPr>
          <w:rFonts w:ascii="Times New Roman" w:hAnsi="Times New Roman" w:cs="Times New Roman"/>
          <w:sz w:val="28"/>
          <w:szCs w:val="28"/>
        </w:rPr>
        <w:t xml:space="preserve">) </w:t>
      </w:r>
      <w:r w:rsidRPr="00C70B2E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рекомендовать руководителям внести коррективы в процесс управления деятельностью образовательных учреждений по улучшению качества их работы.</w:t>
      </w:r>
    </w:p>
    <w:p w:rsidR="00177103" w:rsidRPr="00C70B2E" w:rsidRDefault="00177103" w:rsidP="00C70B2E">
      <w:pPr>
        <w:pStyle w:val="a6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0B2E">
        <w:rPr>
          <w:sz w:val="28"/>
          <w:szCs w:val="28"/>
        </w:rPr>
        <w:t xml:space="preserve">В каждом </w:t>
      </w:r>
      <w:r w:rsidR="00C70B2E" w:rsidRPr="00C70B2E">
        <w:rPr>
          <w:sz w:val="28"/>
          <w:szCs w:val="28"/>
        </w:rPr>
        <w:t>УДО</w:t>
      </w:r>
      <w:r w:rsidRPr="00C70B2E">
        <w:rPr>
          <w:sz w:val="28"/>
          <w:szCs w:val="28"/>
        </w:rPr>
        <w:t>, независимо от места в общем рейтинге, необходимо</w:t>
      </w:r>
      <w:r w:rsidR="00C70B2E" w:rsidRPr="00C70B2E">
        <w:rPr>
          <w:sz w:val="28"/>
          <w:szCs w:val="28"/>
        </w:rPr>
        <w:t xml:space="preserve"> </w:t>
      </w:r>
      <w:r w:rsidRPr="00C70B2E">
        <w:rPr>
          <w:sz w:val="28"/>
          <w:szCs w:val="28"/>
        </w:rPr>
        <w:t xml:space="preserve">рассмотреть результаты </w:t>
      </w:r>
      <w:r w:rsidR="00C70B2E" w:rsidRPr="00C70B2E">
        <w:rPr>
          <w:bCs/>
          <w:color w:val="000000"/>
          <w:sz w:val="28"/>
          <w:szCs w:val="28"/>
        </w:rPr>
        <w:t xml:space="preserve">независимой оценки качества </w:t>
      </w:r>
      <w:r w:rsidRPr="00C70B2E">
        <w:rPr>
          <w:sz w:val="28"/>
          <w:szCs w:val="28"/>
        </w:rPr>
        <w:t>в педагогическом коллективе, а также разработать комплекс</w:t>
      </w:r>
      <w:r w:rsidR="00C70B2E" w:rsidRPr="00C70B2E">
        <w:rPr>
          <w:sz w:val="28"/>
          <w:szCs w:val="28"/>
        </w:rPr>
        <w:t xml:space="preserve"> </w:t>
      </w:r>
      <w:r w:rsidRPr="00C70B2E">
        <w:rPr>
          <w:sz w:val="28"/>
          <w:szCs w:val="28"/>
        </w:rPr>
        <w:t>мер по совершенствованию всех групп критериев и показателей, подвергавшихся оценке</w:t>
      </w:r>
      <w:r w:rsidR="00CD03F1">
        <w:rPr>
          <w:sz w:val="28"/>
          <w:szCs w:val="28"/>
        </w:rPr>
        <w:t>, в срок до конца 2016 года</w:t>
      </w:r>
      <w:r w:rsidRPr="00C70B2E">
        <w:rPr>
          <w:sz w:val="28"/>
          <w:szCs w:val="28"/>
        </w:rPr>
        <w:t>.</w:t>
      </w:r>
    </w:p>
    <w:p w:rsidR="00CD03F1" w:rsidRPr="00CD03F1" w:rsidRDefault="00CD03F1" w:rsidP="00CD03F1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03F1">
        <w:rPr>
          <w:rFonts w:ascii="Times New Roman" w:hAnsi="Times New Roman" w:cs="Times New Roman"/>
          <w:sz w:val="28"/>
          <w:szCs w:val="28"/>
          <w:u w:val="single"/>
        </w:rPr>
        <w:t xml:space="preserve">Открытость и  доступность информации об учреждении. </w:t>
      </w:r>
    </w:p>
    <w:p w:rsidR="00C70B2E" w:rsidRPr="00CD03F1" w:rsidRDefault="00CD03F1" w:rsidP="00CD03F1">
      <w:pPr>
        <w:pStyle w:val="ConsPlusNormal"/>
        <w:numPr>
          <w:ilvl w:val="1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3F1">
        <w:rPr>
          <w:rFonts w:ascii="Times New Roman" w:hAnsi="Times New Roman" w:cs="Times New Roman"/>
          <w:sz w:val="28"/>
          <w:szCs w:val="28"/>
        </w:rPr>
        <w:t xml:space="preserve"> актуализировать содержание сайтов в соответствии с  нормативными требованиями к периодичности обновления информации на официальном сайте;  </w:t>
      </w:r>
    </w:p>
    <w:p w:rsidR="00CD03F1" w:rsidRPr="00CD03F1" w:rsidRDefault="00CD03F1" w:rsidP="00CD03F1">
      <w:pPr>
        <w:pStyle w:val="a6"/>
        <w:numPr>
          <w:ilvl w:val="1"/>
          <w:numId w:val="15"/>
        </w:numPr>
        <w:ind w:left="0" w:firstLine="567"/>
        <w:jc w:val="both"/>
        <w:rPr>
          <w:sz w:val="28"/>
          <w:szCs w:val="28"/>
        </w:rPr>
      </w:pPr>
      <w:r w:rsidRPr="00CD03F1">
        <w:rPr>
          <w:sz w:val="28"/>
          <w:szCs w:val="28"/>
        </w:rPr>
        <w:t xml:space="preserve">обеспечить контроль рассмотрения предложений об улучшении работы, внесенных через сайт, электронную почту, через участие в работе коллегиальных  органов управления, через анкетирование, опросы;  </w:t>
      </w:r>
    </w:p>
    <w:p w:rsidR="00CD03F1" w:rsidRDefault="00CD03F1" w:rsidP="00CD03F1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03F1" w:rsidRPr="00CD03F1" w:rsidRDefault="00CD03F1" w:rsidP="00CD03F1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03F1">
        <w:rPr>
          <w:rFonts w:ascii="Times New Roman" w:hAnsi="Times New Roman" w:cs="Times New Roman"/>
          <w:sz w:val="28"/>
          <w:szCs w:val="28"/>
          <w:u w:val="single"/>
        </w:rPr>
        <w:t>Комфортность условий</w:t>
      </w:r>
      <w:r>
        <w:rPr>
          <w:rFonts w:ascii="Times New Roman" w:hAnsi="Times New Roman" w:cs="Times New Roman"/>
          <w:sz w:val="28"/>
          <w:szCs w:val="28"/>
          <w:u w:val="single"/>
        </w:rPr>
        <w:t>, в которых осуществляется образовательная деятельность</w:t>
      </w:r>
      <w:r w:rsidRPr="00CD03F1">
        <w:rPr>
          <w:rFonts w:ascii="Times New Roman" w:hAnsi="Times New Roman" w:cs="Times New Roman"/>
          <w:sz w:val="28"/>
          <w:szCs w:val="28"/>
          <w:u w:val="single"/>
        </w:rPr>
        <w:t>, в том числе для граждан с ограниченными возможностями здоровья.</w:t>
      </w:r>
    </w:p>
    <w:p w:rsidR="00CD03F1" w:rsidRPr="00942B09" w:rsidRDefault="00CD03F1" w:rsidP="00CD03F1">
      <w:pPr>
        <w:ind w:firstLine="567"/>
        <w:jc w:val="both"/>
        <w:rPr>
          <w:sz w:val="28"/>
          <w:szCs w:val="28"/>
        </w:rPr>
      </w:pPr>
      <w:r w:rsidRPr="00942B09">
        <w:rPr>
          <w:sz w:val="28"/>
          <w:szCs w:val="28"/>
        </w:rPr>
        <w:t xml:space="preserve">2.1. В части материально-технического оснащения образовательной организации: </w:t>
      </w:r>
    </w:p>
    <w:p w:rsidR="00CD03F1" w:rsidRDefault="00CD03F1" w:rsidP="00CD03F1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актуализировать</w:t>
      </w:r>
      <w:r w:rsidRPr="00942B09">
        <w:rPr>
          <w:sz w:val="28"/>
          <w:szCs w:val="28"/>
        </w:rPr>
        <w:t xml:space="preserve"> инфо</w:t>
      </w:r>
      <w:r>
        <w:rPr>
          <w:sz w:val="28"/>
          <w:szCs w:val="28"/>
        </w:rPr>
        <w:t>рмацию</w:t>
      </w:r>
      <w:r w:rsidRPr="00942B09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942B09">
        <w:rPr>
          <w:sz w:val="28"/>
          <w:szCs w:val="28"/>
        </w:rPr>
        <w:t>м</w:t>
      </w:r>
      <w:r>
        <w:rPr>
          <w:sz w:val="28"/>
          <w:szCs w:val="28"/>
        </w:rPr>
        <w:t>атериально-техническом обеспечении и оснащенности образовательного процесса</w:t>
      </w:r>
      <w:r w:rsidRPr="00942B09">
        <w:rPr>
          <w:sz w:val="28"/>
          <w:szCs w:val="28"/>
        </w:rPr>
        <w:t xml:space="preserve"> на официальном сайте, информационных стендах;</w:t>
      </w:r>
    </w:p>
    <w:p w:rsidR="00457691" w:rsidRPr="0091760F" w:rsidRDefault="0091760F" w:rsidP="0091760F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03F1" w:rsidRPr="0091760F">
        <w:rPr>
          <w:sz w:val="28"/>
          <w:szCs w:val="28"/>
        </w:rPr>
        <w:t>обеспечить контроль общего состояния</w:t>
      </w:r>
      <w:r w:rsidR="00457691" w:rsidRPr="0091760F">
        <w:rPr>
          <w:sz w:val="28"/>
          <w:szCs w:val="28"/>
        </w:rPr>
        <w:t xml:space="preserve"> </w:t>
      </w:r>
      <w:r w:rsidRPr="0091760F">
        <w:rPr>
          <w:sz w:val="28"/>
          <w:szCs w:val="28"/>
        </w:rPr>
        <w:t xml:space="preserve">(кабинетов, </w:t>
      </w:r>
      <w:r>
        <w:rPr>
          <w:sz w:val="28"/>
          <w:szCs w:val="28"/>
        </w:rPr>
        <w:t xml:space="preserve">коридоров, </w:t>
      </w:r>
      <w:r w:rsidRPr="0091760F">
        <w:rPr>
          <w:sz w:val="28"/>
          <w:szCs w:val="28"/>
        </w:rPr>
        <w:t>туалетов</w:t>
      </w:r>
      <w:r>
        <w:rPr>
          <w:sz w:val="28"/>
          <w:szCs w:val="28"/>
        </w:rPr>
        <w:t xml:space="preserve">), </w:t>
      </w:r>
      <w:r w:rsidRPr="0091760F">
        <w:rPr>
          <w:sz w:val="28"/>
          <w:szCs w:val="28"/>
        </w:rPr>
        <w:t xml:space="preserve">оформления помещений </w:t>
      </w:r>
      <w:r>
        <w:rPr>
          <w:sz w:val="28"/>
          <w:szCs w:val="28"/>
        </w:rPr>
        <w:t>и уровня</w:t>
      </w:r>
      <w:r w:rsidRPr="0091760F">
        <w:rPr>
          <w:sz w:val="28"/>
          <w:szCs w:val="28"/>
        </w:rPr>
        <w:t xml:space="preserve"> благоустройства территории</w:t>
      </w:r>
      <w:r w:rsidR="00CD03F1" w:rsidRPr="0091760F">
        <w:rPr>
          <w:sz w:val="28"/>
          <w:szCs w:val="28"/>
        </w:rPr>
        <w:t>.</w:t>
      </w:r>
      <w:r w:rsidR="00457691" w:rsidRPr="0091760F">
        <w:rPr>
          <w:sz w:val="28"/>
          <w:szCs w:val="28"/>
        </w:rPr>
        <w:t xml:space="preserve"> </w:t>
      </w:r>
    </w:p>
    <w:p w:rsidR="00CD03F1" w:rsidRDefault="00457691" w:rsidP="00CD03F1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760F">
        <w:rPr>
          <w:sz w:val="28"/>
          <w:szCs w:val="28"/>
        </w:rPr>
        <w:t>о</w:t>
      </w:r>
      <w:r>
        <w:rPr>
          <w:sz w:val="28"/>
          <w:szCs w:val="28"/>
        </w:rPr>
        <w:t xml:space="preserve">братить внимание на </w:t>
      </w:r>
      <w:r w:rsidRPr="00BB617C">
        <w:rPr>
          <w:sz w:val="28"/>
          <w:szCs w:val="28"/>
        </w:rPr>
        <w:t>эстетическо</w:t>
      </w:r>
      <w:r>
        <w:rPr>
          <w:sz w:val="28"/>
          <w:szCs w:val="28"/>
        </w:rPr>
        <w:t>е</w:t>
      </w:r>
      <w:r w:rsidRPr="00BB617C">
        <w:rPr>
          <w:sz w:val="28"/>
          <w:szCs w:val="28"/>
        </w:rPr>
        <w:t xml:space="preserve"> оформлени</w:t>
      </w:r>
      <w:r>
        <w:rPr>
          <w:sz w:val="28"/>
          <w:szCs w:val="28"/>
        </w:rPr>
        <w:t>е</w:t>
      </w:r>
      <w:r w:rsidRPr="00BB617C">
        <w:rPr>
          <w:sz w:val="28"/>
          <w:szCs w:val="28"/>
        </w:rPr>
        <w:t xml:space="preserve"> учреждения (внутренний и внешний дизайн здания)</w:t>
      </w:r>
      <w:r w:rsidR="0091760F">
        <w:rPr>
          <w:sz w:val="28"/>
          <w:szCs w:val="28"/>
        </w:rPr>
        <w:t>.</w:t>
      </w:r>
    </w:p>
    <w:p w:rsidR="00CD03F1" w:rsidRDefault="00CD03F1" w:rsidP="00CD03F1">
      <w:pPr>
        <w:ind w:firstLine="567"/>
        <w:jc w:val="both"/>
        <w:rPr>
          <w:sz w:val="28"/>
          <w:szCs w:val="28"/>
        </w:rPr>
      </w:pPr>
      <w:r w:rsidRPr="00BB617C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В части </w:t>
      </w:r>
      <w:r w:rsidRPr="00942B09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условий для индивидуальной работы с обучающимися:</w:t>
      </w:r>
    </w:p>
    <w:p w:rsidR="00CD03F1" w:rsidRPr="00177103" w:rsidRDefault="00CD03F1" w:rsidP="00CD03F1">
      <w:pPr>
        <w:pStyle w:val="a6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617C">
        <w:rPr>
          <w:sz w:val="28"/>
          <w:szCs w:val="28"/>
        </w:rPr>
        <w:t xml:space="preserve">совершенствовать условия для индивидуальной работы с учащимися, включая учёт в учебном процессе их индивидуальных и возрастных </w:t>
      </w:r>
      <w:r w:rsidRPr="00177103">
        <w:rPr>
          <w:sz w:val="28"/>
          <w:szCs w:val="28"/>
        </w:rPr>
        <w:t>особенностей;</w:t>
      </w:r>
    </w:p>
    <w:p w:rsidR="00CD03F1" w:rsidRPr="00177103" w:rsidRDefault="00CD03F1" w:rsidP="00CD03F1">
      <w:pPr>
        <w:tabs>
          <w:tab w:val="num" w:pos="840"/>
        </w:tabs>
        <w:ind w:firstLine="567"/>
        <w:jc w:val="both"/>
        <w:rPr>
          <w:sz w:val="28"/>
          <w:szCs w:val="28"/>
        </w:rPr>
      </w:pPr>
      <w:r w:rsidRPr="00177103">
        <w:rPr>
          <w:sz w:val="28"/>
          <w:szCs w:val="28"/>
        </w:rPr>
        <w:t xml:space="preserve">2.3. В части реализации программ дополнительного образования рекомендовать: </w:t>
      </w:r>
    </w:p>
    <w:p w:rsidR="00CD03F1" w:rsidRPr="00177103" w:rsidRDefault="00CD03F1" w:rsidP="00CD03F1">
      <w:pPr>
        <w:pStyle w:val="a6"/>
        <w:numPr>
          <w:ilvl w:val="0"/>
          <w:numId w:val="10"/>
        </w:numPr>
        <w:tabs>
          <w:tab w:val="clear" w:pos="2197"/>
          <w:tab w:val="num" w:pos="0"/>
        </w:tabs>
        <w:ind w:left="0" w:firstLine="567"/>
        <w:jc w:val="both"/>
        <w:rPr>
          <w:sz w:val="28"/>
          <w:szCs w:val="28"/>
        </w:rPr>
      </w:pPr>
      <w:r w:rsidRPr="00177103">
        <w:rPr>
          <w:sz w:val="28"/>
          <w:szCs w:val="28"/>
        </w:rPr>
        <w:t xml:space="preserve"> обновлять содержание имеющихся дополнительных образовательных программ</w:t>
      </w:r>
      <w:r>
        <w:rPr>
          <w:sz w:val="28"/>
          <w:szCs w:val="28"/>
        </w:rPr>
        <w:t>;</w:t>
      </w:r>
    </w:p>
    <w:p w:rsidR="00CD03F1" w:rsidRPr="00177103" w:rsidRDefault="00CD03F1" w:rsidP="00CD03F1">
      <w:pPr>
        <w:pStyle w:val="a6"/>
        <w:numPr>
          <w:ilvl w:val="0"/>
          <w:numId w:val="10"/>
        </w:numPr>
        <w:tabs>
          <w:tab w:val="clear" w:pos="2197"/>
          <w:tab w:val="num" w:pos="0"/>
        </w:tabs>
        <w:ind w:left="0" w:firstLine="567"/>
        <w:jc w:val="both"/>
        <w:rPr>
          <w:sz w:val="28"/>
          <w:szCs w:val="28"/>
        </w:rPr>
      </w:pPr>
      <w:r w:rsidRPr="00177103">
        <w:rPr>
          <w:sz w:val="28"/>
          <w:szCs w:val="28"/>
        </w:rPr>
        <w:t xml:space="preserve"> разрабатывать новые дополнительные общеразвивающие программы (комплексные, модульные, адаптированные, авторские).</w:t>
      </w:r>
    </w:p>
    <w:p w:rsidR="00CD03F1" w:rsidRPr="00942B09" w:rsidRDefault="00CD03F1" w:rsidP="00CD03F1">
      <w:pPr>
        <w:ind w:firstLine="567"/>
        <w:jc w:val="both"/>
        <w:rPr>
          <w:sz w:val="28"/>
          <w:szCs w:val="28"/>
        </w:rPr>
      </w:pPr>
      <w:r w:rsidRPr="00942B09">
        <w:rPr>
          <w:sz w:val="28"/>
          <w:szCs w:val="28"/>
        </w:rPr>
        <w:t>2.4. В части обеспечения участия учащихся в конкурсных мероприятиях рекомендовать:</w:t>
      </w:r>
    </w:p>
    <w:p w:rsidR="00CD03F1" w:rsidRPr="00942B09" w:rsidRDefault="00CD03F1" w:rsidP="00CD03F1">
      <w:pPr>
        <w:numPr>
          <w:ilvl w:val="0"/>
          <w:numId w:val="10"/>
        </w:numPr>
        <w:tabs>
          <w:tab w:val="clear" w:pos="2197"/>
          <w:tab w:val="num" w:pos="840"/>
        </w:tabs>
        <w:ind w:left="0" w:firstLine="567"/>
        <w:jc w:val="both"/>
        <w:rPr>
          <w:sz w:val="28"/>
          <w:szCs w:val="28"/>
        </w:rPr>
      </w:pPr>
      <w:r w:rsidRPr="00942B09">
        <w:rPr>
          <w:sz w:val="28"/>
          <w:szCs w:val="28"/>
        </w:rPr>
        <w:lastRenderedPageBreak/>
        <w:t xml:space="preserve">обеспечить контроль информирования  участников образовательных отношений о содержании, сроках, формах участия, результатах участия учащихся в конкурсных мероприятиях на уровне образовательной организации, </w:t>
      </w:r>
      <w:r>
        <w:rPr>
          <w:sz w:val="28"/>
          <w:szCs w:val="28"/>
        </w:rPr>
        <w:t>района</w:t>
      </w:r>
      <w:r w:rsidRPr="00942B09">
        <w:rPr>
          <w:sz w:val="28"/>
          <w:szCs w:val="28"/>
        </w:rPr>
        <w:t xml:space="preserve">, республики, Всероссийском уровне. </w:t>
      </w:r>
    </w:p>
    <w:p w:rsidR="00CD03F1" w:rsidRDefault="00CD03F1" w:rsidP="00CD03F1">
      <w:pPr>
        <w:ind w:firstLine="567"/>
        <w:jc w:val="both"/>
        <w:rPr>
          <w:sz w:val="28"/>
          <w:szCs w:val="28"/>
        </w:rPr>
      </w:pPr>
    </w:p>
    <w:p w:rsidR="00CD03F1" w:rsidRPr="00457691" w:rsidRDefault="00CD03F1" w:rsidP="00CD03F1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7691">
        <w:rPr>
          <w:rFonts w:ascii="Times New Roman" w:hAnsi="Times New Roman" w:cs="Times New Roman"/>
          <w:sz w:val="28"/>
          <w:szCs w:val="28"/>
          <w:u w:val="single"/>
        </w:rPr>
        <w:t>3. Доброжелательность, вежливость и компетентность работников образовательной организации.</w:t>
      </w:r>
    </w:p>
    <w:p w:rsidR="00CD03F1" w:rsidRPr="00CD03F1" w:rsidRDefault="00CD03F1" w:rsidP="00457691">
      <w:pPr>
        <w:pStyle w:val="ConsPlusNormal"/>
        <w:numPr>
          <w:ilvl w:val="1"/>
          <w:numId w:val="16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3F1">
        <w:rPr>
          <w:rFonts w:ascii="Times New Roman" w:hAnsi="Times New Roman" w:cs="Times New Roman"/>
          <w:sz w:val="28"/>
          <w:szCs w:val="28"/>
        </w:rPr>
        <w:t xml:space="preserve">Продолжить работу в коллективах </w:t>
      </w:r>
      <w:r w:rsidR="00457691">
        <w:rPr>
          <w:rFonts w:ascii="Times New Roman" w:hAnsi="Times New Roman" w:cs="Times New Roman"/>
          <w:sz w:val="28"/>
          <w:szCs w:val="28"/>
        </w:rPr>
        <w:t>УДО</w:t>
      </w:r>
      <w:r w:rsidRPr="00CD03F1">
        <w:rPr>
          <w:rFonts w:ascii="Times New Roman" w:hAnsi="Times New Roman" w:cs="Times New Roman"/>
          <w:sz w:val="28"/>
          <w:szCs w:val="28"/>
        </w:rPr>
        <w:t xml:space="preserve"> по обеспечению соблюдения доброжелательности, вежливости и компетентности различных категорий работников учреждения.</w:t>
      </w:r>
    </w:p>
    <w:p w:rsidR="00CD03F1" w:rsidRDefault="00CD03F1" w:rsidP="00CD03F1">
      <w:pPr>
        <w:ind w:firstLine="567"/>
        <w:jc w:val="both"/>
        <w:rPr>
          <w:sz w:val="28"/>
          <w:szCs w:val="28"/>
        </w:rPr>
      </w:pPr>
    </w:p>
    <w:p w:rsidR="00C70B2E" w:rsidRPr="00457691" w:rsidRDefault="00C70B2E" w:rsidP="00457691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7691">
        <w:rPr>
          <w:rFonts w:ascii="Times New Roman" w:hAnsi="Times New Roman" w:cs="Times New Roman"/>
          <w:sz w:val="28"/>
          <w:szCs w:val="28"/>
          <w:u w:val="single"/>
        </w:rPr>
        <w:t xml:space="preserve">Удовлетворенность качеством предоставляемых образовательных услуг. </w:t>
      </w:r>
    </w:p>
    <w:p w:rsidR="00C70B2E" w:rsidRPr="00457691" w:rsidRDefault="00C70B2E" w:rsidP="0091760F">
      <w:pPr>
        <w:pStyle w:val="ConsPlusNormal"/>
        <w:numPr>
          <w:ilvl w:val="1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691">
        <w:rPr>
          <w:rFonts w:ascii="Times New Roman" w:hAnsi="Times New Roman" w:cs="Times New Roman"/>
          <w:sz w:val="28"/>
          <w:szCs w:val="28"/>
        </w:rPr>
        <w:t>Направить деятельность педагогического коллектива на дальнейшее повышение качества предоставляемых образовательных услуг.</w:t>
      </w:r>
    </w:p>
    <w:p w:rsidR="00C70B2E" w:rsidRPr="00A82FFD" w:rsidRDefault="00C70B2E" w:rsidP="00C70B2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C70B2E" w:rsidRPr="00A82FFD" w:rsidSect="0034219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E1" w:rsidRDefault="00DF06E1" w:rsidP="00BF54C9">
      <w:r>
        <w:separator/>
      </w:r>
    </w:p>
  </w:endnote>
  <w:endnote w:type="continuationSeparator" w:id="0">
    <w:p w:rsidR="00DF06E1" w:rsidRDefault="00DF06E1" w:rsidP="00BF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139314"/>
      <w:docPartObj>
        <w:docPartGallery w:val="Page Numbers (Bottom of Page)"/>
        <w:docPartUnique/>
      </w:docPartObj>
    </w:sdtPr>
    <w:sdtEndPr/>
    <w:sdtContent>
      <w:p w:rsidR="00CE07DF" w:rsidRDefault="00CE07D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013">
          <w:rPr>
            <w:noProof/>
          </w:rPr>
          <w:t>1</w:t>
        </w:r>
        <w:r>
          <w:fldChar w:fldCharType="end"/>
        </w:r>
      </w:p>
    </w:sdtContent>
  </w:sdt>
  <w:p w:rsidR="00CE07DF" w:rsidRDefault="00CE07D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E1" w:rsidRDefault="00DF06E1" w:rsidP="00BF54C9">
      <w:r>
        <w:separator/>
      </w:r>
    </w:p>
  </w:footnote>
  <w:footnote w:type="continuationSeparator" w:id="0">
    <w:p w:rsidR="00DF06E1" w:rsidRDefault="00DF06E1" w:rsidP="00BF5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37A2"/>
    <w:multiLevelType w:val="hybridMultilevel"/>
    <w:tmpl w:val="8A7C4DDE"/>
    <w:lvl w:ilvl="0" w:tplc="57641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8A1EC8"/>
    <w:multiLevelType w:val="hybridMultilevel"/>
    <w:tmpl w:val="D310C8D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3E4FFA"/>
    <w:multiLevelType w:val="hybridMultilevel"/>
    <w:tmpl w:val="AA0E4A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1669DD"/>
    <w:multiLevelType w:val="hybridMultilevel"/>
    <w:tmpl w:val="0192B1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1C096B"/>
    <w:multiLevelType w:val="hybridMultilevel"/>
    <w:tmpl w:val="2A42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A7332"/>
    <w:multiLevelType w:val="hybridMultilevel"/>
    <w:tmpl w:val="266AFB24"/>
    <w:lvl w:ilvl="0" w:tplc="B192B13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C36B31"/>
    <w:multiLevelType w:val="multilevel"/>
    <w:tmpl w:val="E46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FFD1D96"/>
    <w:multiLevelType w:val="hybridMultilevel"/>
    <w:tmpl w:val="BFDE5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E2768B4"/>
    <w:multiLevelType w:val="multilevel"/>
    <w:tmpl w:val="783639D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9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12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3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26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13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4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7" w:hanging="2160"/>
      </w:pPr>
      <w:rPr>
        <w:rFonts w:cs="Times New Roman" w:hint="default"/>
        <w:b w:val="0"/>
      </w:rPr>
    </w:lvl>
  </w:abstractNum>
  <w:abstractNum w:abstractNumId="9">
    <w:nsid w:val="54947ECD"/>
    <w:multiLevelType w:val="hybridMultilevel"/>
    <w:tmpl w:val="B1C6A602"/>
    <w:lvl w:ilvl="0" w:tplc="935CB820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ABA580D"/>
    <w:multiLevelType w:val="multilevel"/>
    <w:tmpl w:val="4078CC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84" w:hanging="2160"/>
      </w:pPr>
      <w:rPr>
        <w:rFonts w:hint="default"/>
      </w:rPr>
    </w:lvl>
  </w:abstractNum>
  <w:abstractNum w:abstractNumId="11">
    <w:nsid w:val="5E9D7B32"/>
    <w:multiLevelType w:val="hybridMultilevel"/>
    <w:tmpl w:val="BEDEBFE4"/>
    <w:lvl w:ilvl="0" w:tplc="210054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EB0350"/>
    <w:multiLevelType w:val="hybridMultilevel"/>
    <w:tmpl w:val="96FA916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F82552"/>
    <w:multiLevelType w:val="multilevel"/>
    <w:tmpl w:val="900A6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3"/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5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72"/>
    <w:rsid w:val="000547AC"/>
    <w:rsid w:val="00062763"/>
    <w:rsid w:val="00177103"/>
    <w:rsid w:val="00287007"/>
    <w:rsid w:val="0030159C"/>
    <w:rsid w:val="00342194"/>
    <w:rsid w:val="003F5A0C"/>
    <w:rsid w:val="00400C8B"/>
    <w:rsid w:val="00405A6F"/>
    <w:rsid w:val="00457691"/>
    <w:rsid w:val="00492163"/>
    <w:rsid w:val="00493741"/>
    <w:rsid w:val="004C0B59"/>
    <w:rsid w:val="00504135"/>
    <w:rsid w:val="00582107"/>
    <w:rsid w:val="00587099"/>
    <w:rsid w:val="005E4192"/>
    <w:rsid w:val="006535B4"/>
    <w:rsid w:val="006F63B1"/>
    <w:rsid w:val="0079282A"/>
    <w:rsid w:val="009020D4"/>
    <w:rsid w:val="0091760F"/>
    <w:rsid w:val="00942B09"/>
    <w:rsid w:val="00957D0C"/>
    <w:rsid w:val="009943CE"/>
    <w:rsid w:val="009D0978"/>
    <w:rsid w:val="00A47772"/>
    <w:rsid w:val="00B463B3"/>
    <w:rsid w:val="00B5346B"/>
    <w:rsid w:val="00BB617C"/>
    <w:rsid w:val="00BF54C9"/>
    <w:rsid w:val="00C70B2E"/>
    <w:rsid w:val="00CC14F0"/>
    <w:rsid w:val="00CD03F1"/>
    <w:rsid w:val="00CD3A19"/>
    <w:rsid w:val="00CE07DF"/>
    <w:rsid w:val="00CF0A54"/>
    <w:rsid w:val="00D00AB2"/>
    <w:rsid w:val="00D2643A"/>
    <w:rsid w:val="00D56042"/>
    <w:rsid w:val="00D60888"/>
    <w:rsid w:val="00DB6125"/>
    <w:rsid w:val="00DC1759"/>
    <w:rsid w:val="00DF06E1"/>
    <w:rsid w:val="00E037D2"/>
    <w:rsid w:val="00E07D74"/>
    <w:rsid w:val="00EA0926"/>
    <w:rsid w:val="00EC031B"/>
    <w:rsid w:val="00EE4683"/>
    <w:rsid w:val="00F7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560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60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6042"/>
  </w:style>
  <w:style w:type="table" w:styleId="a5">
    <w:name w:val="Table Grid"/>
    <w:basedOn w:val="a1"/>
    <w:rsid w:val="00D5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56042"/>
    <w:pPr>
      <w:ind w:left="720"/>
      <w:contextualSpacing/>
    </w:pPr>
  </w:style>
  <w:style w:type="character" w:styleId="a7">
    <w:name w:val="Strong"/>
    <w:uiPriority w:val="22"/>
    <w:qFormat/>
    <w:rsid w:val="00D56042"/>
    <w:rPr>
      <w:b/>
      <w:bCs/>
    </w:rPr>
  </w:style>
  <w:style w:type="character" w:styleId="a8">
    <w:name w:val="FollowedHyperlink"/>
    <w:basedOn w:val="a0"/>
    <w:rsid w:val="00D56042"/>
    <w:rPr>
      <w:color w:val="800080" w:themeColor="followedHyperlink"/>
      <w:u w:val="single"/>
    </w:rPr>
  </w:style>
  <w:style w:type="paragraph" w:styleId="a9">
    <w:name w:val="header"/>
    <w:basedOn w:val="a"/>
    <w:link w:val="aa"/>
    <w:rsid w:val="00BF54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F54C9"/>
    <w:rPr>
      <w:sz w:val="24"/>
      <w:szCs w:val="24"/>
    </w:rPr>
  </w:style>
  <w:style w:type="paragraph" w:styleId="ab">
    <w:name w:val="footer"/>
    <w:basedOn w:val="a"/>
    <w:link w:val="ac"/>
    <w:uiPriority w:val="99"/>
    <w:rsid w:val="00BF54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54C9"/>
    <w:rPr>
      <w:sz w:val="24"/>
      <w:szCs w:val="24"/>
    </w:rPr>
  </w:style>
  <w:style w:type="paragraph" w:customStyle="1" w:styleId="ConsPlusNormal">
    <w:name w:val="ConsPlusNormal"/>
    <w:rsid w:val="00DC17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d">
    <w:name w:val="Plain Text"/>
    <w:basedOn w:val="a"/>
    <w:link w:val="ae"/>
    <w:rsid w:val="00062763"/>
    <w:rPr>
      <w:rFonts w:ascii="Courier New" w:eastAsia="Calibri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062763"/>
    <w:rPr>
      <w:rFonts w:ascii="Courier New" w:eastAsia="Calibri" w:hAnsi="Courier New" w:cs="Courier New"/>
    </w:rPr>
  </w:style>
  <w:style w:type="paragraph" w:styleId="af">
    <w:name w:val="Balloon Text"/>
    <w:basedOn w:val="a"/>
    <w:link w:val="af0"/>
    <w:rsid w:val="00400C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00C8B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405A6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560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60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6042"/>
  </w:style>
  <w:style w:type="table" w:styleId="a5">
    <w:name w:val="Table Grid"/>
    <w:basedOn w:val="a1"/>
    <w:rsid w:val="00D5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56042"/>
    <w:pPr>
      <w:ind w:left="720"/>
      <w:contextualSpacing/>
    </w:pPr>
  </w:style>
  <w:style w:type="character" w:styleId="a7">
    <w:name w:val="Strong"/>
    <w:uiPriority w:val="22"/>
    <w:qFormat/>
    <w:rsid w:val="00D56042"/>
    <w:rPr>
      <w:b/>
      <w:bCs/>
    </w:rPr>
  </w:style>
  <w:style w:type="character" w:styleId="a8">
    <w:name w:val="FollowedHyperlink"/>
    <w:basedOn w:val="a0"/>
    <w:rsid w:val="00D56042"/>
    <w:rPr>
      <w:color w:val="800080" w:themeColor="followedHyperlink"/>
      <w:u w:val="single"/>
    </w:rPr>
  </w:style>
  <w:style w:type="paragraph" w:styleId="a9">
    <w:name w:val="header"/>
    <w:basedOn w:val="a"/>
    <w:link w:val="aa"/>
    <w:rsid w:val="00BF54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F54C9"/>
    <w:rPr>
      <w:sz w:val="24"/>
      <w:szCs w:val="24"/>
    </w:rPr>
  </w:style>
  <w:style w:type="paragraph" w:styleId="ab">
    <w:name w:val="footer"/>
    <w:basedOn w:val="a"/>
    <w:link w:val="ac"/>
    <w:uiPriority w:val="99"/>
    <w:rsid w:val="00BF54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54C9"/>
    <w:rPr>
      <w:sz w:val="24"/>
      <w:szCs w:val="24"/>
    </w:rPr>
  </w:style>
  <w:style w:type="paragraph" w:customStyle="1" w:styleId="ConsPlusNormal">
    <w:name w:val="ConsPlusNormal"/>
    <w:rsid w:val="00DC17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d">
    <w:name w:val="Plain Text"/>
    <w:basedOn w:val="a"/>
    <w:link w:val="ae"/>
    <w:rsid w:val="00062763"/>
    <w:rPr>
      <w:rFonts w:ascii="Courier New" w:eastAsia="Calibri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062763"/>
    <w:rPr>
      <w:rFonts w:ascii="Courier New" w:eastAsia="Calibri" w:hAnsi="Courier New" w:cs="Courier New"/>
    </w:rPr>
  </w:style>
  <w:style w:type="paragraph" w:styleId="af">
    <w:name w:val="Balloon Text"/>
    <w:basedOn w:val="a"/>
    <w:link w:val="af0"/>
    <w:rsid w:val="00400C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00C8B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405A6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saaa.ru/sveden/pokazateli-kachestva-obrazovaniya/statistika-obraschenii-grazhdan" TargetMode="External"/><Relationship Id="rId18" Type="http://schemas.openxmlformats.org/officeDocument/2006/relationships/hyperlink" Target="http://www.usaaa.ru/sveden/pokazateli-kachestva-obrazovaniya/razvitie-tvorcheskih-sposobnostei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usaaa.ru/sveden/pokazateli-kachestva-obrazovaniya/dobrozhelatelnost-i-vezhlivos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saaa.ru/about/contacts/obrascheniya-grazhdan" TargetMode="External"/><Relationship Id="rId17" Type="http://schemas.openxmlformats.org/officeDocument/2006/relationships/hyperlink" Target="http://www.usaaa.ru/faculties/fakultet-dopolnitelnogo-professionalnogo-obrazovaniya" TargetMode="External"/><Relationship Id="rId25" Type="http://schemas.openxmlformats.org/officeDocument/2006/relationships/hyperlink" Target="http://www.usaaa.ru/sveden/pokazateli-kachestva-obrazovaniya/pokazateli-ocenki-kachestva-obrazovan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saaa.ru/sveden/pokazateli-kachestva-obrazovaniya/individualnye-zanyatiya" TargetMode="External"/><Relationship Id="rId20" Type="http://schemas.openxmlformats.org/officeDocument/2006/relationships/hyperlink" Target="http://www.usaaa.ru/sveden/pokazateli-kachestva-obrazovaniya/poluchenie-obrazovaniya-invalidami-i-licami-s-ov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aaa.ru/sveden/employees" TargetMode="External"/><Relationship Id="rId24" Type="http://schemas.openxmlformats.org/officeDocument/2006/relationships/hyperlink" Target="http://www.usaaa.ru/sveden/pokazateli-kachestva-obrazovaniya/kachestvo-obrazovatelnyh-uslu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saaa.ru/sveden/pokazateli-kachestva-obrazovaniya/ukreplenie-zdorovya-i-organizaciya-pitaniya" TargetMode="External"/><Relationship Id="rId23" Type="http://schemas.openxmlformats.org/officeDocument/2006/relationships/hyperlink" Target="http://www.usaaa.ru/sveden/pokazateli-kachestva-obrazovaniya/materialno-tehnicheskoe-obespecheni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us.gov.ru/pub/info-card/134167" TargetMode="External"/><Relationship Id="rId19" Type="http://schemas.openxmlformats.org/officeDocument/2006/relationships/hyperlink" Target="http://www.usaaa.ru/sveden/pokazateli-kachestva-obrazovaniya/okazanie-medicinskoi-psihodogicheskoi-i-socialnoi-pomosch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aaa.ru/sveden/common" TargetMode="External"/><Relationship Id="rId14" Type="http://schemas.openxmlformats.org/officeDocument/2006/relationships/hyperlink" Target="http://www.usaaa.ru/sveden/objects" TargetMode="External"/><Relationship Id="rId22" Type="http://schemas.openxmlformats.org/officeDocument/2006/relationships/hyperlink" Target="http://www.usaaa.ru/sveden/pokazateli-kachestva-obrazovaniya/kompetentnost" TargetMode="External"/><Relationship Id="rId27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8;&#1040;&#1053;&#1071;\&#1056;&#1072;&#1073;&#1086;&#1095;&#1080;&#1081;%20&#1089;&#1090;&#1086;&#1083;\&#1052;&#1040;&#1046;&#1040;&#1056;&#1054;&#1042;&#1040;%20&#1057;.&#1051;\&#1054;&#1062;&#1045;&#1053;&#1050;&#1040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522758147693851"/>
          <c:y val="0.11"/>
          <c:w val="0.41041823289676732"/>
          <c:h val="0.80649448818897629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Открытость и  доступность информации об учреждении</c:v>
                </c:pt>
              </c:strCache>
            </c:strRef>
          </c:tx>
          <c:invertIfNegative val="0"/>
          <c:cat>
            <c:strRef>
              <c:f>Лист1!$A$4:$A$6</c:f>
              <c:strCache>
                <c:ptCount val="3"/>
                <c:pt idx="0">
                  <c:v>ЦЭВД с.Пажга</c:v>
                </c:pt>
                <c:pt idx="1">
                  <c:v>ДЮЦ с.Зеленец</c:v>
                </c:pt>
                <c:pt idx="2">
                  <c:v>РЦВР с.Выльгорт</c:v>
                </c:pt>
              </c:strCache>
            </c:strRef>
          </c:cat>
          <c:val>
            <c:numRef>
              <c:f>Лист1!$B$4:$B$6</c:f>
              <c:numCache>
                <c:formatCode>General</c:formatCode>
                <c:ptCount val="3"/>
                <c:pt idx="0">
                  <c:v>33</c:v>
                </c:pt>
                <c:pt idx="1">
                  <c:v>35</c:v>
                </c:pt>
                <c:pt idx="2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Комфортность условий, в которых осуществляется образовательная деятельность, в том числе для граждан с ограниченными возможностями здоровья</c:v>
                </c:pt>
              </c:strCache>
            </c:strRef>
          </c:tx>
          <c:invertIfNegative val="0"/>
          <c:cat>
            <c:strRef>
              <c:f>Лист1!$A$4:$A$6</c:f>
              <c:strCache>
                <c:ptCount val="3"/>
                <c:pt idx="0">
                  <c:v>ЦЭВД с.Пажга</c:v>
                </c:pt>
                <c:pt idx="1">
                  <c:v>ДЮЦ с.Зеленец</c:v>
                </c:pt>
                <c:pt idx="2">
                  <c:v>РЦВР с.Выльгорт</c:v>
                </c:pt>
              </c:strCache>
            </c:strRef>
          </c:cat>
          <c:val>
            <c:numRef>
              <c:f>Лист1!$C$4:$C$6</c:f>
              <c:numCache>
                <c:formatCode>General</c:formatCode>
                <c:ptCount val="3"/>
                <c:pt idx="0">
                  <c:v>53.8</c:v>
                </c:pt>
                <c:pt idx="1">
                  <c:v>61.1</c:v>
                </c:pt>
                <c:pt idx="2">
                  <c:v>53.2</c:v>
                </c:pt>
              </c:numCache>
            </c:numRef>
          </c:val>
        </c:ser>
        <c:ser>
          <c:idx val="2"/>
          <c:order val="2"/>
          <c:tx>
            <c:strRef>
              <c:f>Лист1!$D$3</c:f>
              <c:strCache>
                <c:ptCount val="1"/>
                <c:pt idx="0">
                  <c:v>Доброжелательность, вежливость и компетентность работников образовательной организации</c:v>
                </c:pt>
              </c:strCache>
            </c:strRef>
          </c:tx>
          <c:invertIfNegative val="0"/>
          <c:cat>
            <c:strRef>
              <c:f>Лист1!$A$4:$A$6</c:f>
              <c:strCache>
                <c:ptCount val="3"/>
                <c:pt idx="0">
                  <c:v>ЦЭВД с.Пажга</c:v>
                </c:pt>
                <c:pt idx="1">
                  <c:v>ДЮЦ с.Зеленец</c:v>
                </c:pt>
                <c:pt idx="2">
                  <c:v>РЦВР с.Выльгорт</c:v>
                </c:pt>
              </c:strCache>
            </c:strRef>
          </c:cat>
          <c:val>
            <c:numRef>
              <c:f>Лист1!$D$4:$D$6</c:f>
              <c:numCache>
                <c:formatCode>General</c:formatCode>
                <c:ptCount val="3"/>
                <c:pt idx="0">
                  <c:v>19.7</c:v>
                </c:pt>
                <c:pt idx="1">
                  <c:v>20</c:v>
                </c:pt>
                <c:pt idx="2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Лист1!$E$3</c:f>
              <c:strCache>
                <c:ptCount val="1"/>
                <c:pt idx="0">
                  <c:v>Удовлетворенность качеством предоставляемых образовательных услуг</c:v>
                </c:pt>
              </c:strCache>
            </c:strRef>
          </c:tx>
          <c:invertIfNegative val="0"/>
          <c:cat>
            <c:strRef>
              <c:f>Лист1!$A$4:$A$6</c:f>
              <c:strCache>
                <c:ptCount val="3"/>
                <c:pt idx="0">
                  <c:v>ЦЭВД с.Пажга</c:v>
                </c:pt>
                <c:pt idx="1">
                  <c:v>ДЮЦ с.Зеленец</c:v>
                </c:pt>
                <c:pt idx="2">
                  <c:v>РЦВР с.Выльгорт</c:v>
                </c:pt>
              </c:strCache>
            </c:strRef>
          </c:cat>
          <c:val>
            <c:numRef>
              <c:f>Лист1!$E$4:$E$6</c:f>
              <c:numCache>
                <c:formatCode>General</c:formatCode>
                <c:ptCount val="3"/>
                <c:pt idx="0">
                  <c:v>26.9</c:v>
                </c:pt>
                <c:pt idx="1">
                  <c:v>27.8</c:v>
                </c:pt>
                <c:pt idx="2">
                  <c:v>29.1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2579584"/>
        <c:axId val="162581120"/>
        <c:axId val="0"/>
      </c:bar3DChart>
      <c:catAx>
        <c:axId val="162579584"/>
        <c:scaling>
          <c:orientation val="minMax"/>
        </c:scaling>
        <c:delete val="0"/>
        <c:axPos val="l"/>
        <c:majorTickMark val="out"/>
        <c:minorTickMark val="none"/>
        <c:tickLblPos val="nextTo"/>
        <c:crossAx val="162581120"/>
        <c:crosses val="autoZero"/>
        <c:auto val="1"/>
        <c:lblAlgn val="ctr"/>
        <c:lblOffset val="100"/>
        <c:noMultiLvlLbl val="0"/>
      </c:catAx>
      <c:valAx>
        <c:axId val="1625811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2579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7E40-BE92-456A-BA8C-A52BCE5D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3810</Words>
  <Characters>21721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cp:lastPrinted>2016-08-29T13:40:00Z</cp:lastPrinted>
  <dcterms:created xsi:type="dcterms:W3CDTF">2016-08-29T05:57:00Z</dcterms:created>
  <dcterms:modified xsi:type="dcterms:W3CDTF">2016-11-11T05:33:00Z</dcterms:modified>
</cp:coreProperties>
</file>