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5" w:rsidRPr="00734E72" w:rsidRDefault="001D7F40" w:rsidP="00734E72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34E72">
        <w:rPr>
          <w:rFonts w:ascii="Times New Roman" w:hAnsi="Times New Roman" w:cs="Times New Roman"/>
          <w:iCs/>
          <w:sz w:val="24"/>
          <w:szCs w:val="24"/>
        </w:rPr>
        <w:t>Обзор письменных и устных обращений граждан</w:t>
      </w:r>
      <w:r w:rsidR="00870105" w:rsidRPr="00734E7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87879" w:rsidRDefault="00134318" w:rsidP="00734E72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34E72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FF5BF1" w:rsidRPr="00734E72">
        <w:rPr>
          <w:rFonts w:ascii="Times New Roman" w:hAnsi="Times New Roman" w:cs="Times New Roman"/>
          <w:iCs/>
          <w:sz w:val="24"/>
          <w:szCs w:val="24"/>
        </w:rPr>
        <w:t>201</w:t>
      </w:r>
      <w:r w:rsidR="001B7528">
        <w:rPr>
          <w:rFonts w:ascii="Times New Roman" w:hAnsi="Times New Roman" w:cs="Times New Roman"/>
          <w:iCs/>
          <w:sz w:val="24"/>
          <w:szCs w:val="24"/>
        </w:rPr>
        <w:t>5</w:t>
      </w:r>
      <w:r w:rsidR="009E7C65" w:rsidRPr="00734E72">
        <w:rPr>
          <w:rFonts w:ascii="Times New Roman" w:hAnsi="Times New Roman" w:cs="Times New Roman"/>
          <w:iCs/>
          <w:sz w:val="24"/>
          <w:szCs w:val="24"/>
        </w:rPr>
        <w:t xml:space="preserve"> год.</w:t>
      </w:r>
    </w:p>
    <w:p w:rsidR="00734E72" w:rsidRPr="00734E72" w:rsidRDefault="00734E72" w:rsidP="00734E72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E3BF1" w:rsidRPr="00734E72" w:rsidRDefault="001D7F40" w:rsidP="00734E72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4E72">
        <w:rPr>
          <w:rFonts w:ascii="Times New Roman" w:hAnsi="Times New Roman" w:cs="Times New Roman"/>
          <w:iCs/>
          <w:sz w:val="24"/>
          <w:szCs w:val="24"/>
        </w:rPr>
        <w:t>В админист</w:t>
      </w:r>
      <w:r w:rsidR="00154CAB" w:rsidRPr="00734E72">
        <w:rPr>
          <w:rFonts w:ascii="Times New Roman" w:hAnsi="Times New Roman" w:cs="Times New Roman"/>
          <w:iCs/>
          <w:sz w:val="24"/>
          <w:szCs w:val="24"/>
        </w:rPr>
        <w:t xml:space="preserve">рацию МО МР «Сыктывдинский» </w:t>
      </w:r>
      <w:r w:rsidR="00BE0A21" w:rsidRPr="00734E72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1B7528">
        <w:rPr>
          <w:rFonts w:ascii="Times New Roman" w:hAnsi="Times New Roman" w:cs="Times New Roman"/>
          <w:iCs/>
          <w:sz w:val="24"/>
          <w:szCs w:val="24"/>
        </w:rPr>
        <w:t>2015</w:t>
      </w:r>
      <w:r w:rsidR="00E505E5" w:rsidRPr="00734E72">
        <w:rPr>
          <w:rFonts w:ascii="Times New Roman" w:hAnsi="Times New Roman" w:cs="Times New Roman"/>
          <w:iCs/>
          <w:sz w:val="24"/>
          <w:szCs w:val="24"/>
        </w:rPr>
        <w:t xml:space="preserve"> год от граждан поступило </w:t>
      </w:r>
      <w:r w:rsidR="00995DEF">
        <w:rPr>
          <w:rFonts w:ascii="Times New Roman" w:hAnsi="Times New Roman" w:cs="Times New Roman"/>
          <w:iCs/>
          <w:sz w:val="24"/>
          <w:szCs w:val="24"/>
        </w:rPr>
        <w:t>963</w:t>
      </w:r>
      <w:r w:rsidR="006D293F">
        <w:rPr>
          <w:rFonts w:ascii="Times New Roman" w:hAnsi="Times New Roman" w:cs="Times New Roman"/>
          <w:iCs/>
          <w:sz w:val="24"/>
          <w:szCs w:val="24"/>
        </w:rPr>
        <w:t xml:space="preserve"> обращения</w:t>
      </w:r>
      <w:r w:rsidR="00E505E5" w:rsidRPr="00734E72">
        <w:rPr>
          <w:rFonts w:ascii="Times New Roman" w:hAnsi="Times New Roman" w:cs="Times New Roman"/>
          <w:iCs/>
          <w:sz w:val="24"/>
          <w:szCs w:val="24"/>
        </w:rPr>
        <w:t xml:space="preserve">, в том числе </w:t>
      </w:r>
      <w:r w:rsidR="00995DEF">
        <w:rPr>
          <w:rFonts w:ascii="Times New Roman" w:hAnsi="Times New Roman" w:cs="Times New Roman"/>
          <w:iCs/>
          <w:sz w:val="24"/>
          <w:szCs w:val="24"/>
        </w:rPr>
        <w:t>853</w:t>
      </w:r>
      <w:r w:rsidR="006D293F">
        <w:rPr>
          <w:rFonts w:ascii="Times New Roman" w:hAnsi="Times New Roman" w:cs="Times New Roman"/>
          <w:iCs/>
          <w:sz w:val="24"/>
          <w:szCs w:val="24"/>
        </w:rPr>
        <w:t xml:space="preserve"> письменных</w:t>
      </w:r>
      <w:r w:rsidR="00E505E5" w:rsidRPr="00734E72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6D293F">
        <w:rPr>
          <w:rFonts w:ascii="Times New Roman" w:hAnsi="Times New Roman" w:cs="Times New Roman"/>
          <w:iCs/>
          <w:sz w:val="24"/>
          <w:szCs w:val="24"/>
        </w:rPr>
        <w:t>я и 110</w:t>
      </w:r>
      <w:r w:rsidR="00E505E5" w:rsidRPr="00734E72">
        <w:rPr>
          <w:rFonts w:ascii="Times New Roman" w:hAnsi="Times New Roman" w:cs="Times New Roman"/>
          <w:iCs/>
          <w:sz w:val="24"/>
          <w:szCs w:val="24"/>
        </w:rPr>
        <w:t xml:space="preserve"> устных обращени</w:t>
      </w:r>
      <w:r w:rsidR="00672745">
        <w:rPr>
          <w:rFonts w:ascii="Times New Roman" w:hAnsi="Times New Roman" w:cs="Times New Roman"/>
          <w:iCs/>
          <w:sz w:val="24"/>
          <w:szCs w:val="24"/>
        </w:rPr>
        <w:t>й</w:t>
      </w:r>
      <w:r w:rsidR="00E505E5" w:rsidRPr="00734E72">
        <w:rPr>
          <w:rFonts w:ascii="Times New Roman" w:hAnsi="Times New Roman" w:cs="Times New Roman"/>
          <w:iCs/>
          <w:sz w:val="24"/>
          <w:szCs w:val="24"/>
        </w:rPr>
        <w:t xml:space="preserve">. Из них </w:t>
      </w:r>
      <w:r w:rsidR="00F677C7">
        <w:rPr>
          <w:rFonts w:ascii="Times New Roman" w:hAnsi="Times New Roman" w:cs="Times New Roman"/>
          <w:iCs/>
          <w:sz w:val="24"/>
          <w:szCs w:val="24"/>
        </w:rPr>
        <w:t>44</w:t>
      </w:r>
      <w:r w:rsidR="00CB11F7" w:rsidRPr="00734E72">
        <w:rPr>
          <w:rFonts w:ascii="Times New Roman" w:hAnsi="Times New Roman" w:cs="Times New Roman"/>
          <w:iCs/>
          <w:sz w:val="24"/>
          <w:szCs w:val="24"/>
        </w:rPr>
        <w:t xml:space="preserve"> коллективных и</w:t>
      </w:r>
      <w:r w:rsidR="00E505E5" w:rsidRPr="00734E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293F">
        <w:rPr>
          <w:rFonts w:ascii="Times New Roman" w:hAnsi="Times New Roman" w:cs="Times New Roman"/>
          <w:iCs/>
          <w:sz w:val="24"/>
          <w:szCs w:val="24"/>
        </w:rPr>
        <w:t>21 повторное обращение</w:t>
      </w:r>
      <w:r w:rsidR="00E505E5" w:rsidRPr="00734E72">
        <w:rPr>
          <w:rFonts w:ascii="Times New Roman" w:hAnsi="Times New Roman" w:cs="Times New Roman"/>
          <w:iCs/>
          <w:sz w:val="24"/>
          <w:szCs w:val="24"/>
        </w:rPr>
        <w:t xml:space="preserve">. В </w:t>
      </w:r>
      <w:r w:rsidR="00976DAD" w:rsidRPr="00734E72">
        <w:rPr>
          <w:rFonts w:ascii="Times New Roman" w:hAnsi="Times New Roman" w:cs="Times New Roman"/>
          <w:iCs/>
          <w:sz w:val="24"/>
          <w:szCs w:val="24"/>
        </w:rPr>
        <w:t>201</w:t>
      </w:r>
      <w:r w:rsidR="006D293F">
        <w:rPr>
          <w:rFonts w:ascii="Times New Roman" w:hAnsi="Times New Roman" w:cs="Times New Roman"/>
          <w:iCs/>
          <w:sz w:val="24"/>
          <w:szCs w:val="24"/>
        </w:rPr>
        <w:t>4</w:t>
      </w:r>
      <w:r w:rsidR="009E7C65" w:rsidRPr="00734E72">
        <w:rPr>
          <w:rFonts w:ascii="Times New Roman" w:hAnsi="Times New Roman" w:cs="Times New Roman"/>
          <w:iCs/>
          <w:sz w:val="24"/>
          <w:szCs w:val="24"/>
        </w:rPr>
        <w:t xml:space="preserve"> год</w:t>
      </w:r>
      <w:r w:rsidR="00E505E5" w:rsidRPr="00734E72">
        <w:rPr>
          <w:rFonts w:ascii="Times New Roman" w:hAnsi="Times New Roman" w:cs="Times New Roman"/>
          <w:iCs/>
          <w:sz w:val="24"/>
          <w:szCs w:val="24"/>
        </w:rPr>
        <w:t>у</w:t>
      </w:r>
      <w:r w:rsidR="00C14B9C" w:rsidRPr="00734E72">
        <w:rPr>
          <w:rFonts w:ascii="Times New Roman" w:hAnsi="Times New Roman" w:cs="Times New Roman"/>
          <w:iCs/>
          <w:sz w:val="24"/>
          <w:szCs w:val="24"/>
        </w:rPr>
        <w:t xml:space="preserve"> от граждан поступило </w:t>
      </w:r>
      <w:r w:rsidR="006D293F">
        <w:rPr>
          <w:rFonts w:ascii="Times New Roman" w:hAnsi="Times New Roman" w:cs="Times New Roman"/>
          <w:iCs/>
          <w:sz w:val="24"/>
          <w:szCs w:val="24"/>
        </w:rPr>
        <w:t>658</w:t>
      </w:r>
      <w:r w:rsidR="00E505E5" w:rsidRPr="00734E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70105" w:rsidRPr="00734E72">
        <w:rPr>
          <w:rFonts w:ascii="Times New Roman" w:hAnsi="Times New Roman" w:cs="Times New Roman"/>
          <w:iCs/>
          <w:sz w:val="24"/>
          <w:szCs w:val="24"/>
        </w:rPr>
        <w:t>обращений</w:t>
      </w:r>
      <w:r w:rsidR="00BE0A21" w:rsidRPr="00734E72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C14B9C" w:rsidRPr="00734E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293F">
        <w:rPr>
          <w:rFonts w:ascii="Times New Roman" w:hAnsi="Times New Roman" w:cs="Times New Roman"/>
          <w:iCs/>
          <w:sz w:val="24"/>
          <w:szCs w:val="24"/>
        </w:rPr>
        <w:t>601</w:t>
      </w:r>
      <w:r w:rsidR="00870105" w:rsidRPr="00734E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293F">
        <w:rPr>
          <w:rFonts w:ascii="Times New Roman" w:hAnsi="Times New Roman" w:cs="Times New Roman"/>
          <w:iCs/>
          <w:sz w:val="24"/>
          <w:szCs w:val="24"/>
        </w:rPr>
        <w:t>письменное обращение</w:t>
      </w:r>
      <w:r w:rsidR="00870105" w:rsidRPr="00734E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 w:rsidRPr="00734E72">
        <w:rPr>
          <w:rFonts w:ascii="Times New Roman" w:hAnsi="Times New Roman" w:cs="Times New Roman"/>
          <w:iCs/>
          <w:sz w:val="24"/>
          <w:szCs w:val="24"/>
        </w:rPr>
        <w:t>и</w:t>
      </w:r>
      <w:r w:rsidR="00CB6670" w:rsidRPr="00734E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293F">
        <w:rPr>
          <w:rFonts w:ascii="Times New Roman" w:hAnsi="Times New Roman" w:cs="Times New Roman"/>
          <w:iCs/>
          <w:sz w:val="24"/>
          <w:szCs w:val="24"/>
        </w:rPr>
        <w:t>57</w:t>
      </w:r>
      <w:r w:rsidR="00C52631" w:rsidRPr="00734E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293F">
        <w:rPr>
          <w:rFonts w:ascii="Times New Roman" w:hAnsi="Times New Roman" w:cs="Times New Roman"/>
          <w:iCs/>
          <w:sz w:val="24"/>
          <w:szCs w:val="24"/>
        </w:rPr>
        <w:t>устных обращений</w:t>
      </w:r>
      <w:r w:rsidR="008626EA" w:rsidRPr="00734E7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D293F">
        <w:rPr>
          <w:rFonts w:ascii="Times New Roman" w:hAnsi="Times New Roman" w:cs="Times New Roman"/>
          <w:iCs/>
          <w:sz w:val="24"/>
          <w:szCs w:val="24"/>
        </w:rPr>
        <w:t>Из них 49 коллективных и 18</w:t>
      </w:r>
      <w:r w:rsidR="00BE0A21" w:rsidRPr="00734E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07392" w:rsidRPr="00734E72">
        <w:rPr>
          <w:rFonts w:ascii="Times New Roman" w:hAnsi="Times New Roman" w:cs="Times New Roman"/>
          <w:iCs/>
          <w:sz w:val="24"/>
          <w:szCs w:val="24"/>
        </w:rPr>
        <w:t>повторных</w:t>
      </w:r>
      <w:r w:rsidR="006D293F">
        <w:rPr>
          <w:rFonts w:ascii="Times New Roman" w:hAnsi="Times New Roman" w:cs="Times New Roman"/>
          <w:iCs/>
          <w:sz w:val="24"/>
          <w:szCs w:val="24"/>
        </w:rPr>
        <w:t>.</w:t>
      </w:r>
      <w:r w:rsidR="00807392" w:rsidRPr="00734E7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533B6" w:rsidRDefault="0078169E" w:rsidP="00734E72">
      <w:pPr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34E72"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r w:rsidR="005530D3">
        <w:rPr>
          <w:rFonts w:ascii="Times New Roman" w:hAnsi="Times New Roman" w:cs="Times New Roman"/>
          <w:iCs/>
          <w:sz w:val="24"/>
          <w:szCs w:val="24"/>
        </w:rPr>
        <w:t>2014</w:t>
      </w:r>
      <w:r w:rsidR="005449F2" w:rsidRPr="00734E72">
        <w:rPr>
          <w:rFonts w:ascii="Times New Roman" w:hAnsi="Times New Roman" w:cs="Times New Roman"/>
          <w:iCs/>
          <w:sz w:val="24"/>
          <w:szCs w:val="24"/>
        </w:rPr>
        <w:t>г.                                                                                   2</w:t>
      </w:r>
      <w:r w:rsidR="005530D3">
        <w:rPr>
          <w:rFonts w:ascii="Times New Roman" w:hAnsi="Times New Roman" w:cs="Times New Roman"/>
          <w:iCs/>
          <w:sz w:val="24"/>
          <w:szCs w:val="24"/>
        </w:rPr>
        <w:t>015</w:t>
      </w:r>
      <w:r w:rsidR="005449F2" w:rsidRPr="00734E72">
        <w:rPr>
          <w:rFonts w:ascii="Times New Roman" w:hAnsi="Times New Roman" w:cs="Times New Roman"/>
          <w:iCs/>
          <w:sz w:val="24"/>
          <w:szCs w:val="24"/>
        </w:rPr>
        <w:t xml:space="preserve">г.             </w:t>
      </w:r>
      <w:r w:rsidRPr="00734E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2123D1" wp14:editId="7A67AEC3">
            <wp:extent cx="3219450" cy="27051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A73528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6D293F" w:rsidRPr="006D293F">
        <w:rPr>
          <w:noProof/>
          <w:lang w:eastAsia="ru-RU"/>
        </w:rPr>
        <w:t xml:space="preserve"> </w:t>
      </w:r>
      <w:r w:rsidR="00F677C7">
        <w:rPr>
          <w:noProof/>
          <w:lang w:eastAsia="ru-RU"/>
        </w:rPr>
        <w:drawing>
          <wp:inline distT="0" distB="0" distL="0" distR="0" wp14:anchorId="739C224B" wp14:editId="711E9163">
            <wp:extent cx="3223260" cy="2705100"/>
            <wp:effectExtent l="0" t="0" r="1524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39E4" w:rsidRPr="00734E72" w:rsidRDefault="001039E4" w:rsidP="00734E72">
      <w:pPr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8C28A8" w:rsidRDefault="008C28A8" w:rsidP="00734E72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28A8">
        <w:rPr>
          <w:rFonts w:ascii="Times New Roman" w:hAnsi="Times New Roman" w:cs="Times New Roman"/>
          <w:iCs/>
          <w:sz w:val="24"/>
          <w:szCs w:val="24"/>
        </w:rPr>
        <w:t xml:space="preserve">От автора поступило </w:t>
      </w:r>
      <w:r w:rsidR="00020BE9">
        <w:rPr>
          <w:rFonts w:ascii="Times New Roman" w:hAnsi="Times New Roman" w:cs="Times New Roman"/>
          <w:iCs/>
          <w:sz w:val="24"/>
          <w:szCs w:val="24"/>
        </w:rPr>
        <w:t>632 обращения</w:t>
      </w:r>
      <w:r w:rsidRPr="008C28A8">
        <w:rPr>
          <w:rFonts w:ascii="Times New Roman" w:hAnsi="Times New Roman" w:cs="Times New Roman"/>
          <w:iCs/>
          <w:sz w:val="24"/>
          <w:szCs w:val="24"/>
        </w:rPr>
        <w:t xml:space="preserve">, через вышестоящие органы и </w:t>
      </w:r>
      <w:r w:rsidR="005C09F6">
        <w:rPr>
          <w:rFonts w:ascii="Times New Roman" w:hAnsi="Times New Roman" w:cs="Times New Roman"/>
          <w:iCs/>
          <w:sz w:val="24"/>
          <w:szCs w:val="24"/>
        </w:rPr>
        <w:t>прочие организации поступило 331</w:t>
      </w:r>
      <w:r w:rsidRPr="008C28A8">
        <w:rPr>
          <w:rFonts w:ascii="Times New Roman" w:hAnsi="Times New Roman" w:cs="Times New Roman"/>
          <w:iCs/>
          <w:sz w:val="24"/>
          <w:szCs w:val="24"/>
        </w:rPr>
        <w:t xml:space="preserve"> обращений: Администрация Главы РК и Правительства РК, отдел обращений граждан к Главе Республики Коми управления по развитию территорий администрации Главы Республики Коми и Правительства Республики Коми (в </w:t>
      </w:r>
      <w:proofErr w:type="spellStart"/>
      <w:r w:rsidRPr="008C28A8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Pr="008C28A8">
        <w:rPr>
          <w:rFonts w:ascii="Times New Roman" w:hAnsi="Times New Roman" w:cs="Times New Roman"/>
          <w:iCs/>
          <w:sz w:val="24"/>
          <w:szCs w:val="24"/>
        </w:rPr>
        <w:t>. из Администрации Президента РФ), Председатель Правительства РК, заместители Пр</w:t>
      </w:r>
      <w:r w:rsidR="00020BE9">
        <w:rPr>
          <w:rFonts w:ascii="Times New Roman" w:hAnsi="Times New Roman" w:cs="Times New Roman"/>
          <w:iCs/>
          <w:sz w:val="24"/>
          <w:szCs w:val="24"/>
        </w:rPr>
        <w:t xml:space="preserve">едседателя Правительства РК – </w:t>
      </w:r>
      <w:r w:rsidR="005C09F6">
        <w:rPr>
          <w:rFonts w:ascii="Times New Roman" w:hAnsi="Times New Roman" w:cs="Times New Roman"/>
          <w:iCs/>
          <w:sz w:val="24"/>
          <w:szCs w:val="24"/>
        </w:rPr>
        <w:t>190</w:t>
      </w:r>
      <w:r w:rsidRPr="008C28A8">
        <w:rPr>
          <w:rFonts w:ascii="Times New Roman" w:hAnsi="Times New Roman" w:cs="Times New Roman"/>
          <w:iCs/>
          <w:sz w:val="24"/>
          <w:szCs w:val="24"/>
        </w:rPr>
        <w:t>; Администрация се</w:t>
      </w:r>
      <w:r w:rsidR="00C04E86">
        <w:rPr>
          <w:rFonts w:ascii="Times New Roman" w:hAnsi="Times New Roman" w:cs="Times New Roman"/>
          <w:iCs/>
          <w:sz w:val="24"/>
          <w:szCs w:val="24"/>
        </w:rPr>
        <w:t>льского поселения «</w:t>
      </w:r>
      <w:proofErr w:type="spellStart"/>
      <w:r w:rsidR="00C04E86">
        <w:rPr>
          <w:rFonts w:ascii="Times New Roman" w:hAnsi="Times New Roman" w:cs="Times New Roman"/>
          <w:iCs/>
          <w:sz w:val="24"/>
          <w:szCs w:val="24"/>
        </w:rPr>
        <w:t>Выльгорт</w:t>
      </w:r>
      <w:proofErr w:type="spellEnd"/>
      <w:r w:rsidR="00C04E86">
        <w:rPr>
          <w:rFonts w:ascii="Times New Roman" w:hAnsi="Times New Roman" w:cs="Times New Roman"/>
          <w:iCs/>
          <w:sz w:val="24"/>
          <w:szCs w:val="24"/>
        </w:rPr>
        <w:t>» - 4</w:t>
      </w:r>
      <w:r w:rsidRPr="008C28A8">
        <w:rPr>
          <w:rFonts w:ascii="Times New Roman" w:hAnsi="Times New Roman" w:cs="Times New Roman"/>
          <w:iCs/>
          <w:sz w:val="24"/>
          <w:szCs w:val="24"/>
        </w:rPr>
        <w:t xml:space="preserve">6; </w:t>
      </w:r>
      <w:r w:rsidR="00F757E8">
        <w:rPr>
          <w:rFonts w:ascii="Times New Roman" w:hAnsi="Times New Roman" w:cs="Times New Roman"/>
          <w:iCs/>
          <w:sz w:val="24"/>
          <w:szCs w:val="24"/>
        </w:rPr>
        <w:t xml:space="preserve">Комитет ЖКХ РК – 10; </w:t>
      </w:r>
      <w:r w:rsidRPr="008C28A8">
        <w:rPr>
          <w:rFonts w:ascii="Times New Roman" w:hAnsi="Times New Roman" w:cs="Times New Roman"/>
          <w:iCs/>
          <w:sz w:val="24"/>
          <w:szCs w:val="24"/>
        </w:rPr>
        <w:t>Администрация сельского поселения «</w:t>
      </w:r>
      <w:proofErr w:type="spellStart"/>
      <w:r w:rsidRPr="008C28A8">
        <w:rPr>
          <w:rFonts w:ascii="Times New Roman" w:hAnsi="Times New Roman" w:cs="Times New Roman"/>
          <w:iCs/>
          <w:sz w:val="24"/>
          <w:szCs w:val="24"/>
        </w:rPr>
        <w:t>Пажга</w:t>
      </w:r>
      <w:proofErr w:type="spellEnd"/>
      <w:r w:rsidRPr="008C28A8">
        <w:rPr>
          <w:rFonts w:ascii="Times New Roman" w:hAnsi="Times New Roman" w:cs="Times New Roman"/>
          <w:iCs/>
          <w:sz w:val="24"/>
          <w:szCs w:val="24"/>
        </w:rPr>
        <w:t>»</w:t>
      </w:r>
      <w:r w:rsidR="00C04E86">
        <w:rPr>
          <w:rFonts w:ascii="Times New Roman" w:hAnsi="Times New Roman" w:cs="Times New Roman"/>
          <w:iCs/>
          <w:sz w:val="24"/>
          <w:szCs w:val="24"/>
        </w:rPr>
        <w:t xml:space="preserve"> - 8</w:t>
      </w:r>
      <w:r w:rsidRPr="008C28A8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5C09F6" w:rsidRPr="005C09F6">
        <w:rPr>
          <w:rFonts w:ascii="Times New Roman" w:hAnsi="Times New Roman" w:cs="Times New Roman"/>
          <w:iCs/>
          <w:sz w:val="24"/>
          <w:szCs w:val="24"/>
        </w:rPr>
        <w:t xml:space="preserve">Госсовет </w:t>
      </w:r>
      <w:r w:rsidR="005C09F6">
        <w:rPr>
          <w:rFonts w:ascii="Times New Roman" w:hAnsi="Times New Roman" w:cs="Times New Roman"/>
          <w:iCs/>
          <w:sz w:val="24"/>
          <w:szCs w:val="24"/>
        </w:rPr>
        <w:t>–</w:t>
      </w:r>
      <w:r w:rsidR="005C09F6" w:rsidRPr="005C09F6">
        <w:rPr>
          <w:rFonts w:ascii="Times New Roman" w:hAnsi="Times New Roman" w:cs="Times New Roman"/>
          <w:iCs/>
          <w:sz w:val="24"/>
          <w:szCs w:val="24"/>
        </w:rPr>
        <w:t xml:space="preserve"> 6</w:t>
      </w:r>
      <w:r w:rsidR="005C09F6">
        <w:rPr>
          <w:rFonts w:ascii="Times New Roman" w:hAnsi="Times New Roman" w:cs="Times New Roman"/>
          <w:iCs/>
          <w:sz w:val="24"/>
          <w:szCs w:val="24"/>
        </w:rPr>
        <w:t xml:space="preserve">; Министерство архитектуры, строительства и коммунального хозяйства – 6; </w:t>
      </w:r>
      <w:r w:rsidRPr="008C28A8">
        <w:rPr>
          <w:rFonts w:ascii="Times New Roman" w:hAnsi="Times New Roman" w:cs="Times New Roman"/>
          <w:iCs/>
          <w:sz w:val="24"/>
          <w:szCs w:val="24"/>
        </w:rPr>
        <w:t>Агентство</w:t>
      </w:r>
      <w:r w:rsidR="00C04E86">
        <w:rPr>
          <w:rFonts w:ascii="Times New Roman" w:hAnsi="Times New Roman" w:cs="Times New Roman"/>
          <w:iCs/>
          <w:sz w:val="24"/>
          <w:szCs w:val="24"/>
        </w:rPr>
        <w:t xml:space="preserve"> РК по управлению имуществом - 4</w:t>
      </w:r>
      <w:r w:rsidRPr="008C28A8">
        <w:rPr>
          <w:rFonts w:ascii="Times New Roman" w:hAnsi="Times New Roman" w:cs="Times New Roman"/>
          <w:iCs/>
          <w:sz w:val="24"/>
          <w:szCs w:val="24"/>
        </w:rPr>
        <w:t>; Министерство экономическ</w:t>
      </w:r>
      <w:r w:rsidR="00C04E86">
        <w:rPr>
          <w:rFonts w:ascii="Times New Roman" w:hAnsi="Times New Roman" w:cs="Times New Roman"/>
          <w:iCs/>
          <w:sz w:val="24"/>
          <w:szCs w:val="24"/>
        </w:rPr>
        <w:t>ого развития РК - 4;</w:t>
      </w:r>
      <w:r w:rsidR="00F757E8">
        <w:rPr>
          <w:rFonts w:ascii="Times New Roman" w:hAnsi="Times New Roman" w:cs="Times New Roman"/>
          <w:iCs/>
          <w:sz w:val="24"/>
          <w:szCs w:val="24"/>
        </w:rPr>
        <w:t xml:space="preserve"> прочие - 57</w:t>
      </w:r>
      <w:r w:rsidRPr="008C28A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06DFD" w:rsidRPr="00734E72" w:rsidRDefault="00A8166F" w:rsidP="00734E72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52E3052" wp14:editId="6CBCAAB6">
            <wp:extent cx="6152515" cy="3884295"/>
            <wp:effectExtent l="0" t="0" r="19685" b="209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75E4" w:rsidRPr="00734E72" w:rsidRDefault="000B3DE3" w:rsidP="00734E72">
      <w:pPr>
        <w:pStyle w:val="Default"/>
        <w:spacing w:line="276" w:lineRule="auto"/>
        <w:ind w:firstLine="709"/>
        <w:contextualSpacing/>
        <w:jc w:val="both"/>
      </w:pPr>
      <w:r w:rsidRPr="000B3DE3">
        <w:t>Наиболее актуальными являются обращения:</w:t>
      </w:r>
    </w:p>
    <w:p w:rsidR="00A25749" w:rsidRPr="00734E72" w:rsidRDefault="00A25749" w:rsidP="009D50C9">
      <w:pPr>
        <w:pStyle w:val="Default"/>
        <w:numPr>
          <w:ilvl w:val="0"/>
          <w:numId w:val="2"/>
        </w:numPr>
        <w:spacing w:line="276" w:lineRule="auto"/>
        <w:contextualSpacing/>
        <w:jc w:val="both"/>
      </w:pPr>
      <w:r w:rsidRPr="00734E72">
        <w:t>жильцов многоквартирных домов по вопросам оплаты жилищно-коммунальных услуг, неудовлетворительного содержания и ремонта муниципального жилья; неудовлетворительной работы ТСЖ, управляющих компаний и коммунальных служб; по вопросам эксплуатации и ремонта муниципального и ведомственного жилого фонда;</w:t>
      </w:r>
    </w:p>
    <w:p w:rsidR="00053FA3" w:rsidRPr="00734E72" w:rsidRDefault="00053FA3" w:rsidP="009D50C9">
      <w:pPr>
        <w:pStyle w:val="Default"/>
        <w:numPr>
          <w:ilvl w:val="0"/>
          <w:numId w:val="2"/>
        </w:numPr>
        <w:spacing w:line="276" w:lineRule="auto"/>
        <w:contextualSpacing/>
        <w:jc w:val="both"/>
      </w:pPr>
      <w:r w:rsidRPr="00734E72">
        <w:t xml:space="preserve">по вопросам улучшения жилищных условий, предоставления муниципального жилья, муниципального жилищного фонда, предоставления субсидий на жилье; </w:t>
      </w:r>
    </w:p>
    <w:p w:rsidR="00053FA3" w:rsidRDefault="00053FA3" w:rsidP="009D50C9">
      <w:pPr>
        <w:pStyle w:val="Default"/>
        <w:numPr>
          <w:ilvl w:val="0"/>
          <w:numId w:val="2"/>
        </w:numPr>
        <w:spacing w:line="276" w:lineRule="auto"/>
        <w:contextualSpacing/>
        <w:jc w:val="both"/>
      </w:pPr>
      <w:r w:rsidRPr="00734E72">
        <w:t>по вопросам землепользования, в том числе предоставление земельных участков льготным категориям граждан, для индивидуального жилищного строительства, для ведения личного подсобного хозяйства и огородничества;</w:t>
      </w:r>
    </w:p>
    <w:p w:rsidR="009D50C9" w:rsidRPr="009D50C9" w:rsidRDefault="009D50C9" w:rsidP="009D50C9">
      <w:pPr>
        <w:pStyle w:val="a5"/>
        <w:numPr>
          <w:ilvl w:val="0"/>
          <w:numId w:val="2"/>
        </w:numPr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D50C9">
        <w:rPr>
          <w:rFonts w:ascii="Times New Roman" w:hAnsi="Times New Roman" w:cs="Times New Roman"/>
          <w:color w:val="000000"/>
          <w:sz w:val="24"/>
          <w:szCs w:val="24"/>
        </w:rPr>
        <w:t>вопросы дорожного хозяйства;</w:t>
      </w:r>
    </w:p>
    <w:p w:rsidR="009D50C9" w:rsidRDefault="009D50C9" w:rsidP="009D50C9">
      <w:pPr>
        <w:pStyle w:val="a5"/>
        <w:numPr>
          <w:ilvl w:val="0"/>
          <w:numId w:val="2"/>
        </w:numPr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D50C9">
        <w:rPr>
          <w:rFonts w:ascii="Times New Roman" w:hAnsi="Times New Roman" w:cs="Times New Roman"/>
          <w:color w:val="000000"/>
          <w:sz w:val="24"/>
          <w:szCs w:val="24"/>
        </w:rPr>
        <w:t>по вопросам оказания материальной помощи;</w:t>
      </w:r>
    </w:p>
    <w:p w:rsidR="009D50C9" w:rsidRDefault="009D50C9" w:rsidP="009D50C9">
      <w:pPr>
        <w:pStyle w:val="Default"/>
        <w:numPr>
          <w:ilvl w:val="0"/>
          <w:numId w:val="2"/>
        </w:numPr>
        <w:spacing w:line="276" w:lineRule="auto"/>
        <w:ind w:left="714" w:hanging="357"/>
        <w:contextualSpacing/>
        <w:jc w:val="both"/>
      </w:pPr>
      <w:r>
        <w:t>по вопросам газификации;</w:t>
      </w:r>
    </w:p>
    <w:p w:rsidR="009D50C9" w:rsidRDefault="009D50C9" w:rsidP="009D50C9">
      <w:pPr>
        <w:pStyle w:val="Default"/>
        <w:numPr>
          <w:ilvl w:val="0"/>
          <w:numId w:val="2"/>
        </w:numPr>
        <w:spacing w:line="276" w:lineRule="auto"/>
        <w:ind w:left="714" w:hanging="357"/>
        <w:contextualSpacing/>
        <w:jc w:val="both"/>
      </w:pPr>
      <w:r>
        <w:t>вопросы строительства.</w:t>
      </w:r>
    </w:p>
    <w:p w:rsidR="009D50C9" w:rsidRDefault="009D50C9" w:rsidP="009D50C9">
      <w:pPr>
        <w:pStyle w:val="Default"/>
        <w:numPr>
          <w:ilvl w:val="0"/>
          <w:numId w:val="2"/>
        </w:numPr>
        <w:spacing w:line="276" w:lineRule="auto"/>
        <w:ind w:left="714" w:hanging="357"/>
        <w:contextualSpacing/>
        <w:jc w:val="both"/>
      </w:pPr>
      <w:r>
        <w:t>по транспортному обслуживанию населения.</w:t>
      </w:r>
    </w:p>
    <w:p w:rsidR="007F3183" w:rsidRPr="00734E72" w:rsidRDefault="007F3183" w:rsidP="009D50C9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E3BF1" w:rsidRDefault="000B3DE3" w:rsidP="00734E72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DE3">
        <w:rPr>
          <w:rFonts w:ascii="Times New Roman" w:hAnsi="Times New Roman" w:cs="Times New Roman"/>
          <w:iCs/>
          <w:sz w:val="24"/>
          <w:szCs w:val="24"/>
        </w:rPr>
        <w:t>Тематика обращений:</w:t>
      </w:r>
    </w:p>
    <w:p w:rsidR="000B3DE3" w:rsidRPr="00734E72" w:rsidRDefault="000B3DE3" w:rsidP="00734E72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37A3" w:rsidRDefault="005D4132" w:rsidP="00734E72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4E7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 w:rsidR="0081599B" w:rsidRPr="00734E72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9D50C9">
        <w:rPr>
          <w:noProof/>
          <w:lang w:eastAsia="ru-RU"/>
        </w:rPr>
        <w:drawing>
          <wp:inline distT="0" distB="0" distL="0" distR="0" wp14:anchorId="32668103" wp14:editId="6727DF94">
            <wp:extent cx="5654040" cy="3954780"/>
            <wp:effectExtent l="0" t="0" r="22860" b="266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4E72" w:rsidRPr="00734E72" w:rsidRDefault="00734E72" w:rsidP="00734E72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BF0E2D" w:rsidRDefault="00BF0E2D" w:rsidP="00734E72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4E72">
        <w:rPr>
          <w:rFonts w:ascii="Times New Roman" w:hAnsi="Times New Roman" w:cs="Times New Roman"/>
          <w:iCs/>
          <w:sz w:val="24"/>
          <w:szCs w:val="24"/>
        </w:rPr>
        <w:t>По населённым пунктам:</w:t>
      </w:r>
    </w:p>
    <w:p w:rsidR="00734E72" w:rsidRPr="00734E72" w:rsidRDefault="009F20AA" w:rsidP="00087123">
      <w:pPr>
        <w:ind w:left="426" w:right="-28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20A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06B71B68" wp14:editId="39A31350">
            <wp:extent cx="6393180" cy="2948940"/>
            <wp:effectExtent l="0" t="0" r="26670" b="22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4E72" w:rsidRPr="00734E72" w:rsidRDefault="00734E72" w:rsidP="00734E72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16FF0" w:rsidRPr="00734E72" w:rsidRDefault="00563547" w:rsidP="00734E7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E72">
        <w:rPr>
          <w:rFonts w:ascii="Times New Roman" w:hAnsi="Times New Roman" w:cs="Times New Roman"/>
          <w:iCs/>
          <w:sz w:val="24"/>
          <w:szCs w:val="24"/>
        </w:rPr>
        <w:t xml:space="preserve">Всего дано </w:t>
      </w:r>
      <w:r w:rsidR="006057EA">
        <w:rPr>
          <w:rFonts w:ascii="Times New Roman" w:hAnsi="Times New Roman" w:cs="Times New Roman"/>
          <w:iCs/>
          <w:sz w:val="24"/>
          <w:szCs w:val="24"/>
        </w:rPr>
        <w:t>1018 поручений</w:t>
      </w:r>
      <w:r w:rsidR="00863D24" w:rsidRPr="00734E7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F0D7D">
        <w:rPr>
          <w:rFonts w:ascii="Times New Roman" w:hAnsi="Times New Roman" w:cs="Times New Roman"/>
          <w:color w:val="000000"/>
          <w:sz w:val="24"/>
          <w:szCs w:val="24"/>
        </w:rPr>
        <w:t>в 105</w:t>
      </w:r>
      <w:r w:rsidR="0082454B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AD1" w:rsidRPr="00734E72">
        <w:rPr>
          <w:rFonts w:ascii="Times New Roman" w:hAnsi="Times New Roman" w:cs="Times New Roman"/>
          <w:color w:val="000000"/>
          <w:sz w:val="24"/>
          <w:szCs w:val="24"/>
        </w:rPr>
        <w:t>ответах сообщается о положительном решении поставленны</w:t>
      </w:r>
      <w:r w:rsidR="005E31F7" w:rsidRPr="00734E72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2C65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 принятых</w:t>
      </w:r>
      <w:r w:rsidR="00AF0D7D">
        <w:rPr>
          <w:rFonts w:ascii="Times New Roman" w:hAnsi="Times New Roman" w:cs="Times New Roman"/>
          <w:color w:val="000000"/>
          <w:sz w:val="24"/>
          <w:szCs w:val="24"/>
        </w:rPr>
        <w:t xml:space="preserve"> мерах; 10 авторам отказано; 725 авторам</w:t>
      </w:r>
      <w:r w:rsidR="00AB1AD1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E31F7" w:rsidRPr="00734E72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C52631" w:rsidRPr="00734E72">
        <w:rPr>
          <w:rFonts w:ascii="Times New Roman" w:hAnsi="Times New Roman" w:cs="Times New Roman"/>
          <w:color w:val="000000"/>
          <w:sz w:val="24"/>
          <w:szCs w:val="24"/>
        </w:rPr>
        <w:t>ы необходимые разъяснения</w:t>
      </w:r>
      <w:r w:rsidR="00723261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033F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D7D">
        <w:rPr>
          <w:rFonts w:ascii="Times New Roman" w:hAnsi="Times New Roman" w:cs="Times New Roman"/>
          <w:color w:val="000000"/>
          <w:sz w:val="24"/>
          <w:szCs w:val="24"/>
        </w:rPr>
        <w:t>123</w:t>
      </w:r>
      <w:r w:rsidR="008036BF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обращение находи</w:t>
      </w:r>
      <w:r w:rsidR="00723261" w:rsidRPr="00734E72">
        <w:rPr>
          <w:rFonts w:ascii="Times New Roman" w:hAnsi="Times New Roman" w:cs="Times New Roman"/>
          <w:color w:val="000000"/>
          <w:sz w:val="24"/>
          <w:szCs w:val="24"/>
        </w:rPr>
        <w:t>тся на рассмотрении</w:t>
      </w:r>
      <w:r w:rsidR="000D033F" w:rsidRPr="00734E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1AD1" w:rsidRPr="00734E72" w:rsidRDefault="00AB1AD1" w:rsidP="00734E7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E72">
        <w:rPr>
          <w:rFonts w:ascii="Times New Roman" w:hAnsi="Times New Roman" w:cs="Times New Roman"/>
          <w:color w:val="000000"/>
          <w:sz w:val="24"/>
          <w:szCs w:val="24"/>
        </w:rPr>
        <w:t>Наиболее важные, социально - значимые обращения передавались</w:t>
      </w:r>
      <w:r w:rsidR="007C7B6D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E72">
        <w:rPr>
          <w:rFonts w:ascii="Times New Roman" w:hAnsi="Times New Roman" w:cs="Times New Roman"/>
          <w:color w:val="000000"/>
          <w:sz w:val="24"/>
          <w:szCs w:val="24"/>
        </w:rPr>
        <w:t>руководителю админи</w:t>
      </w:r>
      <w:r w:rsidR="005E642E" w:rsidRPr="00734E72">
        <w:rPr>
          <w:rFonts w:ascii="Times New Roman" w:hAnsi="Times New Roman" w:cs="Times New Roman"/>
          <w:color w:val="000000"/>
          <w:sz w:val="24"/>
          <w:szCs w:val="24"/>
        </w:rPr>
        <w:t>страции муниципа</w:t>
      </w:r>
      <w:r w:rsidR="00DF2C65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льного района </w:t>
      </w:r>
      <w:proofErr w:type="spellStart"/>
      <w:r w:rsidR="00485442" w:rsidRPr="00734E72">
        <w:rPr>
          <w:rFonts w:ascii="Times New Roman" w:hAnsi="Times New Roman" w:cs="Times New Roman"/>
          <w:color w:val="000000"/>
          <w:sz w:val="24"/>
          <w:szCs w:val="24"/>
        </w:rPr>
        <w:t>Лажаневу</w:t>
      </w:r>
      <w:proofErr w:type="spellEnd"/>
      <w:r w:rsidR="00485442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="007F3183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C7B6D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первому заместителю руководителя администрации муниципального района </w:t>
      </w:r>
      <w:proofErr w:type="spellStart"/>
      <w:r w:rsidR="007C7B6D" w:rsidRPr="00734E72">
        <w:rPr>
          <w:rFonts w:ascii="Times New Roman" w:hAnsi="Times New Roman" w:cs="Times New Roman"/>
          <w:color w:val="000000"/>
          <w:sz w:val="24"/>
          <w:szCs w:val="24"/>
        </w:rPr>
        <w:t>Треневой</w:t>
      </w:r>
      <w:proofErr w:type="spellEnd"/>
      <w:r w:rsidR="007C7B6D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Е.Н.; </w:t>
      </w:r>
      <w:r w:rsidR="00A9581D" w:rsidRPr="00A9581D">
        <w:rPr>
          <w:rFonts w:ascii="Times New Roman" w:hAnsi="Times New Roman" w:cs="Times New Roman"/>
          <w:color w:val="000000"/>
          <w:sz w:val="24"/>
          <w:szCs w:val="24"/>
        </w:rPr>
        <w:t xml:space="preserve">первому заместителю руководителя администрации муниципального района </w:t>
      </w:r>
      <w:r w:rsidR="00A9581D">
        <w:rPr>
          <w:rFonts w:ascii="Times New Roman" w:hAnsi="Times New Roman" w:cs="Times New Roman"/>
          <w:color w:val="000000"/>
          <w:sz w:val="24"/>
          <w:szCs w:val="24"/>
        </w:rPr>
        <w:t xml:space="preserve">Баранову К.М., </w:t>
      </w:r>
      <w:r w:rsidR="001558E3" w:rsidRPr="00734E72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5E642E" w:rsidRPr="00734E72">
        <w:rPr>
          <w:rFonts w:ascii="Times New Roman" w:hAnsi="Times New Roman" w:cs="Times New Roman"/>
          <w:color w:val="000000"/>
          <w:sz w:val="24"/>
          <w:szCs w:val="24"/>
        </w:rPr>
        <w:t>рации муниципаль</w:t>
      </w:r>
      <w:r w:rsidR="00485442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ного района </w:t>
      </w:r>
      <w:r w:rsidR="007F3183" w:rsidRPr="00734E72">
        <w:rPr>
          <w:rFonts w:ascii="Times New Roman" w:hAnsi="Times New Roman" w:cs="Times New Roman"/>
          <w:color w:val="000000"/>
          <w:sz w:val="24"/>
          <w:szCs w:val="24"/>
        </w:rPr>
        <w:t>Черных А.А.,</w:t>
      </w:r>
      <w:r w:rsidR="00DF2C65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81D" w:rsidRPr="00A9581D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руководителя администрации муниципального </w:t>
      </w:r>
      <w:r w:rsidR="00A9581D" w:rsidRPr="00A958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района </w:t>
      </w:r>
      <w:r w:rsidR="00A9581D">
        <w:rPr>
          <w:rFonts w:ascii="Times New Roman" w:hAnsi="Times New Roman" w:cs="Times New Roman"/>
          <w:color w:val="000000"/>
          <w:sz w:val="24"/>
          <w:szCs w:val="24"/>
        </w:rPr>
        <w:t xml:space="preserve">Козлову А.М., </w:t>
      </w:r>
      <w:r w:rsidR="00DF2C65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руководителя администрации муниципального района </w:t>
      </w:r>
      <w:proofErr w:type="spellStart"/>
      <w:r w:rsidR="00485442" w:rsidRPr="00734E72">
        <w:rPr>
          <w:rFonts w:ascii="Times New Roman" w:hAnsi="Times New Roman" w:cs="Times New Roman"/>
          <w:color w:val="000000"/>
          <w:sz w:val="24"/>
          <w:szCs w:val="24"/>
        </w:rPr>
        <w:t>Долингер</w:t>
      </w:r>
      <w:proofErr w:type="spellEnd"/>
      <w:r w:rsidR="00485442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Н.В</w:t>
      </w:r>
      <w:r w:rsidR="00127034" w:rsidRPr="00734E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58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9581D" w:rsidRPr="00A9581D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администрации муниципального района</w:t>
      </w:r>
      <w:r w:rsidR="00A9581D">
        <w:rPr>
          <w:rFonts w:ascii="Times New Roman" w:hAnsi="Times New Roman" w:cs="Times New Roman"/>
          <w:color w:val="000000"/>
          <w:sz w:val="24"/>
          <w:szCs w:val="24"/>
        </w:rPr>
        <w:t xml:space="preserve"> Попову О.В., </w:t>
      </w:r>
      <w:r w:rsidR="00A9581D" w:rsidRPr="00A9581D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администрации муниципального района</w:t>
      </w:r>
      <w:r w:rsidR="00A958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81D">
        <w:rPr>
          <w:rFonts w:ascii="Times New Roman" w:hAnsi="Times New Roman" w:cs="Times New Roman"/>
          <w:color w:val="000000"/>
          <w:sz w:val="24"/>
          <w:szCs w:val="24"/>
        </w:rPr>
        <w:t>Федюневой</w:t>
      </w:r>
      <w:proofErr w:type="spellEnd"/>
      <w:r w:rsidR="00A9581D">
        <w:rPr>
          <w:rFonts w:ascii="Times New Roman" w:hAnsi="Times New Roman" w:cs="Times New Roman"/>
          <w:color w:val="000000"/>
          <w:sz w:val="24"/>
          <w:szCs w:val="24"/>
        </w:rPr>
        <w:t xml:space="preserve"> А.И.</w:t>
      </w:r>
    </w:p>
    <w:p w:rsidR="001558E3" w:rsidRDefault="001558E3" w:rsidP="00734E7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За отчётный период </w:t>
      </w:r>
      <w:r w:rsidR="009E1FD4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на личном приёме </w:t>
      </w:r>
      <w:r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администрации </w:t>
      </w:r>
      <w:r w:rsidR="005E642E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proofErr w:type="spellStart"/>
      <w:r w:rsidR="00D235B2" w:rsidRPr="00734E72">
        <w:rPr>
          <w:rFonts w:ascii="Times New Roman" w:hAnsi="Times New Roman" w:cs="Times New Roman"/>
          <w:color w:val="000000"/>
          <w:sz w:val="24"/>
          <w:szCs w:val="24"/>
        </w:rPr>
        <w:t>Лажаневым</w:t>
      </w:r>
      <w:proofErr w:type="spellEnd"/>
      <w:r w:rsidR="00D235B2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О.А. принят</w:t>
      </w:r>
      <w:r w:rsidR="00BE4E24" w:rsidRPr="00734E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901BA">
        <w:rPr>
          <w:rFonts w:ascii="Times New Roman" w:hAnsi="Times New Roman" w:cs="Times New Roman"/>
          <w:color w:val="000000"/>
          <w:sz w:val="24"/>
          <w:szCs w:val="24"/>
        </w:rPr>
        <w:t xml:space="preserve"> 90</w:t>
      </w:r>
      <w:r w:rsidR="00734E72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</w:t>
      </w:r>
      <w:r w:rsidR="00B87CDC" w:rsidRPr="00B87CDC">
        <w:rPr>
          <w:rFonts w:ascii="Times New Roman" w:hAnsi="Times New Roman" w:cs="Times New Roman"/>
          <w:color w:val="000000"/>
          <w:sz w:val="24"/>
          <w:szCs w:val="24"/>
        </w:rPr>
        <w:t xml:space="preserve">первым заместителем руководителя администрации муниципального района </w:t>
      </w:r>
      <w:r w:rsidR="00B87CD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3901BA">
        <w:rPr>
          <w:rFonts w:ascii="Times New Roman" w:hAnsi="Times New Roman" w:cs="Times New Roman"/>
          <w:color w:val="000000"/>
          <w:sz w:val="24"/>
          <w:szCs w:val="24"/>
        </w:rPr>
        <w:t>арановым К.М. принято 9</w:t>
      </w:r>
      <w:r w:rsidR="00B87CDC">
        <w:rPr>
          <w:rFonts w:ascii="Times New Roman" w:hAnsi="Times New Roman" w:cs="Times New Roman"/>
          <w:color w:val="000000"/>
          <w:sz w:val="24"/>
          <w:szCs w:val="24"/>
        </w:rPr>
        <w:t xml:space="preserve"> человек; </w:t>
      </w:r>
      <w:r w:rsidR="0060290E" w:rsidRPr="00734E72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</w:t>
      </w:r>
      <w:r w:rsidR="003901BA">
        <w:rPr>
          <w:rFonts w:ascii="Times New Roman" w:hAnsi="Times New Roman" w:cs="Times New Roman"/>
          <w:color w:val="000000"/>
          <w:sz w:val="24"/>
          <w:szCs w:val="24"/>
        </w:rPr>
        <w:t xml:space="preserve"> района Долингер Н.В. принято 11</w:t>
      </w:r>
      <w:r w:rsidR="00C52631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734E72" w:rsidRPr="00734E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4E72" w:rsidRPr="00734E72" w:rsidRDefault="00734E72" w:rsidP="00734E7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58E3" w:rsidRPr="00734E72" w:rsidRDefault="009B1A5F" w:rsidP="00734E72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1073785</wp:posOffset>
            </wp:positionH>
            <wp:positionV relativeFrom="paragraph">
              <wp:posOffset>-1905</wp:posOffset>
            </wp:positionV>
            <wp:extent cx="4572000" cy="2743200"/>
            <wp:effectExtent l="0" t="0" r="19050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F78" w:rsidRPr="00734E72" w:rsidRDefault="00A11F78" w:rsidP="00734E72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1F78" w:rsidRPr="00734E72" w:rsidRDefault="00A11F78" w:rsidP="00734E72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A11F78" w:rsidRPr="00734E72" w:rsidSect="00AB176E">
      <w:pgSz w:w="11906" w:h="16838"/>
      <w:pgMar w:top="993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E76"/>
    <w:multiLevelType w:val="hybridMultilevel"/>
    <w:tmpl w:val="59E65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8766C"/>
    <w:multiLevelType w:val="hybridMultilevel"/>
    <w:tmpl w:val="A22E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B3"/>
    <w:rsid w:val="00006DFD"/>
    <w:rsid w:val="00011E1B"/>
    <w:rsid w:val="00020BE9"/>
    <w:rsid w:val="00026EA0"/>
    <w:rsid w:val="00053FA3"/>
    <w:rsid w:val="00057969"/>
    <w:rsid w:val="00066E4B"/>
    <w:rsid w:val="00087123"/>
    <w:rsid w:val="00090FBA"/>
    <w:rsid w:val="000B37A3"/>
    <w:rsid w:val="000B3DE3"/>
    <w:rsid w:val="000B4A1C"/>
    <w:rsid w:val="000D033F"/>
    <w:rsid w:val="001039E4"/>
    <w:rsid w:val="001052CB"/>
    <w:rsid w:val="001117A0"/>
    <w:rsid w:val="001133A3"/>
    <w:rsid w:val="00127034"/>
    <w:rsid w:val="00134318"/>
    <w:rsid w:val="00135DE9"/>
    <w:rsid w:val="00154CAB"/>
    <w:rsid w:val="001558E3"/>
    <w:rsid w:val="001714FF"/>
    <w:rsid w:val="001825A9"/>
    <w:rsid w:val="00192512"/>
    <w:rsid w:val="001B706E"/>
    <w:rsid w:val="001B7528"/>
    <w:rsid w:val="001D67E7"/>
    <w:rsid w:val="001D7F40"/>
    <w:rsid w:val="002118AA"/>
    <w:rsid w:val="00241921"/>
    <w:rsid w:val="002533B6"/>
    <w:rsid w:val="0026133E"/>
    <w:rsid w:val="00267FC5"/>
    <w:rsid w:val="0029326F"/>
    <w:rsid w:val="002A2174"/>
    <w:rsid w:val="002D286F"/>
    <w:rsid w:val="002E5E0F"/>
    <w:rsid w:val="00303BCE"/>
    <w:rsid w:val="00316E7B"/>
    <w:rsid w:val="00321C61"/>
    <w:rsid w:val="003234E9"/>
    <w:rsid w:val="00343D0D"/>
    <w:rsid w:val="003528EB"/>
    <w:rsid w:val="00361AFB"/>
    <w:rsid w:val="003901BA"/>
    <w:rsid w:val="00392C56"/>
    <w:rsid w:val="003A7179"/>
    <w:rsid w:val="003B09B3"/>
    <w:rsid w:val="003C5C7D"/>
    <w:rsid w:val="00444A50"/>
    <w:rsid w:val="00465B5B"/>
    <w:rsid w:val="00470D99"/>
    <w:rsid w:val="00471EA8"/>
    <w:rsid w:val="0048308A"/>
    <w:rsid w:val="00485442"/>
    <w:rsid w:val="004875E4"/>
    <w:rsid w:val="00493E91"/>
    <w:rsid w:val="004971A2"/>
    <w:rsid w:val="004E341E"/>
    <w:rsid w:val="004E4B81"/>
    <w:rsid w:val="004F17AE"/>
    <w:rsid w:val="004F6CFF"/>
    <w:rsid w:val="004F7851"/>
    <w:rsid w:val="00516FF0"/>
    <w:rsid w:val="005328EF"/>
    <w:rsid w:val="00540553"/>
    <w:rsid w:val="005449F2"/>
    <w:rsid w:val="005530D3"/>
    <w:rsid w:val="00563547"/>
    <w:rsid w:val="00566D45"/>
    <w:rsid w:val="0058256F"/>
    <w:rsid w:val="00584D6E"/>
    <w:rsid w:val="005B24DF"/>
    <w:rsid w:val="005C09F6"/>
    <w:rsid w:val="005D2933"/>
    <w:rsid w:val="005D4132"/>
    <w:rsid w:val="005E31F7"/>
    <w:rsid w:val="005E4D74"/>
    <w:rsid w:val="005E5F9A"/>
    <w:rsid w:val="005E642E"/>
    <w:rsid w:val="005F3477"/>
    <w:rsid w:val="005F7A9F"/>
    <w:rsid w:val="0060290E"/>
    <w:rsid w:val="006057EA"/>
    <w:rsid w:val="006421A1"/>
    <w:rsid w:val="00655A9E"/>
    <w:rsid w:val="00672745"/>
    <w:rsid w:val="006774FF"/>
    <w:rsid w:val="00683680"/>
    <w:rsid w:val="00687879"/>
    <w:rsid w:val="006A2076"/>
    <w:rsid w:val="006B47A8"/>
    <w:rsid w:val="006D293F"/>
    <w:rsid w:val="006D40F8"/>
    <w:rsid w:val="006F34D3"/>
    <w:rsid w:val="006F57D4"/>
    <w:rsid w:val="00723261"/>
    <w:rsid w:val="007273BC"/>
    <w:rsid w:val="00734E72"/>
    <w:rsid w:val="0074630B"/>
    <w:rsid w:val="00772103"/>
    <w:rsid w:val="0078169E"/>
    <w:rsid w:val="00796DAC"/>
    <w:rsid w:val="007A05C0"/>
    <w:rsid w:val="007B1D49"/>
    <w:rsid w:val="007B2A23"/>
    <w:rsid w:val="007C2B5A"/>
    <w:rsid w:val="007C4585"/>
    <w:rsid w:val="007C7B6D"/>
    <w:rsid w:val="007D59FB"/>
    <w:rsid w:val="007F3183"/>
    <w:rsid w:val="008036BF"/>
    <w:rsid w:val="008060FB"/>
    <w:rsid w:val="00807392"/>
    <w:rsid w:val="0081408A"/>
    <w:rsid w:val="0081599B"/>
    <w:rsid w:val="0082454B"/>
    <w:rsid w:val="0084473F"/>
    <w:rsid w:val="00847378"/>
    <w:rsid w:val="00852B4D"/>
    <w:rsid w:val="00854931"/>
    <w:rsid w:val="008626EA"/>
    <w:rsid w:val="00863D24"/>
    <w:rsid w:val="00870105"/>
    <w:rsid w:val="00874A6B"/>
    <w:rsid w:val="008778CF"/>
    <w:rsid w:val="00886EC4"/>
    <w:rsid w:val="00897BC5"/>
    <w:rsid w:val="008A74C7"/>
    <w:rsid w:val="008B163E"/>
    <w:rsid w:val="008B6BFD"/>
    <w:rsid w:val="008C28A8"/>
    <w:rsid w:val="008E14E2"/>
    <w:rsid w:val="00902FFF"/>
    <w:rsid w:val="00905955"/>
    <w:rsid w:val="009236A7"/>
    <w:rsid w:val="00926CAA"/>
    <w:rsid w:val="009321E7"/>
    <w:rsid w:val="009351D5"/>
    <w:rsid w:val="00947BBA"/>
    <w:rsid w:val="00976DAD"/>
    <w:rsid w:val="009871CD"/>
    <w:rsid w:val="00992220"/>
    <w:rsid w:val="00995DEF"/>
    <w:rsid w:val="009A2B64"/>
    <w:rsid w:val="009A4D7B"/>
    <w:rsid w:val="009B1A5F"/>
    <w:rsid w:val="009B409C"/>
    <w:rsid w:val="009D50C9"/>
    <w:rsid w:val="009E1FD4"/>
    <w:rsid w:val="009E2499"/>
    <w:rsid w:val="009E7045"/>
    <w:rsid w:val="009E7C65"/>
    <w:rsid w:val="009F20AA"/>
    <w:rsid w:val="00A11F78"/>
    <w:rsid w:val="00A25749"/>
    <w:rsid w:val="00A31F6F"/>
    <w:rsid w:val="00A473D8"/>
    <w:rsid w:val="00A53E11"/>
    <w:rsid w:val="00A55431"/>
    <w:rsid w:val="00A73528"/>
    <w:rsid w:val="00A8166F"/>
    <w:rsid w:val="00A936B0"/>
    <w:rsid w:val="00A9581D"/>
    <w:rsid w:val="00AB176E"/>
    <w:rsid w:val="00AB1AD1"/>
    <w:rsid w:val="00AE08D9"/>
    <w:rsid w:val="00AE6FDF"/>
    <w:rsid w:val="00AF0D7D"/>
    <w:rsid w:val="00B06A39"/>
    <w:rsid w:val="00B07456"/>
    <w:rsid w:val="00B231DA"/>
    <w:rsid w:val="00B37312"/>
    <w:rsid w:val="00B44441"/>
    <w:rsid w:val="00B51BBC"/>
    <w:rsid w:val="00B63EBB"/>
    <w:rsid w:val="00B87CDC"/>
    <w:rsid w:val="00BB19F4"/>
    <w:rsid w:val="00BB2515"/>
    <w:rsid w:val="00BD4C92"/>
    <w:rsid w:val="00BE0A21"/>
    <w:rsid w:val="00BE3BF1"/>
    <w:rsid w:val="00BE4E24"/>
    <w:rsid w:val="00BE4FEB"/>
    <w:rsid w:val="00BF0E2D"/>
    <w:rsid w:val="00C009F8"/>
    <w:rsid w:val="00C04E86"/>
    <w:rsid w:val="00C14B9C"/>
    <w:rsid w:val="00C27B56"/>
    <w:rsid w:val="00C52631"/>
    <w:rsid w:val="00C56F79"/>
    <w:rsid w:val="00C60F25"/>
    <w:rsid w:val="00C6101A"/>
    <w:rsid w:val="00C63744"/>
    <w:rsid w:val="00C934E3"/>
    <w:rsid w:val="00C93CF9"/>
    <w:rsid w:val="00CB11F7"/>
    <w:rsid w:val="00CB6670"/>
    <w:rsid w:val="00CB7343"/>
    <w:rsid w:val="00CD4F39"/>
    <w:rsid w:val="00D05F2F"/>
    <w:rsid w:val="00D12C15"/>
    <w:rsid w:val="00D235B2"/>
    <w:rsid w:val="00D31122"/>
    <w:rsid w:val="00D61806"/>
    <w:rsid w:val="00DA352A"/>
    <w:rsid w:val="00DB2E9A"/>
    <w:rsid w:val="00DF2C65"/>
    <w:rsid w:val="00E00595"/>
    <w:rsid w:val="00E1212A"/>
    <w:rsid w:val="00E138F6"/>
    <w:rsid w:val="00E505E5"/>
    <w:rsid w:val="00E54187"/>
    <w:rsid w:val="00E60B17"/>
    <w:rsid w:val="00E66A54"/>
    <w:rsid w:val="00E72466"/>
    <w:rsid w:val="00E75D50"/>
    <w:rsid w:val="00E87A0E"/>
    <w:rsid w:val="00EB76D9"/>
    <w:rsid w:val="00ED302D"/>
    <w:rsid w:val="00ED73E7"/>
    <w:rsid w:val="00EE2CB5"/>
    <w:rsid w:val="00F067BE"/>
    <w:rsid w:val="00F24914"/>
    <w:rsid w:val="00F44A92"/>
    <w:rsid w:val="00F6188E"/>
    <w:rsid w:val="00F677C7"/>
    <w:rsid w:val="00F757E8"/>
    <w:rsid w:val="00F76B8A"/>
    <w:rsid w:val="00F846A2"/>
    <w:rsid w:val="00F851D4"/>
    <w:rsid w:val="00F92DA0"/>
    <w:rsid w:val="00FD5CEA"/>
    <w:rsid w:val="00FE3F7B"/>
    <w:rsid w:val="00FE7B6D"/>
    <w:rsid w:val="00FF5BF1"/>
    <w:rsid w:val="00FF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5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Лист1!$A$64:$A$68</c:f>
              <c:strCache>
                <c:ptCount val="5"/>
                <c:pt idx="0">
                  <c:v>Всего</c:v>
                </c:pt>
                <c:pt idx="1">
                  <c:v>Письменных</c:v>
                </c:pt>
                <c:pt idx="2">
                  <c:v>Устных</c:v>
                </c:pt>
                <c:pt idx="3">
                  <c:v>Коллективных</c:v>
                </c:pt>
                <c:pt idx="4">
                  <c:v>Повторных</c:v>
                </c:pt>
              </c:strCache>
            </c:strRef>
          </c:cat>
          <c:val>
            <c:numRef>
              <c:f>Лист1!$B$64:$B$68</c:f>
              <c:numCache>
                <c:formatCode>General</c:formatCode>
                <c:ptCount val="5"/>
                <c:pt idx="0">
                  <c:v>658</c:v>
                </c:pt>
                <c:pt idx="1">
                  <c:v>601</c:v>
                </c:pt>
                <c:pt idx="2">
                  <c:v>57</c:v>
                </c:pt>
                <c:pt idx="3">
                  <c:v>49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044480"/>
        <c:axId val="87046016"/>
      </c:barChart>
      <c:catAx>
        <c:axId val="87044480"/>
        <c:scaling>
          <c:orientation val="minMax"/>
        </c:scaling>
        <c:delete val="0"/>
        <c:axPos val="b"/>
        <c:majorTickMark val="out"/>
        <c:minorTickMark val="none"/>
        <c:tickLblPos val="nextTo"/>
        <c:crossAx val="87046016"/>
        <c:crosses val="autoZero"/>
        <c:auto val="1"/>
        <c:lblAlgn val="ctr"/>
        <c:lblOffset val="100"/>
        <c:noMultiLvlLbl val="0"/>
      </c:catAx>
      <c:valAx>
        <c:axId val="8704601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7044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Лист1!$A$63:$A$67</c:f>
              <c:strCache>
                <c:ptCount val="5"/>
                <c:pt idx="0">
                  <c:v>Всего</c:v>
                </c:pt>
                <c:pt idx="1">
                  <c:v>Письменных</c:v>
                </c:pt>
                <c:pt idx="2">
                  <c:v>Устных</c:v>
                </c:pt>
                <c:pt idx="3">
                  <c:v>Коллективных</c:v>
                </c:pt>
                <c:pt idx="4">
                  <c:v>Повторных</c:v>
                </c:pt>
              </c:strCache>
            </c:strRef>
          </c:cat>
          <c:val>
            <c:numRef>
              <c:f>Лист1!$B$63:$B$67</c:f>
              <c:numCache>
                <c:formatCode>General</c:formatCode>
                <c:ptCount val="5"/>
                <c:pt idx="0">
                  <c:v>963</c:v>
                </c:pt>
                <c:pt idx="1">
                  <c:v>853</c:v>
                </c:pt>
                <c:pt idx="2">
                  <c:v>110</c:v>
                </c:pt>
                <c:pt idx="3">
                  <c:v>44</c:v>
                </c:pt>
                <c:pt idx="4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049728"/>
        <c:axId val="87051264"/>
      </c:barChart>
      <c:catAx>
        <c:axId val="87049728"/>
        <c:scaling>
          <c:orientation val="minMax"/>
        </c:scaling>
        <c:delete val="0"/>
        <c:axPos val="b"/>
        <c:majorTickMark val="out"/>
        <c:minorTickMark val="none"/>
        <c:tickLblPos val="nextTo"/>
        <c:crossAx val="87051264"/>
        <c:crosses val="autoZero"/>
        <c:auto val="1"/>
        <c:lblAlgn val="ctr"/>
        <c:lblOffset val="100"/>
        <c:noMultiLvlLbl val="0"/>
      </c:catAx>
      <c:valAx>
        <c:axId val="8705126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7049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Лист1!$A$38:$A$47</c:f>
              <c:strCache>
                <c:ptCount val="10"/>
                <c:pt idx="0">
                  <c:v>От автора</c:v>
                </c:pt>
                <c:pt idx="1">
                  <c:v>АГРК и ПРК</c:v>
                </c:pt>
                <c:pt idx="2">
                  <c:v>Администрация сп "Выльгорт"</c:v>
                </c:pt>
                <c:pt idx="3">
                  <c:v>Комитет ЖКХ РК</c:v>
                </c:pt>
                <c:pt idx="4">
                  <c:v>Администрация сп «Пажга»</c:v>
                </c:pt>
                <c:pt idx="5">
                  <c:v>Госсовет РК</c:v>
                </c:pt>
                <c:pt idx="6">
                  <c:v>Минархстрой РК</c:v>
                </c:pt>
                <c:pt idx="7">
                  <c:v>Агентство РК по управлению имуществом</c:v>
                </c:pt>
                <c:pt idx="8">
                  <c:v>Минэкономразвития РК</c:v>
                </c:pt>
                <c:pt idx="9">
                  <c:v>Прочие</c:v>
                </c:pt>
              </c:strCache>
            </c:strRef>
          </c:cat>
          <c:val>
            <c:numRef>
              <c:f>Лист1!$B$38:$B$47</c:f>
              <c:numCache>
                <c:formatCode>General</c:formatCode>
                <c:ptCount val="10"/>
                <c:pt idx="0">
                  <c:v>632</c:v>
                </c:pt>
                <c:pt idx="1">
                  <c:v>190</c:v>
                </c:pt>
                <c:pt idx="2">
                  <c:v>46</c:v>
                </c:pt>
                <c:pt idx="3">
                  <c:v>10</c:v>
                </c:pt>
                <c:pt idx="4">
                  <c:v>8</c:v>
                </c:pt>
                <c:pt idx="5">
                  <c:v>6</c:v>
                </c:pt>
                <c:pt idx="6">
                  <c:v>6</c:v>
                </c:pt>
                <c:pt idx="7">
                  <c:v>4</c:v>
                </c:pt>
                <c:pt idx="8">
                  <c:v>4</c:v>
                </c:pt>
                <c:pt idx="9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006528"/>
        <c:axId val="100782464"/>
      </c:barChart>
      <c:catAx>
        <c:axId val="100006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0782464"/>
        <c:crosses val="autoZero"/>
        <c:auto val="1"/>
        <c:lblAlgn val="ctr"/>
        <c:lblOffset val="100"/>
        <c:noMultiLvlLbl val="0"/>
      </c:catAx>
      <c:valAx>
        <c:axId val="10078246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00006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Лист1!$A$1:$A$9</c:f>
              <c:strCache>
                <c:ptCount val="9"/>
                <c:pt idx="0">
                  <c:v>Коммунальные вопросы</c:v>
                </c:pt>
                <c:pt idx="1">
                  <c:v>Жилищные вопросы</c:v>
                </c:pt>
                <c:pt idx="2">
                  <c:v>Вопросы землепользования</c:v>
                </c:pt>
                <c:pt idx="3">
                  <c:v>Дорожное хозяйство</c:v>
                </c:pt>
                <c:pt idx="4">
                  <c:v>Оказание материальной помощи</c:v>
                </c:pt>
                <c:pt idx="5">
                  <c:v>Вопросы газификации</c:v>
                </c:pt>
                <c:pt idx="6">
                  <c:v>Вопросы строительства</c:v>
                </c:pt>
                <c:pt idx="7">
                  <c:v>Транспорт</c:v>
                </c:pt>
                <c:pt idx="8">
                  <c:v>Прочие</c:v>
                </c:pt>
              </c:strCache>
            </c:strRef>
          </c:cat>
          <c:val>
            <c:numRef>
              <c:f>Лист1!$B$1:$B$9</c:f>
              <c:numCache>
                <c:formatCode>General</c:formatCode>
                <c:ptCount val="9"/>
                <c:pt idx="0">
                  <c:v>229</c:v>
                </c:pt>
                <c:pt idx="1">
                  <c:v>219</c:v>
                </c:pt>
                <c:pt idx="2">
                  <c:v>184</c:v>
                </c:pt>
                <c:pt idx="3">
                  <c:v>57</c:v>
                </c:pt>
                <c:pt idx="4">
                  <c:v>48</c:v>
                </c:pt>
                <c:pt idx="5">
                  <c:v>43</c:v>
                </c:pt>
                <c:pt idx="6">
                  <c:v>40</c:v>
                </c:pt>
                <c:pt idx="7">
                  <c:v>22</c:v>
                </c:pt>
                <c:pt idx="8">
                  <c:v>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61488498683347"/>
          <c:y val="7.5555026736470784E-2"/>
          <c:w val="0.87221305171489094"/>
          <c:h val="0.6776449508664859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 sz="1000" b="0" dirty="0" smtClean="0">
                        <a:latin typeface="+mn-lt"/>
                        <a:cs typeface="Times New Roman" pitchFamily="18" charset="0"/>
                      </a:rPr>
                      <a:t>435</a:t>
                    </a:r>
                    <a:endParaRPr lang="en-US" sz="1800" b="1" dirty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000" b="0" smtClean="0">
                        <a:latin typeface="+mn-lt"/>
                        <a:cs typeface="Times New Roman" pitchFamily="18" charset="0"/>
                      </a:rPr>
                      <a:t>38</a:t>
                    </a:r>
                    <a:endParaRPr lang="en-US" sz="1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000" b="0" dirty="0" smtClean="0">
                        <a:latin typeface="+mn-lt"/>
                        <a:cs typeface="Times New Roman" pitchFamily="18" charset="0"/>
                      </a:rPr>
                      <a:t>25</a:t>
                    </a:r>
                    <a:endParaRPr lang="en-US" sz="1800" b="1" dirty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1000" b="0" smtClean="0">
                        <a:latin typeface="+mn-lt"/>
                        <a:cs typeface="Times New Roman" pitchFamily="18" charset="0"/>
                      </a:rPr>
                      <a:t>24</a:t>
                    </a:r>
                    <a:endParaRPr lang="en-US" sz="1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1000" b="0" smtClean="0">
                        <a:latin typeface="+mn-lt"/>
                        <a:cs typeface="Times New Roman" pitchFamily="18" charset="0"/>
                      </a:rPr>
                      <a:t>23</a:t>
                    </a:r>
                    <a:endParaRPr lang="en-US" sz="1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 sz="1000" b="0" smtClean="0">
                        <a:latin typeface="+mn-lt"/>
                        <a:cs typeface="Times New Roman" pitchFamily="18" charset="0"/>
                      </a:rPr>
                      <a:t>14</a:t>
                    </a:r>
                    <a:endParaRPr lang="en-US" sz="1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 sz="1000" b="0" smtClean="0">
                        <a:latin typeface="+mn-lt"/>
                        <a:cs typeface="Times New Roman" pitchFamily="18" charset="0"/>
                      </a:rPr>
                      <a:t>13</a:t>
                    </a:r>
                    <a:endParaRPr lang="en-US" sz="1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 sz="1000" b="0" smtClean="0">
                        <a:latin typeface="+mn-lt"/>
                        <a:cs typeface="Times New Roman" pitchFamily="18" charset="0"/>
                      </a:rPr>
                      <a:t>9</a:t>
                    </a:r>
                    <a:endParaRPr lang="en-US" sz="1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ru-RU" sz="1000" b="0" smtClean="0">
                        <a:latin typeface="+mn-lt"/>
                        <a:cs typeface="Times New Roman" pitchFamily="18" charset="0"/>
                      </a:rPr>
                      <a:t>8</a:t>
                    </a:r>
                    <a:endParaRPr lang="en-US" sz="1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 sz="1000" b="0" smtClean="0">
                        <a:latin typeface="+mn-lt"/>
                        <a:cs typeface="Times New Roman" pitchFamily="18" charset="0"/>
                      </a:rPr>
                      <a:t>10</a:t>
                    </a:r>
                    <a:endParaRPr lang="en-US" sz="1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 sz="1000" b="0" dirty="0" smtClean="0">
                        <a:latin typeface="+mn-lt"/>
                        <a:cs typeface="Times New Roman" pitchFamily="18" charset="0"/>
                      </a:rPr>
                      <a:t>8</a:t>
                    </a:r>
                    <a:endParaRPr lang="en-US" sz="1800" b="1" dirty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ru-RU" sz="1000" b="0" smtClean="0">
                        <a:latin typeface="+mn-lt"/>
                        <a:cs typeface="Times New Roman" pitchFamily="18" charset="0"/>
                      </a:rPr>
                      <a:t>4</a:t>
                    </a:r>
                    <a:endParaRPr lang="en-US" sz="1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ru-RU" sz="1000" b="0" smtClean="0">
                        <a:latin typeface="+mn-lt"/>
                        <a:cs typeface="Times New Roman" pitchFamily="18" charset="0"/>
                      </a:rPr>
                      <a:t>126</a:t>
                    </a:r>
                    <a:endParaRPr lang="en-US" sz="1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Лист1!$A$84:$A$98</c:f>
              <c:strCache>
                <c:ptCount val="15"/>
                <c:pt idx="0">
                  <c:v>Сыктывкар</c:v>
                </c:pt>
                <c:pt idx="1">
                  <c:v>Выльгорт</c:v>
                </c:pt>
                <c:pt idx="2">
                  <c:v>Пажга</c:v>
                </c:pt>
                <c:pt idx="3">
                  <c:v>Зеленец</c:v>
                </c:pt>
                <c:pt idx="4">
                  <c:v>Часово</c:v>
                </c:pt>
                <c:pt idx="5">
                  <c:v>Ыб</c:v>
                </c:pt>
                <c:pt idx="6">
                  <c:v>Палевицы</c:v>
                </c:pt>
                <c:pt idx="7">
                  <c:v>Мандач</c:v>
                </c:pt>
                <c:pt idx="8">
                  <c:v>Нювчим</c:v>
                </c:pt>
                <c:pt idx="9">
                  <c:v>Слудка</c:v>
                </c:pt>
                <c:pt idx="10">
                  <c:v>Лэзым</c:v>
                </c:pt>
                <c:pt idx="11">
                  <c:v>Озёл</c:v>
                </c:pt>
                <c:pt idx="12">
                  <c:v>Яснэг</c:v>
                </c:pt>
                <c:pt idx="13">
                  <c:v>Шошка</c:v>
                </c:pt>
                <c:pt idx="14">
                  <c:v>Прочие</c:v>
                </c:pt>
              </c:strCache>
            </c:strRef>
          </c:cat>
          <c:val>
            <c:numRef>
              <c:f>Лист1!$B$84:$B$98</c:f>
              <c:numCache>
                <c:formatCode>General</c:formatCode>
                <c:ptCount val="15"/>
                <c:pt idx="0">
                  <c:v>172</c:v>
                </c:pt>
                <c:pt idx="1">
                  <c:v>452</c:v>
                </c:pt>
                <c:pt idx="2">
                  <c:v>59</c:v>
                </c:pt>
                <c:pt idx="3">
                  <c:v>49</c:v>
                </c:pt>
                <c:pt idx="4">
                  <c:v>30</c:v>
                </c:pt>
                <c:pt idx="5">
                  <c:v>27</c:v>
                </c:pt>
                <c:pt idx="6">
                  <c:v>25</c:v>
                </c:pt>
                <c:pt idx="7">
                  <c:v>16</c:v>
                </c:pt>
                <c:pt idx="8">
                  <c:v>15</c:v>
                </c:pt>
                <c:pt idx="9">
                  <c:v>15</c:v>
                </c:pt>
                <c:pt idx="10">
                  <c:v>10</c:v>
                </c:pt>
                <c:pt idx="11">
                  <c:v>10</c:v>
                </c:pt>
                <c:pt idx="12">
                  <c:v>9</c:v>
                </c:pt>
                <c:pt idx="13">
                  <c:v>4</c:v>
                </c:pt>
                <c:pt idx="14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427648"/>
        <c:axId val="100429184"/>
      </c:barChart>
      <c:catAx>
        <c:axId val="100427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00429184"/>
        <c:crosses val="autoZero"/>
        <c:auto val="1"/>
        <c:lblAlgn val="ctr"/>
        <c:lblOffset val="100"/>
        <c:noMultiLvlLbl val="0"/>
      </c:catAx>
      <c:valAx>
        <c:axId val="1004291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00427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Лист1!$A$18:$A$20</c:f>
              <c:strCache>
                <c:ptCount val="3"/>
                <c:pt idx="0">
                  <c:v>Лажанев О.А.</c:v>
                </c:pt>
                <c:pt idx="1">
                  <c:v>Долингер Н.В.</c:v>
                </c:pt>
                <c:pt idx="2">
                  <c:v>Баранов К.М. </c:v>
                </c:pt>
              </c:strCache>
            </c:strRef>
          </c:cat>
          <c:val>
            <c:numRef>
              <c:f>Лист1!$B$18:$B$20</c:f>
              <c:numCache>
                <c:formatCode>General</c:formatCode>
                <c:ptCount val="3"/>
                <c:pt idx="0">
                  <c:v>90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B87C-E44E-4851-9E9B-60247FFA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26</cp:revision>
  <cp:lastPrinted>2012-12-17T07:58:00Z</cp:lastPrinted>
  <dcterms:created xsi:type="dcterms:W3CDTF">2016-01-15T08:47:00Z</dcterms:created>
  <dcterms:modified xsi:type="dcterms:W3CDTF">2016-03-17T11:15:00Z</dcterms:modified>
</cp:coreProperties>
</file>