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496F" w14:textId="77777777" w:rsidR="008D3436" w:rsidRDefault="008D3436" w:rsidP="008D3436">
      <w:pPr>
        <w:pStyle w:val="a6"/>
        <w:ind w:firstLine="567"/>
        <w:jc w:val="right"/>
        <w:rPr>
          <w:rFonts w:ascii="Times New Roman" w:hAnsi="Times New Roman"/>
          <w:sz w:val="20"/>
        </w:rPr>
      </w:pPr>
      <w:r>
        <w:rPr>
          <w:rFonts w:ascii="Times New Roman" w:hAnsi="Times New Roman"/>
          <w:sz w:val="20"/>
        </w:rPr>
        <w:t>УТВЕРЖДАЮ</w:t>
      </w:r>
    </w:p>
    <w:p w14:paraId="56AC19E3" w14:textId="77777777" w:rsidR="008D3436" w:rsidRDefault="008D3436" w:rsidP="008D3436">
      <w:pPr>
        <w:pStyle w:val="a6"/>
        <w:ind w:firstLine="567"/>
        <w:jc w:val="right"/>
        <w:rPr>
          <w:rFonts w:ascii="Times New Roman" w:hAnsi="Times New Roman"/>
          <w:sz w:val="20"/>
        </w:rPr>
      </w:pPr>
      <w:r>
        <w:rPr>
          <w:rFonts w:ascii="Times New Roman" w:hAnsi="Times New Roman"/>
          <w:sz w:val="20"/>
        </w:rPr>
        <w:t>Заместитель руководителя администрации</w:t>
      </w:r>
    </w:p>
    <w:p w14:paraId="236A0F54" w14:textId="77777777" w:rsidR="008D3436" w:rsidRDefault="008D3436" w:rsidP="008D3436">
      <w:pPr>
        <w:pStyle w:val="a6"/>
        <w:ind w:firstLine="567"/>
        <w:jc w:val="right"/>
        <w:rPr>
          <w:rFonts w:ascii="Times New Roman" w:hAnsi="Times New Roman"/>
          <w:sz w:val="20"/>
        </w:rPr>
      </w:pPr>
      <w:r>
        <w:rPr>
          <w:rFonts w:ascii="Times New Roman" w:hAnsi="Times New Roman"/>
          <w:sz w:val="20"/>
        </w:rPr>
        <w:t xml:space="preserve"> муниципального района «Сыктывдинский»</w:t>
      </w:r>
    </w:p>
    <w:p w14:paraId="36DAD8A4" w14:textId="77777777" w:rsidR="008D3436" w:rsidRDefault="008D3436" w:rsidP="008D3436">
      <w:pPr>
        <w:pStyle w:val="a6"/>
        <w:ind w:firstLine="567"/>
        <w:jc w:val="right"/>
        <w:rPr>
          <w:rFonts w:ascii="Times New Roman" w:hAnsi="Times New Roman"/>
          <w:sz w:val="20"/>
        </w:rPr>
      </w:pPr>
      <w:r>
        <w:rPr>
          <w:rFonts w:ascii="Times New Roman" w:hAnsi="Times New Roman"/>
          <w:sz w:val="20"/>
        </w:rPr>
        <w:t>Республики Коми</w:t>
      </w:r>
    </w:p>
    <w:p w14:paraId="501B17F5" w14:textId="53B85326" w:rsidR="008D3436" w:rsidRDefault="008D3436" w:rsidP="008D3436">
      <w:pPr>
        <w:pStyle w:val="a6"/>
        <w:ind w:firstLine="567"/>
        <w:jc w:val="right"/>
        <w:rPr>
          <w:rFonts w:ascii="Times New Roman" w:hAnsi="Times New Roman"/>
          <w:sz w:val="20"/>
        </w:rPr>
      </w:pPr>
      <w:r>
        <w:rPr>
          <w:rFonts w:ascii="Times New Roman" w:hAnsi="Times New Roman"/>
          <w:sz w:val="20"/>
        </w:rPr>
        <w:t>_____________________________</w:t>
      </w:r>
      <w:r w:rsidR="00D80157">
        <w:rPr>
          <w:rFonts w:ascii="Times New Roman" w:hAnsi="Times New Roman"/>
          <w:sz w:val="20"/>
        </w:rPr>
        <w:t>В.Ю. Носов</w:t>
      </w:r>
    </w:p>
    <w:p w14:paraId="4F2CFDED" w14:textId="77777777" w:rsidR="008D3436" w:rsidRDefault="008D3436" w:rsidP="008101C1">
      <w:pPr>
        <w:pStyle w:val="a6"/>
        <w:ind w:firstLine="567"/>
        <w:jc w:val="center"/>
        <w:rPr>
          <w:rFonts w:ascii="Times New Roman" w:hAnsi="Times New Roman"/>
          <w:sz w:val="20"/>
        </w:rPr>
      </w:pPr>
    </w:p>
    <w:p w14:paraId="349BD94F" w14:textId="12C36722" w:rsidR="00C60B9D" w:rsidRDefault="00C60B9D" w:rsidP="008101C1">
      <w:pPr>
        <w:pStyle w:val="a6"/>
        <w:ind w:firstLine="567"/>
        <w:jc w:val="center"/>
        <w:rPr>
          <w:rFonts w:ascii="Times New Roman" w:hAnsi="Times New Roman"/>
          <w:sz w:val="20"/>
        </w:rPr>
      </w:pPr>
      <w:r w:rsidRPr="008101C1">
        <w:rPr>
          <w:rFonts w:ascii="Times New Roman" w:hAnsi="Times New Roman"/>
          <w:sz w:val="20"/>
        </w:rPr>
        <w:t>Извещение</w:t>
      </w:r>
    </w:p>
    <w:p w14:paraId="7C79E966" w14:textId="77777777" w:rsidR="005C550D" w:rsidRPr="00366E43" w:rsidRDefault="005C550D" w:rsidP="005C550D">
      <w:pPr>
        <w:pStyle w:val="a6"/>
        <w:ind w:firstLine="567"/>
        <w:jc w:val="center"/>
        <w:rPr>
          <w:rFonts w:ascii="Times New Roman" w:hAnsi="Times New Roman"/>
          <w:sz w:val="20"/>
        </w:rPr>
      </w:pPr>
    </w:p>
    <w:p w14:paraId="6BFBEC9B" w14:textId="6E61BE25" w:rsidR="005C550D" w:rsidRDefault="005C550D" w:rsidP="005C550D">
      <w:pPr>
        <w:pStyle w:val="a6"/>
        <w:ind w:firstLine="567"/>
        <w:rPr>
          <w:rFonts w:ascii="Times New Roman" w:hAnsi="Times New Roman"/>
          <w:sz w:val="20"/>
        </w:rPr>
      </w:pPr>
      <w:r w:rsidRPr="00366E43">
        <w:rPr>
          <w:rFonts w:ascii="Times New Roman" w:hAnsi="Times New Roman"/>
          <w:sz w:val="20"/>
        </w:rPr>
        <w:t xml:space="preserve">Администрация </w:t>
      </w:r>
      <w:r>
        <w:rPr>
          <w:rFonts w:ascii="Times New Roman" w:hAnsi="Times New Roman"/>
          <w:sz w:val="20"/>
        </w:rPr>
        <w:t>муниципального района</w:t>
      </w:r>
      <w:r w:rsidRPr="00366E43">
        <w:rPr>
          <w:rFonts w:ascii="Times New Roman" w:hAnsi="Times New Roman"/>
          <w:sz w:val="20"/>
        </w:rPr>
        <w:t xml:space="preserve"> «Сыктывдинский» </w:t>
      </w:r>
      <w:r>
        <w:rPr>
          <w:rFonts w:ascii="Times New Roman" w:hAnsi="Times New Roman"/>
          <w:sz w:val="20"/>
        </w:rPr>
        <w:t xml:space="preserve">Республики Коми </w:t>
      </w:r>
      <w:r w:rsidRPr="00366E43">
        <w:rPr>
          <w:rFonts w:ascii="Times New Roman" w:hAnsi="Times New Roman"/>
          <w:sz w:val="20"/>
        </w:rPr>
        <w:t xml:space="preserve">сообщает о проведении открытого аукциона </w:t>
      </w:r>
      <w:r w:rsidR="00D80157">
        <w:rPr>
          <w:rFonts w:ascii="Times New Roman" w:hAnsi="Times New Roman"/>
          <w:sz w:val="20"/>
        </w:rPr>
        <w:t xml:space="preserve">на </w:t>
      </w:r>
      <w:r w:rsidR="00036448">
        <w:rPr>
          <w:rFonts w:ascii="Times New Roman" w:hAnsi="Times New Roman"/>
          <w:sz w:val="20"/>
        </w:rPr>
        <w:t>заключение договора аренды</w:t>
      </w:r>
      <w:r w:rsidRPr="00366E43">
        <w:rPr>
          <w:rFonts w:ascii="Times New Roman" w:hAnsi="Times New Roman"/>
          <w:sz w:val="20"/>
        </w:rPr>
        <w:t xml:space="preserve"> земельн</w:t>
      </w:r>
      <w:r w:rsidR="003022A9">
        <w:rPr>
          <w:rFonts w:ascii="Times New Roman" w:hAnsi="Times New Roman"/>
          <w:sz w:val="20"/>
        </w:rPr>
        <w:t>ых</w:t>
      </w:r>
      <w:r w:rsidRPr="00366E43">
        <w:rPr>
          <w:rFonts w:ascii="Times New Roman" w:hAnsi="Times New Roman"/>
          <w:sz w:val="20"/>
        </w:rPr>
        <w:t xml:space="preserve"> участ</w:t>
      </w:r>
      <w:r>
        <w:rPr>
          <w:rFonts w:ascii="Times New Roman" w:hAnsi="Times New Roman"/>
          <w:sz w:val="20"/>
        </w:rPr>
        <w:t>к</w:t>
      </w:r>
      <w:r w:rsidR="003022A9">
        <w:rPr>
          <w:rFonts w:ascii="Times New Roman" w:hAnsi="Times New Roman"/>
          <w:sz w:val="20"/>
        </w:rPr>
        <w:t>ов</w:t>
      </w:r>
      <w:r>
        <w:rPr>
          <w:rFonts w:ascii="Times New Roman" w:hAnsi="Times New Roman"/>
          <w:sz w:val="20"/>
        </w:rPr>
        <w:t xml:space="preserve"> в Сыктывдинском районе</w:t>
      </w:r>
      <w:r w:rsidRPr="00366E43">
        <w:rPr>
          <w:rFonts w:ascii="Times New Roman" w:hAnsi="Times New Roman"/>
          <w:sz w:val="20"/>
        </w:rPr>
        <w:t xml:space="preserve">. </w:t>
      </w:r>
    </w:p>
    <w:p w14:paraId="1EDE988F" w14:textId="77777777" w:rsidR="005C550D" w:rsidRPr="00366E43" w:rsidRDefault="005C550D" w:rsidP="005C550D">
      <w:pPr>
        <w:pStyle w:val="a6"/>
        <w:ind w:firstLine="567"/>
        <w:rPr>
          <w:rFonts w:ascii="Times New Roman" w:hAnsi="Times New Roman"/>
          <w:sz w:val="20"/>
        </w:rPr>
      </w:pPr>
    </w:p>
    <w:p w14:paraId="3FA3376D" w14:textId="77777777" w:rsidR="00FB1A72" w:rsidRPr="00FB1A72" w:rsidRDefault="00FB1A72" w:rsidP="00FB1A72">
      <w:pPr>
        <w:pStyle w:val="a6"/>
        <w:ind w:firstLine="567"/>
        <w:rPr>
          <w:rFonts w:ascii="Times New Roman" w:hAnsi="Times New Roman"/>
          <w:sz w:val="20"/>
        </w:rPr>
      </w:pPr>
      <w:r w:rsidRPr="00FB1A72">
        <w:rPr>
          <w:rFonts w:ascii="Times New Roman" w:hAnsi="Times New Roman"/>
          <w:b/>
          <w:bCs/>
          <w:sz w:val="20"/>
        </w:rPr>
        <w:t>Организатор аукцион</w:t>
      </w:r>
      <w:r w:rsidRPr="00FB1A72">
        <w:rPr>
          <w:rFonts w:ascii="Times New Roman" w:hAnsi="Times New Roman"/>
          <w:sz w:val="20"/>
        </w:rPr>
        <w:t>а (уполномоченный орган) – администрация муниципального района «Сыктывдинский» Республики Коми, ИНН 1109005200.</w:t>
      </w:r>
    </w:p>
    <w:p w14:paraId="73922351" w14:textId="77777777" w:rsidR="00FB1A72" w:rsidRPr="00FB1A72" w:rsidRDefault="00FB1A72" w:rsidP="00FB1A72">
      <w:pPr>
        <w:ind w:right="84" w:firstLine="567"/>
        <w:rPr>
          <w:lang w:val="en-US"/>
        </w:rPr>
      </w:pPr>
      <w:r w:rsidRPr="00FB1A72">
        <w:rPr>
          <w:lang w:val="en-US"/>
        </w:rPr>
        <w:t>E-mail: admsd@syktyvdin.rkomi.ru.</w:t>
      </w:r>
    </w:p>
    <w:p w14:paraId="4861C8A5" w14:textId="2CFB3C42" w:rsidR="00FB1A72" w:rsidRPr="00FB1A72" w:rsidRDefault="00FB1A72" w:rsidP="00FB1A72">
      <w:pPr>
        <w:pStyle w:val="a6"/>
        <w:ind w:firstLine="567"/>
        <w:rPr>
          <w:rFonts w:ascii="Times New Roman" w:hAnsi="Times New Roman"/>
          <w:sz w:val="20"/>
        </w:rPr>
      </w:pPr>
      <w:r w:rsidRPr="00FB1A72">
        <w:rPr>
          <w:rFonts w:ascii="Times New Roman" w:hAnsi="Times New Roman"/>
          <w:sz w:val="20"/>
        </w:rPr>
        <w:t>Телефон: 8(82130) 7-18-41; 8(82130) 7-14-50; 8(82130) 7-15-70.</w:t>
      </w:r>
    </w:p>
    <w:p w14:paraId="62D72AEC" w14:textId="77777777" w:rsidR="00FB1A72" w:rsidRPr="00FB1A72" w:rsidRDefault="00FB1A72" w:rsidP="00FB1A72">
      <w:pPr>
        <w:pStyle w:val="a6"/>
        <w:ind w:firstLine="567"/>
        <w:rPr>
          <w:rFonts w:ascii="Times New Roman" w:hAnsi="Times New Roman"/>
          <w:sz w:val="20"/>
        </w:rPr>
      </w:pPr>
      <w:r w:rsidRPr="00FB1A72">
        <w:rPr>
          <w:rFonts w:ascii="Times New Roman" w:hAnsi="Times New Roman"/>
          <w:sz w:val="20"/>
        </w:rPr>
        <w:t>Реквизиты решения об организации и проведении аукциона:</w:t>
      </w:r>
    </w:p>
    <w:p w14:paraId="73969CF0" w14:textId="493D05BC" w:rsidR="00FB1A72" w:rsidRPr="00FB1A72" w:rsidRDefault="00FB1A72" w:rsidP="00FB1A72">
      <w:pPr>
        <w:pStyle w:val="a6"/>
        <w:ind w:firstLine="567"/>
        <w:rPr>
          <w:rFonts w:ascii="Times New Roman" w:hAnsi="Times New Roman"/>
          <w:sz w:val="20"/>
        </w:rPr>
      </w:pPr>
      <w:r w:rsidRPr="00D26EBC">
        <w:rPr>
          <w:rFonts w:ascii="Times New Roman" w:hAnsi="Times New Roman"/>
          <w:sz w:val="20"/>
        </w:rPr>
        <w:t>- постановлени</w:t>
      </w:r>
      <w:r w:rsidR="002204DC">
        <w:rPr>
          <w:rFonts w:ascii="Times New Roman" w:hAnsi="Times New Roman"/>
          <w:sz w:val="20"/>
        </w:rPr>
        <w:t>я</w:t>
      </w:r>
      <w:r w:rsidRPr="00D26EBC">
        <w:rPr>
          <w:rFonts w:ascii="Times New Roman" w:hAnsi="Times New Roman"/>
          <w:sz w:val="20"/>
        </w:rPr>
        <w:t xml:space="preserve"> администрации муниципального района «Сыктывдинский» Республики Коми от</w:t>
      </w:r>
      <w:r w:rsidR="002204DC">
        <w:rPr>
          <w:rFonts w:ascii="Times New Roman" w:hAnsi="Times New Roman"/>
          <w:sz w:val="20"/>
        </w:rPr>
        <w:t xml:space="preserve"> 2</w:t>
      </w:r>
      <w:r w:rsidR="00565DDC">
        <w:rPr>
          <w:rFonts w:ascii="Times New Roman" w:hAnsi="Times New Roman"/>
          <w:sz w:val="20"/>
        </w:rPr>
        <w:t>5</w:t>
      </w:r>
      <w:r w:rsidR="002204DC">
        <w:rPr>
          <w:rFonts w:ascii="Times New Roman" w:hAnsi="Times New Roman"/>
          <w:sz w:val="20"/>
        </w:rPr>
        <w:t>.</w:t>
      </w:r>
      <w:r w:rsidR="00565DDC">
        <w:rPr>
          <w:rFonts w:ascii="Times New Roman" w:hAnsi="Times New Roman"/>
          <w:sz w:val="20"/>
        </w:rPr>
        <w:t>09</w:t>
      </w:r>
      <w:r w:rsidR="002204DC">
        <w:rPr>
          <w:rFonts w:ascii="Times New Roman" w:hAnsi="Times New Roman"/>
          <w:sz w:val="20"/>
        </w:rPr>
        <w:t>.202</w:t>
      </w:r>
      <w:r w:rsidR="00565DDC">
        <w:rPr>
          <w:rFonts w:ascii="Times New Roman" w:hAnsi="Times New Roman"/>
          <w:sz w:val="20"/>
        </w:rPr>
        <w:t>0</w:t>
      </w:r>
      <w:r w:rsidR="002204DC">
        <w:rPr>
          <w:rFonts w:ascii="Times New Roman" w:hAnsi="Times New Roman"/>
          <w:sz w:val="20"/>
        </w:rPr>
        <w:t xml:space="preserve"> № </w:t>
      </w:r>
      <w:r w:rsidR="00565DDC">
        <w:rPr>
          <w:rFonts w:ascii="Times New Roman" w:hAnsi="Times New Roman"/>
          <w:sz w:val="20"/>
        </w:rPr>
        <w:t>9</w:t>
      </w:r>
      <w:r w:rsidR="002204DC">
        <w:rPr>
          <w:rFonts w:ascii="Times New Roman" w:hAnsi="Times New Roman"/>
          <w:sz w:val="20"/>
        </w:rPr>
        <w:t>/</w:t>
      </w:r>
      <w:r w:rsidR="00565DDC">
        <w:rPr>
          <w:rFonts w:ascii="Times New Roman" w:hAnsi="Times New Roman"/>
          <w:sz w:val="20"/>
        </w:rPr>
        <w:t>1256</w:t>
      </w:r>
      <w:r w:rsidR="002204DC">
        <w:rPr>
          <w:rFonts w:ascii="Times New Roman" w:hAnsi="Times New Roman"/>
          <w:sz w:val="20"/>
        </w:rPr>
        <w:t>, от</w:t>
      </w:r>
      <w:r w:rsidRPr="00D26EBC">
        <w:rPr>
          <w:rFonts w:ascii="Times New Roman" w:hAnsi="Times New Roman"/>
          <w:sz w:val="20"/>
        </w:rPr>
        <w:t xml:space="preserve"> </w:t>
      </w:r>
      <w:r w:rsidR="00D80157">
        <w:rPr>
          <w:rFonts w:ascii="Times New Roman" w:hAnsi="Times New Roman"/>
          <w:sz w:val="20"/>
        </w:rPr>
        <w:t>05</w:t>
      </w:r>
      <w:r w:rsidR="00036448">
        <w:rPr>
          <w:rFonts w:ascii="Times New Roman" w:hAnsi="Times New Roman"/>
          <w:sz w:val="20"/>
        </w:rPr>
        <w:t>.</w:t>
      </w:r>
      <w:r w:rsidR="00D80157">
        <w:rPr>
          <w:rFonts w:ascii="Times New Roman" w:hAnsi="Times New Roman"/>
          <w:sz w:val="20"/>
        </w:rPr>
        <w:t>07</w:t>
      </w:r>
      <w:r w:rsidR="00C17B5F">
        <w:rPr>
          <w:rFonts w:ascii="Times New Roman" w:hAnsi="Times New Roman"/>
          <w:sz w:val="20"/>
        </w:rPr>
        <w:t>.</w:t>
      </w:r>
      <w:r w:rsidR="00036448">
        <w:rPr>
          <w:rFonts w:ascii="Times New Roman" w:hAnsi="Times New Roman"/>
          <w:sz w:val="20"/>
        </w:rPr>
        <w:t>202</w:t>
      </w:r>
      <w:r w:rsidR="00D80157">
        <w:rPr>
          <w:rFonts w:ascii="Times New Roman" w:hAnsi="Times New Roman"/>
          <w:sz w:val="20"/>
        </w:rPr>
        <w:t>2</w:t>
      </w:r>
      <w:r w:rsidR="00036448">
        <w:rPr>
          <w:rFonts w:ascii="Times New Roman" w:hAnsi="Times New Roman"/>
          <w:sz w:val="20"/>
        </w:rPr>
        <w:t xml:space="preserve"> </w:t>
      </w:r>
      <w:r w:rsidR="00147AFF">
        <w:rPr>
          <w:rFonts w:ascii="Times New Roman" w:hAnsi="Times New Roman"/>
          <w:sz w:val="20"/>
        </w:rPr>
        <w:t xml:space="preserve">№ </w:t>
      </w:r>
      <w:r w:rsidR="00D80157">
        <w:rPr>
          <w:rFonts w:ascii="Times New Roman" w:hAnsi="Times New Roman"/>
          <w:sz w:val="20"/>
        </w:rPr>
        <w:t>7</w:t>
      </w:r>
      <w:r w:rsidR="00147AFF">
        <w:rPr>
          <w:rFonts w:ascii="Times New Roman" w:hAnsi="Times New Roman"/>
          <w:sz w:val="20"/>
        </w:rPr>
        <w:t>/</w:t>
      </w:r>
      <w:r w:rsidR="00D80157">
        <w:rPr>
          <w:rFonts w:ascii="Times New Roman" w:hAnsi="Times New Roman"/>
          <w:sz w:val="20"/>
        </w:rPr>
        <w:t>815</w:t>
      </w:r>
      <w:r w:rsidR="00036448">
        <w:rPr>
          <w:rFonts w:ascii="Times New Roman" w:hAnsi="Times New Roman"/>
          <w:sz w:val="20"/>
        </w:rPr>
        <w:t>.</w:t>
      </w:r>
    </w:p>
    <w:p w14:paraId="6A5B4345" w14:textId="4D22AEBB" w:rsidR="00FB1A72" w:rsidRPr="00FB1A72" w:rsidRDefault="00FB1A72" w:rsidP="00FB1A72">
      <w:pPr>
        <w:tabs>
          <w:tab w:val="left" w:pos="993"/>
        </w:tabs>
        <w:suppressAutoHyphens/>
        <w:ind w:firstLine="567"/>
        <w:jc w:val="both"/>
      </w:pPr>
      <w:r w:rsidRPr="00FB1A72">
        <w:t xml:space="preserve">Дата начала приема заявок: </w:t>
      </w:r>
      <w:r w:rsidR="00C17B5F">
        <w:rPr>
          <w:b/>
          <w:bCs/>
        </w:rPr>
        <w:t>21</w:t>
      </w:r>
      <w:r w:rsidR="00036448">
        <w:rPr>
          <w:b/>
          <w:bCs/>
        </w:rPr>
        <w:t xml:space="preserve"> </w:t>
      </w:r>
      <w:r w:rsidR="00D80157">
        <w:rPr>
          <w:b/>
          <w:bCs/>
        </w:rPr>
        <w:t>июля</w:t>
      </w:r>
      <w:r w:rsidRPr="00FB1A72">
        <w:rPr>
          <w:b/>
          <w:bCs/>
        </w:rPr>
        <w:t xml:space="preserve"> 2022 года с 09 часов 00 минут</w:t>
      </w:r>
      <w:r w:rsidRPr="00FB1A72">
        <w:t>.</w:t>
      </w:r>
    </w:p>
    <w:p w14:paraId="4A30AC65" w14:textId="5844E256" w:rsidR="00FB1A72" w:rsidRPr="00FB1A72" w:rsidRDefault="00FB1A72" w:rsidP="00FB1A72">
      <w:pPr>
        <w:tabs>
          <w:tab w:val="left" w:pos="993"/>
        </w:tabs>
        <w:suppressAutoHyphens/>
        <w:ind w:firstLine="567"/>
        <w:jc w:val="both"/>
      </w:pPr>
      <w:r w:rsidRPr="00FB1A72">
        <w:t>Дата окончания приема заявок:</w:t>
      </w:r>
      <w:r w:rsidRPr="00FB1A72">
        <w:rPr>
          <w:b/>
          <w:bCs/>
        </w:rPr>
        <w:t xml:space="preserve"> </w:t>
      </w:r>
      <w:r w:rsidR="00C17B5F">
        <w:rPr>
          <w:b/>
          <w:bCs/>
        </w:rPr>
        <w:t>2</w:t>
      </w:r>
      <w:r w:rsidR="0016320C">
        <w:rPr>
          <w:b/>
          <w:bCs/>
        </w:rPr>
        <w:t>5</w:t>
      </w:r>
      <w:r w:rsidR="00D80157">
        <w:rPr>
          <w:b/>
          <w:bCs/>
        </w:rPr>
        <w:t xml:space="preserve"> августа</w:t>
      </w:r>
      <w:r w:rsidRPr="00FB1A72">
        <w:rPr>
          <w:b/>
          <w:bCs/>
        </w:rPr>
        <w:t xml:space="preserve"> 2022</w:t>
      </w:r>
      <w:r w:rsidRPr="00FB1A72">
        <w:rPr>
          <w:b/>
        </w:rPr>
        <w:t xml:space="preserve"> года</w:t>
      </w:r>
      <w:r w:rsidRPr="00FB1A72">
        <w:t xml:space="preserve"> </w:t>
      </w:r>
      <w:r w:rsidRPr="00FB1A72">
        <w:rPr>
          <w:b/>
          <w:bCs/>
        </w:rPr>
        <w:t>до 1</w:t>
      </w:r>
      <w:r w:rsidR="00C17B5F">
        <w:rPr>
          <w:b/>
          <w:bCs/>
        </w:rPr>
        <w:t>7</w:t>
      </w:r>
      <w:r w:rsidRPr="00FB1A72">
        <w:rPr>
          <w:b/>
          <w:bCs/>
        </w:rPr>
        <w:t xml:space="preserve"> часов </w:t>
      </w:r>
      <w:r w:rsidR="0016320C">
        <w:rPr>
          <w:b/>
          <w:bCs/>
        </w:rPr>
        <w:t>15</w:t>
      </w:r>
      <w:r w:rsidRPr="00FB1A72">
        <w:rPr>
          <w:b/>
          <w:bCs/>
        </w:rPr>
        <w:t xml:space="preserve"> минут.</w:t>
      </w:r>
    </w:p>
    <w:p w14:paraId="485281F9" w14:textId="77777777" w:rsidR="00FB1A72" w:rsidRPr="00FB1A72" w:rsidRDefault="00FB1A72" w:rsidP="00FB1A72">
      <w:pPr>
        <w:tabs>
          <w:tab w:val="left" w:pos="993"/>
        </w:tabs>
        <w:suppressAutoHyphens/>
        <w:ind w:firstLine="567"/>
        <w:jc w:val="both"/>
      </w:pPr>
      <w:r w:rsidRPr="00FB1A72">
        <w:t>Время приема заявок: по рабочим дням с 09.00 до 13.00, с 14.00 до 17.15 (по пятницам до 15.45)</w:t>
      </w:r>
    </w:p>
    <w:p w14:paraId="2050FAC9" w14:textId="77777777" w:rsidR="00FB1A72" w:rsidRPr="00FB1A72" w:rsidRDefault="00FB1A72" w:rsidP="00FB1A72">
      <w:pPr>
        <w:pStyle w:val="Default"/>
        <w:ind w:firstLine="567"/>
        <w:jc w:val="both"/>
        <w:rPr>
          <w:sz w:val="20"/>
          <w:szCs w:val="20"/>
        </w:rPr>
      </w:pPr>
      <w:r w:rsidRPr="00FB1A72">
        <w:rPr>
          <w:sz w:val="20"/>
          <w:szCs w:val="20"/>
        </w:rPr>
        <w:t xml:space="preserve">Адрес места приема заявок: 168220, Республика Коми, Сыктывдинский район, с. Выльгорт,               ул. Д. Каликовой, д. 62, каб. № 10, № 12. </w:t>
      </w:r>
    </w:p>
    <w:p w14:paraId="5DB1B5E1" w14:textId="0D83A580" w:rsidR="00FB1A72" w:rsidRPr="00FB1A72" w:rsidRDefault="00FB1A72" w:rsidP="00FB1A72">
      <w:pPr>
        <w:tabs>
          <w:tab w:val="left" w:pos="993"/>
        </w:tabs>
        <w:suppressAutoHyphens/>
        <w:ind w:firstLine="567"/>
        <w:jc w:val="both"/>
      </w:pPr>
      <w:r w:rsidRPr="00FB1A72">
        <w:t xml:space="preserve">Дата и время определения участников аукциона: </w:t>
      </w:r>
      <w:r w:rsidR="0016320C">
        <w:rPr>
          <w:b/>
          <w:bCs/>
        </w:rPr>
        <w:t>29</w:t>
      </w:r>
      <w:r w:rsidR="00B71B79">
        <w:rPr>
          <w:b/>
          <w:bCs/>
        </w:rPr>
        <w:t xml:space="preserve"> </w:t>
      </w:r>
      <w:r w:rsidR="00D80157">
        <w:rPr>
          <w:b/>
          <w:bCs/>
        </w:rPr>
        <w:t xml:space="preserve">августа </w:t>
      </w:r>
      <w:r w:rsidRPr="00FB1A72">
        <w:rPr>
          <w:b/>
        </w:rPr>
        <w:t>2022 года</w:t>
      </w:r>
      <w:r w:rsidRPr="00FB1A72">
        <w:t xml:space="preserve">, </w:t>
      </w:r>
      <w:r w:rsidRPr="00FB1A72">
        <w:rPr>
          <w:b/>
          <w:bCs/>
        </w:rPr>
        <w:t>15 часов 00 минут</w:t>
      </w:r>
      <w:r w:rsidRPr="00FB1A72">
        <w:t>.</w:t>
      </w:r>
    </w:p>
    <w:p w14:paraId="059B4FCF" w14:textId="34375F2F" w:rsidR="00FB1A72" w:rsidRPr="00FB1A72" w:rsidRDefault="00FB1A72" w:rsidP="00FB1A72">
      <w:pPr>
        <w:tabs>
          <w:tab w:val="left" w:pos="993"/>
        </w:tabs>
        <w:suppressAutoHyphens/>
        <w:ind w:firstLine="567"/>
        <w:jc w:val="both"/>
      </w:pPr>
      <w:r w:rsidRPr="00FB1A72">
        <w:t xml:space="preserve">Дата и время проведения аукциона: </w:t>
      </w:r>
      <w:r w:rsidR="0016320C">
        <w:rPr>
          <w:b/>
          <w:bCs/>
        </w:rPr>
        <w:t>31</w:t>
      </w:r>
      <w:r w:rsidR="00B2617F">
        <w:rPr>
          <w:b/>
          <w:bCs/>
        </w:rPr>
        <w:t xml:space="preserve"> августа</w:t>
      </w:r>
      <w:r w:rsidRPr="00FB1A72">
        <w:rPr>
          <w:b/>
          <w:bCs/>
        </w:rPr>
        <w:t xml:space="preserve"> </w:t>
      </w:r>
      <w:r w:rsidRPr="00FB1A72">
        <w:rPr>
          <w:b/>
        </w:rPr>
        <w:t xml:space="preserve">2022 года </w:t>
      </w:r>
      <w:r w:rsidRPr="00FB1A72">
        <w:rPr>
          <w:b/>
          <w:bCs/>
        </w:rPr>
        <w:t>11 часов 00 минут</w:t>
      </w:r>
      <w:r w:rsidRPr="00FB1A72">
        <w:t>.</w:t>
      </w:r>
    </w:p>
    <w:p w14:paraId="32516E39" w14:textId="77777777" w:rsidR="00FB1A72" w:rsidRPr="00FB1A72" w:rsidRDefault="00FB1A72" w:rsidP="00FB1A72">
      <w:pPr>
        <w:tabs>
          <w:tab w:val="left" w:pos="993"/>
        </w:tabs>
        <w:suppressAutoHyphens/>
        <w:ind w:firstLine="567"/>
        <w:jc w:val="both"/>
      </w:pPr>
      <w:r w:rsidRPr="00FB1A72">
        <w:t>Место проведения аукциона: 168220, Республика Коми, Сыктывдинский район, с. Выльгорт,            ул. Д. Каликовой, д. 62, конференц – зал.</w:t>
      </w:r>
    </w:p>
    <w:p w14:paraId="63293924" w14:textId="121BD718" w:rsidR="004917AE" w:rsidRPr="00FB1A72" w:rsidRDefault="00CE0E80" w:rsidP="00CB2233">
      <w:pPr>
        <w:pStyle w:val="a8"/>
        <w:tabs>
          <w:tab w:val="left" w:pos="0"/>
          <w:tab w:val="left" w:pos="851"/>
        </w:tabs>
        <w:ind w:left="0" w:firstLine="567"/>
        <w:jc w:val="both"/>
        <w:outlineLvl w:val="0"/>
        <w:rPr>
          <w:b/>
          <w:bCs/>
        </w:rPr>
      </w:pPr>
      <w:r w:rsidRPr="00FB1A72">
        <w:rPr>
          <w:b/>
          <w:bCs/>
        </w:rPr>
        <w:t>Порядок проведения аукциона</w:t>
      </w:r>
      <w:r w:rsidR="001D0329" w:rsidRPr="00FB1A72">
        <w:rPr>
          <w:b/>
          <w:bCs/>
        </w:rPr>
        <w:t>:</w:t>
      </w:r>
      <w:r w:rsidR="00E36F3A" w:rsidRPr="00FB1A72">
        <w:rPr>
          <w:b/>
          <w:bCs/>
        </w:rPr>
        <w:t xml:space="preserve"> </w:t>
      </w:r>
      <w:r w:rsidR="00E36F3A" w:rsidRPr="00FB1A72">
        <w:t>осуществляется в соответствии со</w:t>
      </w:r>
      <w:r w:rsidR="00715A2C" w:rsidRPr="00FB1A72">
        <w:t xml:space="preserve"> статьями </w:t>
      </w:r>
      <w:r w:rsidR="00E36F3A" w:rsidRPr="00FB1A72">
        <w:t>39.11, 39.12 Земельно</w:t>
      </w:r>
      <w:r w:rsidR="004917AE" w:rsidRPr="00FB1A72">
        <w:t>го кодекса Российской Федерации</w:t>
      </w:r>
      <w:r w:rsidR="000224AE" w:rsidRPr="00FB1A72">
        <w:rPr>
          <w:b/>
          <w:bCs/>
        </w:rPr>
        <w:t>.</w:t>
      </w:r>
    </w:p>
    <w:p w14:paraId="0DDE0CCD" w14:textId="77777777" w:rsidR="00A65DB5" w:rsidRPr="00FB1A72" w:rsidRDefault="00A65DB5" w:rsidP="00A65DB5">
      <w:pPr>
        <w:ind w:firstLine="567"/>
        <w:jc w:val="both"/>
      </w:pPr>
      <w:r w:rsidRPr="00FB1A72">
        <w:t>Признание претендентов участниками аукциона (определение участников аукциона) производится Комиссией по проведению аукциона (далее – Комиссия).</w:t>
      </w:r>
    </w:p>
    <w:p w14:paraId="1A9DBE36" w14:textId="77777777" w:rsidR="00A65DB5" w:rsidRPr="00A56D13" w:rsidRDefault="00A65DB5" w:rsidP="00A65DB5">
      <w:pPr>
        <w:ind w:firstLine="567"/>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14:paraId="3096D7C3" w14:textId="77777777" w:rsidR="00A65DB5" w:rsidRPr="00A56D13" w:rsidRDefault="00A65DB5" w:rsidP="00A65DB5">
      <w:pPr>
        <w:ind w:firstLine="567"/>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14:paraId="25E02BE2" w14:textId="77777777" w:rsidR="00A65DB5" w:rsidRPr="00A56D13" w:rsidRDefault="00A65DB5" w:rsidP="00A65DB5">
      <w:pPr>
        <w:ind w:firstLine="567"/>
        <w:jc w:val="both"/>
      </w:pPr>
      <w:r w:rsidRPr="00A56D13">
        <w:t xml:space="preserve">Претенденты приобретают статус участников аукциона с даты подписания организатором аукциона протокола рассмотрения заявок на участие в аукционе. </w:t>
      </w:r>
    </w:p>
    <w:p w14:paraId="240040FD" w14:textId="77777777" w:rsidR="00A65DB5" w:rsidRPr="00A56D13" w:rsidRDefault="00A65DB5" w:rsidP="00A65DB5">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38C9F31E" w14:textId="77777777" w:rsidR="00A65DB5" w:rsidRPr="00A56D13" w:rsidRDefault="00A65DB5" w:rsidP="00A65DB5">
      <w:pPr>
        <w:autoSpaceDE w:val="0"/>
        <w:autoSpaceDN w:val="0"/>
        <w:adjustRightInd w:val="0"/>
        <w:ind w:left="720"/>
        <w:contextualSpacing/>
        <w:jc w:val="both"/>
      </w:pPr>
      <w:r w:rsidRPr="00A56D13">
        <w:t>Аукцион является открытым по составу участников.</w:t>
      </w:r>
    </w:p>
    <w:p w14:paraId="36808B22" w14:textId="77777777" w:rsidR="00A65DB5" w:rsidRPr="00A56D13" w:rsidRDefault="00A65DB5" w:rsidP="00A65DB5">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14:paraId="7C666AE5" w14:textId="77777777" w:rsidR="00A65DB5" w:rsidRPr="00A56D13" w:rsidRDefault="00A65DB5" w:rsidP="00A65DB5">
      <w:pPr>
        <w:autoSpaceDE w:val="0"/>
        <w:autoSpaceDN w:val="0"/>
        <w:adjustRightInd w:val="0"/>
        <w:ind w:firstLine="540"/>
        <w:jc w:val="both"/>
        <w:rPr>
          <w:rFonts w:eastAsiaTheme="minorHAnsi"/>
          <w:lang w:eastAsia="en-US"/>
        </w:rPr>
      </w:pPr>
      <w:r w:rsidRPr="00A56D13">
        <w:rPr>
          <w:rFonts w:eastAsiaTheme="minorHAnsi"/>
          <w:lang w:eastAsia="en-US"/>
        </w:rPr>
        <w:t xml:space="preserve">В случае,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14:paraId="001FC157" w14:textId="77777777" w:rsidR="00A65DB5" w:rsidRPr="00A56D13" w:rsidRDefault="00A65DB5" w:rsidP="00A65DB5">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5D48DAAE" w14:textId="77777777" w:rsidR="00A65DB5" w:rsidRDefault="00A65DB5" w:rsidP="00C17B5F">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14:paraId="4EFA2844" w14:textId="276EE850" w:rsidR="00A65DB5" w:rsidRDefault="00A65DB5" w:rsidP="00C17B5F">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14:paraId="1CE7A006" w14:textId="6208A3D4" w:rsidR="003F3C69" w:rsidRPr="00E00A8B" w:rsidRDefault="00B2617F" w:rsidP="00C17B5F">
      <w:pPr>
        <w:tabs>
          <w:tab w:val="left" w:pos="0"/>
          <w:tab w:val="left" w:pos="426"/>
          <w:tab w:val="left" w:pos="709"/>
          <w:tab w:val="left" w:pos="1134"/>
        </w:tabs>
        <w:suppressAutoHyphens/>
        <w:ind w:firstLine="567"/>
        <w:jc w:val="both"/>
        <w:rPr>
          <w:b/>
          <w:bCs/>
        </w:rPr>
      </w:pPr>
      <w:r>
        <w:rPr>
          <w:b/>
          <w:bCs/>
        </w:rPr>
        <w:t>П</w:t>
      </w:r>
      <w:r w:rsidR="003F3C69" w:rsidRPr="00E00A8B">
        <w:rPr>
          <w:b/>
          <w:bCs/>
        </w:rPr>
        <w:t>редметом аукциона является заключение договора аренды</w:t>
      </w:r>
      <w:r w:rsidR="003F3C69" w:rsidRPr="00E00A8B">
        <w:rPr>
          <w:b/>
        </w:rPr>
        <w:t xml:space="preserve"> земельн</w:t>
      </w:r>
      <w:r w:rsidR="003F3C69">
        <w:rPr>
          <w:b/>
        </w:rPr>
        <w:t>ого</w:t>
      </w:r>
      <w:r w:rsidR="003F3C69" w:rsidRPr="00E00A8B">
        <w:rPr>
          <w:b/>
        </w:rPr>
        <w:t xml:space="preserve"> участк</w:t>
      </w:r>
      <w:r w:rsidR="003F3C69">
        <w:rPr>
          <w:b/>
        </w:rPr>
        <w:t>а</w:t>
      </w:r>
      <w:r w:rsidR="003F3C69" w:rsidRPr="00E00A8B">
        <w:rPr>
          <w:b/>
          <w:bCs/>
        </w:rPr>
        <w:t xml:space="preserve">: </w:t>
      </w:r>
    </w:p>
    <w:p w14:paraId="7CF2D154" w14:textId="77777777" w:rsidR="003F3C69" w:rsidRPr="00E00A8B" w:rsidRDefault="003F3C69" w:rsidP="00C17B5F">
      <w:pPr>
        <w:pStyle w:val="ConsPlusNormal"/>
        <w:ind w:firstLine="567"/>
        <w:jc w:val="both"/>
        <w:outlineLvl w:val="0"/>
        <w:rPr>
          <w:lang w:eastAsia="ar-SA"/>
        </w:rPr>
      </w:pPr>
      <w:r w:rsidRPr="00E00A8B">
        <w:t>Размер задатка равен 20 % от начальной цены предмета аукциона.</w:t>
      </w:r>
    </w:p>
    <w:p w14:paraId="0A558AD7" w14:textId="77777777" w:rsidR="003F3C69" w:rsidRPr="00F21FC6" w:rsidRDefault="003F3C69" w:rsidP="00C17B5F">
      <w:pPr>
        <w:pStyle w:val="ConsPlusNormal"/>
        <w:ind w:firstLine="567"/>
        <w:jc w:val="both"/>
        <w:outlineLvl w:val="0"/>
        <w:rPr>
          <w:u w:val="single"/>
        </w:rPr>
      </w:pPr>
      <w:r w:rsidRPr="0065646D">
        <w:rPr>
          <w:u w:val="single"/>
          <w:lang w:eastAsia="ar-SA"/>
        </w:rPr>
        <w:t xml:space="preserve">Шаг аукциона определяется в размере 3% от </w:t>
      </w:r>
      <w:r w:rsidRPr="0065646D">
        <w:rPr>
          <w:u w:val="single"/>
        </w:rPr>
        <w:t>начальной цены предмета аукциона.</w:t>
      </w:r>
    </w:p>
    <w:p w14:paraId="01912C8F" w14:textId="4BEDCF90" w:rsidR="00F14CDC" w:rsidRPr="004F2D2A" w:rsidRDefault="00F14CDC" w:rsidP="00C17B5F">
      <w:pPr>
        <w:tabs>
          <w:tab w:val="left" w:pos="426"/>
          <w:tab w:val="left" w:pos="709"/>
          <w:tab w:val="left" w:pos="1134"/>
        </w:tabs>
        <w:suppressAutoHyphens/>
        <w:ind w:firstLine="567"/>
        <w:jc w:val="both"/>
      </w:pPr>
      <w:r w:rsidRPr="004F2D2A">
        <w:rPr>
          <w:b/>
          <w:bCs/>
        </w:rPr>
        <w:lastRenderedPageBreak/>
        <w:t xml:space="preserve">Лот № </w:t>
      </w:r>
      <w:r>
        <w:rPr>
          <w:b/>
          <w:bCs/>
        </w:rPr>
        <w:t>1</w:t>
      </w:r>
      <w:r w:rsidRPr="004F2D2A">
        <w:rPr>
          <w:b/>
          <w:bCs/>
        </w:rPr>
        <w:t xml:space="preserve">. </w:t>
      </w:r>
      <w:r w:rsidRPr="004F2D2A">
        <w:t xml:space="preserve">Земельный участок с кадастровым номером 11:04:0501001:1823, площадью 2700 кв. метров в составе земель особо охраняемых территорий и объектов, расположенный по адресу: Российская Федерация, Республика Коми, Сыктывдинский муниципальный район, сельское поселение «Нювчим», вид разрешенного использования «базы отдыха». </w:t>
      </w:r>
    </w:p>
    <w:p w14:paraId="396721FF" w14:textId="699C9174" w:rsidR="00F14CDC" w:rsidRPr="004F2D2A" w:rsidRDefault="00F14CDC" w:rsidP="00C17B5F">
      <w:pPr>
        <w:tabs>
          <w:tab w:val="left" w:pos="0"/>
          <w:tab w:val="left" w:pos="993"/>
        </w:tabs>
        <w:ind w:firstLine="567"/>
        <w:jc w:val="both"/>
        <w:rPr>
          <w:rFonts w:eastAsiaTheme="minorHAnsi"/>
          <w:lang w:eastAsia="en-US"/>
        </w:rPr>
      </w:pPr>
      <w:r w:rsidRPr="004F2D2A">
        <w:t xml:space="preserve">Годовой размер арендной платы составляет – </w:t>
      </w:r>
      <w:r>
        <w:t>6 807,78</w:t>
      </w:r>
      <w:r w:rsidRPr="004F2D2A">
        <w:t xml:space="preserve"> рублей, размер задатка – </w:t>
      </w:r>
      <w:r>
        <w:t>1 361,56</w:t>
      </w:r>
      <w:r w:rsidRPr="004F2D2A">
        <w:t xml:space="preserve"> руб. Шаг аукциона – </w:t>
      </w:r>
      <w:r>
        <w:t>204,23</w:t>
      </w:r>
      <w:r w:rsidRPr="004F2D2A">
        <w:t xml:space="preserve"> руб. Срок аренды –10 лет.</w:t>
      </w:r>
      <w:r w:rsidRPr="004F2D2A">
        <w:rPr>
          <w:rFonts w:eastAsiaTheme="minorHAnsi"/>
          <w:lang w:eastAsia="en-US"/>
        </w:rPr>
        <w:t xml:space="preserve"> </w:t>
      </w:r>
    </w:p>
    <w:p w14:paraId="44900862" w14:textId="77777777" w:rsidR="00F14CDC" w:rsidRPr="004F2D2A" w:rsidRDefault="00F14CDC" w:rsidP="00C17B5F">
      <w:pPr>
        <w:tabs>
          <w:tab w:val="left" w:pos="0"/>
          <w:tab w:val="left" w:pos="993"/>
        </w:tabs>
        <w:ind w:firstLine="567"/>
        <w:jc w:val="both"/>
      </w:pPr>
      <w:r w:rsidRPr="004F2D2A">
        <w:t>Подключение к электрическим сетям от опоры № 432 от ВЛ - 10 РП-10 кВ "Яснэг" (строительство ВЛ - 10 кВ протяженностью 25 км. (письмо от 15.10.2020 № МР2/5-51/521-46-1/8091). Возможность подключения к сетям газораспределения, водоснабжения, водоотведения, теплоснабжения отсутствует.</w:t>
      </w:r>
    </w:p>
    <w:p w14:paraId="649E6740" w14:textId="320AA65D" w:rsidR="00F14CDC" w:rsidRPr="004F2D2A" w:rsidRDefault="00F14CDC" w:rsidP="00C17B5F">
      <w:pPr>
        <w:tabs>
          <w:tab w:val="left" w:pos="0"/>
          <w:tab w:val="left" w:pos="993"/>
        </w:tabs>
        <w:ind w:firstLine="567"/>
        <w:jc w:val="both"/>
      </w:pPr>
      <w:r w:rsidRPr="004F2D2A">
        <w:t xml:space="preserve">Земельный участок расположен в территориальной зоне Р – зона парков, скверов, отдыха, особо охраняемых </w:t>
      </w:r>
      <w:r w:rsidR="00A8578E">
        <w:t>природных территорий</w:t>
      </w:r>
      <w:r w:rsidRPr="004F2D2A">
        <w:t>. Максимальный процент застройки в границах земельного участка не более 40%</w:t>
      </w:r>
      <w:r w:rsidR="00A8578E">
        <w:t xml:space="preserve"> с соблюдением минимальных отступов от границ земельного участка.</w:t>
      </w:r>
    </w:p>
    <w:p w14:paraId="2BEBDF50" w14:textId="3684EF93" w:rsidR="00F14CDC" w:rsidRDefault="00F14CDC" w:rsidP="00C17B5F">
      <w:pPr>
        <w:tabs>
          <w:tab w:val="left" w:pos="0"/>
          <w:tab w:val="left" w:pos="993"/>
        </w:tabs>
        <w:ind w:firstLine="567"/>
        <w:jc w:val="both"/>
      </w:pPr>
      <w:r w:rsidRPr="004F2D2A">
        <w:t>Проезд к земельному участку возможен исключительно через земли государственного Лесного фонда. Статьёй 45 Лесного кодекса Российской Федерации предусмотрена возможность использования лесов для строительства, реконструкции, эксплуатации линейных объектов. Таким образом, лесное законодательство позволяет организовать строительство дороги через лесной фонд. Процедура организации и оформления проезда к земельному участку будет осуществляться арендатором самостоятельно.</w:t>
      </w:r>
    </w:p>
    <w:p w14:paraId="568033EE" w14:textId="303598BE" w:rsidR="00060085" w:rsidRPr="00790B1A" w:rsidRDefault="00060085" w:rsidP="00C17B5F">
      <w:pPr>
        <w:tabs>
          <w:tab w:val="left" w:pos="0"/>
          <w:tab w:val="left" w:pos="993"/>
        </w:tabs>
        <w:ind w:firstLine="567"/>
        <w:jc w:val="both"/>
      </w:pPr>
      <w:r w:rsidRPr="001632D5">
        <w:rPr>
          <w:b/>
        </w:rPr>
        <w:t xml:space="preserve">Лот № </w:t>
      </w:r>
      <w:r>
        <w:rPr>
          <w:b/>
        </w:rPr>
        <w:t>2</w:t>
      </w:r>
      <w:r w:rsidRPr="001632D5">
        <w:t xml:space="preserve"> Земельный участок с кадастровым номером 11:04:0401001:9049, площадью 12306 кв. метров в составе земель особо охраняемых территорий и объектов, расположенный по адресу: Республика Коми, </w:t>
      </w:r>
      <w:r w:rsidRPr="00790B1A">
        <w:t>Сыктывдинский район, сельское поселение «Ыб», вид разрешенного использования «отдых (рекреация)».</w:t>
      </w:r>
    </w:p>
    <w:p w14:paraId="0F5523CE" w14:textId="7ADEE613" w:rsidR="00060085" w:rsidRPr="00790B1A" w:rsidRDefault="00060085" w:rsidP="00C17B5F">
      <w:pPr>
        <w:tabs>
          <w:tab w:val="left" w:pos="0"/>
          <w:tab w:val="left" w:pos="993"/>
        </w:tabs>
        <w:ind w:firstLine="567"/>
        <w:jc w:val="both"/>
        <w:rPr>
          <w:rFonts w:eastAsiaTheme="minorHAnsi"/>
          <w:lang w:eastAsia="en-US"/>
        </w:rPr>
      </w:pPr>
      <w:r w:rsidRPr="00790B1A">
        <w:t>Начальный размер годовой арендной платы 12</w:t>
      </w:r>
      <w:r w:rsidR="00361C65">
        <w:t>3 060,00</w:t>
      </w:r>
      <w:r w:rsidRPr="00790B1A">
        <w:t xml:space="preserve"> руб. Размер задатка – 24 </w:t>
      </w:r>
      <w:r w:rsidR="00361C65">
        <w:t>612</w:t>
      </w:r>
      <w:r w:rsidRPr="00790B1A">
        <w:t>,</w:t>
      </w:r>
      <w:r w:rsidR="00361C65">
        <w:t>0</w:t>
      </w:r>
      <w:r w:rsidRPr="00790B1A">
        <w:t>0 руб. Шаг аукциона – 3</w:t>
      </w:r>
      <w:r w:rsidR="00E37614">
        <w:t> 691,80</w:t>
      </w:r>
      <w:r w:rsidRPr="00790B1A">
        <w:t xml:space="preserve"> руб. Срок аренды – 10 лет.</w:t>
      </w:r>
      <w:r w:rsidRPr="00790B1A">
        <w:rPr>
          <w:rFonts w:eastAsiaTheme="minorHAnsi"/>
          <w:lang w:eastAsia="en-US"/>
        </w:rPr>
        <w:t xml:space="preserve"> </w:t>
      </w:r>
    </w:p>
    <w:p w14:paraId="504B5BD1" w14:textId="67A3F402" w:rsidR="00060085" w:rsidRDefault="00593C1E" w:rsidP="00C17B5F">
      <w:pPr>
        <w:tabs>
          <w:tab w:val="left" w:pos="0"/>
          <w:tab w:val="left" w:pos="993"/>
        </w:tabs>
        <w:ind w:firstLine="567"/>
        <w:jc w:val="both"/>
      </w:pPr>
      <w:r>
        <w:t>Имеется возможность подключения к электрическим сетям, возм</w:t>
      </w:r>
      <w:r w:rsidR="00060085" w:rsidRPr="00560C46">
        <w:t>ожность подключения к сетям газораспределения, водоснабжения, водоотведения, теплоснабжения отсутствует</w:t>
      </w:r>
      <w:r w:rsidR="00060085">
        <w:t>.</w:t>
      </w:r>
    </w:p>
    <w:p w14:paraId="760E53CA" w14:textId="77777777" w:rsidR="00060085" w:rsidRDefault="00060085" w:rsidP="00C17B5F">
      <w:pPr>
        <w:tabs>
          <w:tab w:val="left" w:pos="0"/>
          <w:tab w:val="left" w:pos="993"/>
        </w:tabs>
        <w:ind w:firstLine="567"/>
        <w:jc w:val="both"/>
      </w:pPr>
      <w:r>
        <w:t>Земельный участок состоит из двух контуров: ЗУ1 и ЗУ2, расположен в непосредственной близости с озером Важсыктыд, соответственно находится в водоохранной зоне. Согласно Водного кодекса Российской Федерации от 03.06.2006 № 74 в границах водоохранных зон имеются ограничения по использованию земельного участка. Для строительства объектов целесообразно использовать земельный участок ЗУ1.</w:t>
      </w:r>
    </w:p>
    <w:p w14:paraId="1EB157AF" w14:textId="77777777" w:rsidR="00060085" w:rsidRPr="001632D5" w:rsidRDefault="00060085" w:rsidP="00C17B5F">
      <w:pPr>
        <w:tabs>
          <w:tab w:val="left" w:pos="0"/>
          <w:tab w:val="left" w:pos="993"/>
        </w:tabs>
        <w:ind w:firstLine="567"/>
        <w:jc w:val="both"/>
      </w:pPr>
      <w:r>
        <w:t xml:space="preserve">Территория участка не зонирована, вид разрешенного использования предусматривает размещение домов отдыха (в соответствии с Классификатором от 01.09.2014 № 540 код 5.2.1). </w:t>
      </w:r>
    </w:p>
    <w:p w14:paraId="24E7AB7A" w14:textId="38A86943" w:rsidR="00F14CDC" w:rsidRPr="004F2D2A" w:rsidRDefault="00ED40D7" w:rsidP="00C17B5F">
      <w:pPr>
        <w:tabs>
          <w:tab w:val="left" w:pos="0"/>
          <w:tab w:val="left" w:pos="993"/>
        </w:tabs>
        <w:ind w:firstLine="567"/>
        <w:jc w:val="both"/>
      </w:pPr>
      <w:r>
        <w:t>При проектировании объектов необходимо учитывать требования Федерального закона от 14.03.1995 № 33-ФЗ «Об особо охраняемых природных территориях»</w:t>
      </w:r>
      <w:r w:rsidR="00303DEA">
        <w:t xml:space="preserve"> и ГОСТ Р 57287-2016</w:t>
      </w:r>
      <w:r w:rsidR="00303DEA" w:rsidRPr="004F3BD0">
        <w:t>, предельные параметры разрешенного строительства: соблюдение</w:t>
      </w:r>
      <w:r w:rsidR="004F3BD0" w:rsidRPr="004F3BD0">
        <w:t xml:space="preserve"> минимальных </w:t>
      </w:r>
      <w:r w:rsidR="00303DEA" w:rsidRPr="004F3BD0">
        <w:t>отступов</w:t>
      </w:r>
      <w:r w:rsidR="00593C1E" w:rsidRPr="004F3BD0">
        <w:t xml:space="preserve"> от границ участка</w:t>
      </w:r>
      <w:r w:rsidR="00303DEA" w:rsidRPr="004F3BD0">
        <w:t>.</w:t>
      </w:r>
    </w:p>
    <w:p w14:paraId="39278C74" w14:textId="12E2CA78" w:rsidR="00C56299" w:rsidRPr="008101C1" w:rsidRDefault="0065361C" w:rsidP="00C17B5F">
      <w:pPr>
        <w:tabs>
          <w:tab w:val="left" w:pos="0"/>
          <w:tab w:val="left" w:pos="993"/>
        </w:tabs>
        <w:ind w:firstLine="567"/>
        <w:jc w:val="both"/>
      </w:pPr>
      <w:r>
        <w:t>П</w:t>
      </w:r>
      <w:r w:rsidR="00C56299" w:rsidRPr="008101C1">
        <w:t>одробно</w:t>
      </w:r>
      <w:r>
        <w:t xml:space="preserve"> с </w:t>
      </w:r>
      <w:r w:rsidR="00C56299" w:rsidRPr="008101C1">
        <w:t>информацией о</w:t>
      </w:r>
      <w:r>
        <w:t xml:space="preserve">б основных, вспомогательных, условно разрешенных </w:t>
      </w:r>
      <w:r w:rsidR="00C56299" w:rsidRPr="008101C1">
        <w:t xml:space="preserve"> видах разрешенного использования</w:t>
      </w:r>
      <w:r w:rsidR="00A775A6">
        <w:t xml:space="preserve"> земельн</w:t>
      </w:r>
      <w:r w:rsidR="0068710B">
        <w:t>ого</w:t>
      </w:r>
      <w:r w:rsidR="00A775A6">
        <w:t xml:space="preserve"> участк</w:t>
      </w:r>
      <w:r w:rsidR="0068710B">
        <w:t>а</w:t>
      </w:r>
      <w:r>
        <w:t>, установленных для территориальной зоны</w:t>
      </w:r>
      <w:r w:rsidR="0012764B">
        <w:t>,</w:t>
      </w:r>
      <w:r>
        <w:t xml:space="preserve"> </w:t>
      </w:r>
      <w:r w:rsidR="00C56299" w:rsidRPr="008101C1">
        <w:t xml:space="preserve">можно ознакомиться на сайте </w:t>
      </w:r>
      <w:hyperlink r:id="rId6" w:history="1">
        <w:r w:rsidR="00C56299" w:rsidRPr="008101C1">
          <w:rPr>
            <w:rStyle w:val="a5"/>
            <w:color w:val="000000" w:themeColor="text1"/>
          </w:rPr>
          <w:t>syktyvdin.ru</w:t>
        </w:r>
      </w:hyperlink>
      <w:r w:rsidR="00C56299" w:rsidRPr="008101C1">
        <w:t xml:space="preserve"> (рубрика «Главное/Гражданам, раздел: «Градостроительство, подраздел «Информация для застройщика»/ «Информация о ПЗЗ»).</w:t>
      </w:r>
    </w:p>
    <w:p w14:paraId="0C89273E" w14:textId="5B07FBCA" w:rsidR="0012764B" w:rsidRDefault="0012764B" w:rsidP="00C17B5F">
      <w:pPr>
        <w:tabs>
          <w:tab w:val="left" w:pos="426"/>
          <w:tab w:val="left" w:pos="709"/>
          <w:tab w:val="left" w:pos="993"/>
          <w:tab w:val="left" w:pos="2835"/>
        </w:tabs>
        <w:ind w:firstLine="567"/>
        <w:jc w:val="both"/>
      </w:pPr>
      <w:r>
        <w:t>Вид права н</w:t>
      </w:r>
      <w:r w:rsidRPr="008101C1">
        <w:t>а земельны</w:t>
      </w:r>
      <w:r w:rsidR="00D442C3">
        <w:t xml:space="preserve">е </w:t>
      </w:r>
      <w:r w:rsidRPr="008101C1">
        <w:t>участ</w:t>
      </w:r>
      <w:r w:rsidR="00D442C3">
        <w:t>ки</w:t>
      </w:r>
      <w:r>
        <w:t>,</w:t>
      </w:r>
      <w:r w:rsidRPr="008101C1">
        <w:t xml:space="preserve"> </w:t>
      </w:r>
      <w:r>
        <w:t>указанны</w:t>
      </w:r>
      <w:r w:rsidR="00D442C3">
        <w:t>е</w:t>
      </w:r>
      <w:r>
        <w:t xml:space="preserve"> в лот</w:t>
      </w:r>
      <w:r w:rsidR="00D442C3">
        <w:t>ах</w:t>
      </w:r>
      <w:r w:rsidR="0068710B">
        <w:t xml:space="preserve"> №</w:t>
      </w:r>
      <w:r>
        <w:t xml:space="preserve"> 1</w:t>
      </w:r>
      <w:r w:rsidR="00D442C3">
        <w:t>, № 2</w:t>
      </w:r>
      <w:r>
        <w:t xml:space="preserve"> - не разграниченная собственность</w:t>
      </w:r>
      <w:r w:rsidR="00C8322E">
        <w:t>.</w:t>
      </w:r>
      <w:r w:rsidR="003E5DD0">
        <w:t xml:space="preserve"> </w:t>
      </w:r>
    </w:p>
    <w:p w14:paraId="52E27FDA" w14:textId="725076FC" w:rsidR="00C60B9D" w:rsidRPr="008101C1" w:rsidRDefault="00C60B9D" w:rsidP="00C17B5F">
      <w:pPr>
        <w:tabs>
          <w:tab w:val="left" w:pos="426"/>
          <w:tab w:val="left" w:pos="709"/>
          <w:tab w:val="left" w:pos="993"/>
          <w:tab w:val="left" w:pos="2835"/>
        </w:tabs>
        <w:ind w:firstLine="567"/>
        <w:jc w:val="both"/>
      </w:pPr>
      <w:r w:rsidRPr="008101C1">
        <w:t>Вышеуказанны</w:t>
      </w:r>
      <w:r w:rsidR="00D442C3">
        <w:t>е</w:t>
      </w:r>
      <w:r w:rsidRPr="008101C1">
        <w:t xml:space="preserve"> земельны</w:t>
      </w:r>
      <w:r w:rsidR="00D442C3">
        <w:t>е</w:t>
      </w:r>
      <w:r w:rsidRPr="008101C1">
        <w:t xml:space="preserve"> участ</w:t>
      </w:r>
      <w:r w:rsidR="00D442C3">
        <w:t>ки</w:t>
      </w:r>
      <w:r w:rsidRPr="008101C1">
        <w:t xml:space="preserve"> не обременен</w:t>
      </w:r>
      <w:r w:rsidR="00D442C3">
        <w:t>ы</w:t>
      </w:r>
      <w:r w:rsidRPr="008101C1">
        <w:t xml:space="preserve"> правами иных лиц. </w:t>
      </w:r>
    </w:p>
    <w:p w14:paraId="6D59E838" w14:textId="62044270" w:rsidR="0092229D" w:rsidRPr="008101C1" w:rsidRDefault="00120047" w:rsidP="00C17B5F">
      <w:pPr>
        <w:pStyle w:val="a6"/>
        <w:ind w:firstLine="567"/>
        <w:rPr>
          <w:rFonts w:ascii="Times New Roman" w:hAnsi="Times New Roman"/>
          <w:sz w:val="20"/>
        </w:rPr>
      </w:pPr>
      <w:r w:rsidRPr="008101C1">
        <w:rPr>
          <w:rFonts w:ascii="Times New Roman" w:hAnsi="Times New Roman"/>
          <w:sz w:val="20"/>
        </w:rPr>
        <w:t xml:space="preserve">Технические условия </w:t>
      </w:r>
      <w:r w:rsidR="005731E0">
        <w:rPr>
          <w:rFonts w:ascii="Times New Roman" w:hAnsi="Times New Roman"/>
          <w:sz w:val="20"/>
        </w:rPr>
        <w:t xml:space="preserve">о возможности </w:t>
      </w:r>
      <w:r w:rsidRPr="008101C1">
        <w:rPr>
          <w:rFonts w:ascii="Times New Roman" w:hAnsi="Times New Roman"/>
          <w:sz w:val="20"/>
        </w:rPr>
        <w:t xml:space="preserve">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8101C1">
        <w:rPr>
          <w:rFonts w:ascii="Times New Roman" w:hAnsi="Times New Roman"/>
          <w:sz w:val="20"/>
        </w:rPr>
        <w:t xml:space="preserve">Подключение к инженерно-техническим сетям производится за плату. </w:t>
      </w:r>
    </w:p>
    <w:p w14:paraId="564FB9CB" w14:textId="44DA26C0" w:rsidR="00C60B9D" w:rsidRPr="008101C1" w:rsidRDefault="000D3A73" w:rsidP="00C17B5F">
      <w:pPr>
        <w:pStyle w:val="a6"/>
        <w:ind w:firstLine="567"/>
        <w:rPr>
          <w:rFonts w:ascii="Times New Roman" w:hAnsi="Times New Roman"/>
          <w:b/>
          <w:i/>
          <w:sz w:val="20"/>
        </w:rPr>
      </w:pPr>
      <w:r w:rsidRPr="008101C1">
        <w:rPr>
          <w:rFonts w:ascii="Times New Roman" w:hAnsi="Times New Roman"/>
          <w:sz w:val="20"/>
        </w:rPr>
        <w:t xml:space="preserve">Информация о проведении аукциона, </w:t>
      </w:r>
      <w:r w:rsidR="00C60B9D" w:rsidRPr="008101C1">
        <w:rPr>
          <w:rFonts w:ascii="Times New Roman" w:hAnsi="Times New Roman"/>
          <w:sz w:val="20"/>
        </w:rPr>
        <w:t xml:space="preserve">о возможности подключения объектов к сетям инженерно-технического обеспечения, </w:t>
      </w:r>
      <w:r w:rsidRPr="008101C1">
        <w:rPr>
          <w:rFonts w:ascii="Times New Roman" w:hAnsi="Times New Roman"/>
          <w:sz w:val="20"/>
        </w:rPr>
        <w:t xml:space="preserve">о </w:t>
      </w:r>
      <w:r w:rsidR="00C60B9D" w:rsidRPr="008101C1">
        <w:rPr>
          <w:rFonts w:ascii="Times New Roman" w:hAnsi="Times New Roman"/>
          <w:sz w:val="20"/>
        </w:rPr>
        <w:t>форм</w:t>
      </w:r>
      <w:r w:rsidRPr="008101C1">
        <w:rPr>
          <w:rFonts w:ascii="Times New Roman" w:hAnsi="Times New Roman"/>
          <w:sz w:val="20"/>
        </w:rPr>
        <w:t>е</w:t>
      </w:r>
      <w:r w:rsidR="00C60B9D" w:rsidRPr="008101C1">
        <w:rPr>
          <w:rFonts w:ascii="Times New Roman" w:hAnsi="Times New Roman"/>
          <w:sz w:val="20"/>
        </w:rPr>
        <w:t xml:space="preserve"> заявки на участие в аукционе</w:t>
      </w:r>
      <w:r w:rsidRPr="008101C1">
        <w:rPr>
          <w:rFonts w:ascii="Times New Roman" w:hAnsi="Times New Roman"/>
          <w:sz w:val="20"/>
        </w:rPr>
        <w:t>,</w:t>
      </w:r>
      <w:r w:rsidR="00C60B9D" w:rsidRPr="008101C1">
        <w:rPr>
          <w:rFonts w:ascii="Times New Roman" w:hAnsi="Times New Roman"/>
          <w:sz w:val="20"/>
        </w:rPr>
        <w:t xml:space="preserve"> </w:t>
      </w:r>
      <w:r w:rsidRPr="008101C1">
        <w:rPr>
          <w:rFonts w:ascii="Times New Roman" w:hAnsi="Times New Roman"/>
          <w:sz w:val="20"/>
        </w:rPr>
        <w:t xml:space="preserve">о </w:t>
      </w:r>
      <w:r w:rsidR="00C60B9D" w:rsidRPr="008101C1">
        <w:rPr>
          <w:rFonts w:ascii="Times New Roman" w:hAnsi="Times New Roman"/>
          <w:sz w:val="20"/>
        </w:rPr>
        <w:t>проект</w:t>
      </w:r>
      <w:r w:rsidRPr="008101C1">
        <w:rPr>
          <w:rFonts w:ascii="Times New Roman" w:hAnsi="Times New Roman"/>
          <w:sz w:val="20"/>
        </w:rPr>
        <w:t>е</w:t>
      </w:r>
      <w:r w:rsidR="00C60B9D" w:rsidRPr="008101C1">
        <w:rPr>
          <w:rFonts w:ascii="Times New Roman" w:hAnsi="Times New Roman"/>
          <w:sz w:val="20"/>
        </w:rPr>
        <w:t xml:space="preserve"> договор</w:t>
      </w:r>
      <w:r w:rsidR="0092229D" w:rsidRPr="008101C1">
        <w:rPr>
          <w:rFonts w:ascii="Times New Roman" w:hAnsi="Times New Roman"/>
          <w:sz w:val="20"/>
        </w:rPr>
        <w:t xml:space="preserve">а </w:t>
      </w:r>
      <w:r w:rsidR="00C969E1">
        <w:rPr>
          <w:rFonts w:ascii="Times New Roman" w:hAnsi="Times New Roman"/>
          <w:sz w:val="20"/>
        </w:rPr>
        <w:t>аренды</w:t>
      </w:r>
      <w:r w:rsidRPr="008101C1">
        <w:rPr>
          <w:rFonts w:ascii="Times New Roman" w:hAnsi="Times New Roman"/>
          <w:sz w:val="20"/>
        </w:rPr>
        <w:t xml:space="preserve">, размещена на </w:t>
      </w:r>
      <w:r w:rsidR="00C60B9D" w:rsidRPr="008101C1">
        <w:rPr>
          <w:rFonts w:ascii="Times New Roman" w:hAnsi="Times New Roman"/>
          <w:sz w:val="20"/>
        </w:rPr>
        <w:t xml:space="preserve"> </w:t>
      </w:r>
      <w:r w:rsidR="00EC3A9A" w:rsidRPr="008101C1">
        <w:rPr>
          <w:rFonts w:ascii="Times New Roman" w:hAnsi="Times New Roman"/>
          <w:sz w:val="20"/>
        </w:rPr>
        <w:t xml:space="preserve">официальном </w:t>
      </w:r>
      <w:r w:rsidR="00EC3A9A" w:rsidRPr="00636DFD">
        <w:rPr>
          <w:rFonts w:ascii="Times New Roman" w:hAnsi="Times New Roman"/>
          <w:sz w:val="20"/>
        </w:rPr>
        <w:t xml:space="preserve">сайте администрации МР «Сыктывдинский» </w:t>
      </w:r>
      <w:r w:rsidR="00A775A6" w:rsidRPr="00636DFD">
        <w:rPr>
          <w:rFonts w:ascii="Times New Roman" w:hAnsi="Times New Roman"/>
          <w:sz w:val="20"/>
        </w:rPr>
        <w:t xml:space="preserve">Республики Коми </w:t>
      </w:r>
      <w:r w:rsidR="00EC3A9A" w:rsidRPr="00636DFD">
        <w:rPr>
          <w:rFonts w:ascii="Times New Roman" w:hAnsi="Times New Roman"/>
          <w:sz w:val="20"/>
        </w:rPr>
        <w:t>в сети Интернет</w:t>
      </w:r>
      <w:r w:rsidR="00EC3A9A" w:rsidRPr="00636DFD">
        <w:rPr>
          <w:rFonts w:ascii="Times New Roman" w:hAnsi="Times New Roman"/>
          <w:color w:val="000000" w:themeColor="text1"/>
          <w:sz w:val="20"/>
        </w:rPr>
        <w:t xml:space="preserve"> </w:t>
      </w:r>
      <w:hyperlink r:id="rId7" w:history="1">
        <w:r w:rsidR="00EC3A9A" w:rsidRPr="00636DFD">
          <w:rPr>
            <w:rStyle w:val="a5"/>
            <w:rFonts w:ascii="Times New Roman" w:hAnsi="Times New Roman"/>
            <w:color w:val="000000" w:themeColor="text1"/>
            <w:sz w:val="20"/>
          </w:rPr>
          <w:t>syktyvdin.ru</w:t>
        </w:r>
      </w:hyperlink>
      <w:r w:rsidR="00EC3A9A" w:rsidRPr="00636DFD">
        <w:rPr>
          <w:rFonts w:ascii="Times New Roman" w:hAnsi="Times New Roman"/>
          <w:sz w:val="20"/>
        </w:rPr>
        <w:t xml:space="preserve"> (рубрика «Главное/Гражданам, раздел: «Земельные вопросы, подраздел «Аукционы»), на сайте торгов Российской Федерации </w:t>
      </w:r>
      <w:r w:rsidR="00636DFD" w:rsidRPr="00636DFD">
        <w:rPr>
          <w:rFonts w:ascii="Times New Roman" w:hAnsi="Times New Roman"/>
          <w:sz w:val="20"/>
        </w:rPr>
        <w:t>torgi.gov.ru</w:t>
      </w:r>
      <w:r w:rsidRPr="00636DFD">
        <w:rPr>
          <w:rFonts w:ascii="Times New Roman" w:hAnsi="Times New Roman"/>
          <w:sz w:val="20"/>
        </w:rPr>
        <w:t xml:space="preserve">. </w:t>
      </w:r>
    </w:p>
    <w:p w14:paraId="0C552908" w14:textId="0FDFFCA7" w:rsidR="00C60B9D" w:rsidRPr="008101C1" w:rsidRDefault="00C60B9D" w:rsidP="008101C1">
      <w:pPr>
        <w:pStyle w:val="a9"/>
        <w:keepNext/>
        <w:spacing w:before="0" w:beforeAutospacing="0" w:after="0"/>
        <w:ind w:firstLine="567"/>
        <w:jc w:val="both"/>
        <w:rPr>
          <w:b/>
          <w:bCs/>
          <w:color w:val="auto"/>
          <w:sz w:val="20"/>
          <w:szCs w:val="20"/>
        </w:rPr>
      </w:pPr>
      <w:r w:rsidRPr="008101C1">
        <w:rPr>
          <w:b/>
          <w:bCs/>
          <w:color w:val="auto"/>
          <w:sz w:val="20"/>
          <w:szCs w:val="20"/>
        </w:rPr>
        <w:t>Порядок приема заявок на участие в аукционе.</w:t>
      </w:r>
    </w:p>
    <w:p w14:paraId="3A13CBD5" w14:textId="77777777" w:rsidR="0017693E" w:rsidRPr="008101C1" w:rsidRDefault="0017693E" w:rsidP="00BD2B8C">
      <w:pPr>
        <w:pStyle w:val="a9"/>
        <w:keepNext/>
        <w:spacing w:before="0" w:beforeAutospacing="0" w:after="0"/>
        <w:ind w:firstLine="567"/>
        <w:jc w:val="both"/>
        <w:rPr>
          <w:color w:val="auto"/>
          <w:sz w:val="20"/>
          <w:szCs w:val="20"/>
        </w:rPr>
      </w:pPr>
      <w:r w:rsidRPr="008101C1">
        <w:rPr>
          <w:sz w:val="20"/>
          <w:szCs w:val="20"/>
        </w:rPr>
        <w:t>Один заявитель вправе подать только одну заявку на участие в аукционе.</w:t>
      </w:r>
    </w:p>
    <w:p w14:paraId="247F7F80" w14:textId="2C961C77" w:rsidR="00C60B9D" w:rsidRPr="008101C1" w:rsidRDefault="00C60B9D" w:rsidP="00BD2B8C">
      <w:pPr>
        <w:tabs>
          <w:tab w:val="left" w:pos="993"/>
        </w:tabs>
        <w:suppressAutoHyphens/>
        <w:ind w:firstLine="567"/>
        <w:jc w:val="both"/>
      </w:pPr>
      <w:r w:rsidRPr="008101C1">
        <w:t>Для участия в аукционе претендент представляет (лично или через своего представителя) в администрацию МОМР «Сыктывдинский» (168220, Республика К</w:t>
      </w:r>
      <w:r w:rsidR="00CE0E80" w:rsidRPr="008101C1">
        <w:t xml:space="preserve">оми, Сыктывдинский район, </w:t>
      </w:r>
      <w:r w:rsidRPr="008101C1">
        <w:t>с. Выльгорт, ул. Д. Каликовой, д. 62, каб. № 1</w:t>
      </w:r>
      <w:r w:rsidR="0092229D" w:rsidRPr="008101C1">
        <w:t>0</w:t>
      </w:r>
      <w:r w:rsidRPr="008101C1">
        <w:t>, каб. № 12) заявку на участие в аукционе по форме.</w:t>
      </w:r>
      <w:r w:rsidR="0017693E" w:rsidRPr="008101C1">
        <w:t xml:space="preserve"> </w:t>
      </w:r>
    </w:p>
    <w:p w14:paraId="4A4B122A" w14:textId="77777777" w:rsidR="00C17CBD" w:rsidRPr="008101C1" w:rsidRDefault="00C17CBD" w:rsidP="00BD2B8C">
      <w:pPr>
        <w:autoSpaceDE w:val="0"/>
        <w:autoSpaceDN w:val="0"/>
        <w:adjustRightInd w:val="0"/>
        <w:ind w:firstLine="567"/>
        <w:jc w:val="both"/>
        <w:rPr>
          <w:rFonts w:eastAsia="Calibri"/>
          <w:lang w:eastAsia="en-US"/>
        </w:rPr>
      </w:pPr>
      <w:r w:rsidRPr="008101C1">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8101C1" w:rsidRDefault="00755E34" w:rsidP="00BD2B8C">
      <w:pPr>
        <w:pStyle w:val="Default"/>
        <w:ind w:firstLine="567"/>
        <w:jc w:val="both"/>
        <w:rPr>
          <w:sz w:val="20"/>
          <w:szCs w:val="20"/>
        </w:rPr>
      </w:pPr>
      <w:r w:rsidRPr="008101C1">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62349F50" w:rsidR="00755E34" w:rsidRPr="008101C1" w:rsidRDefault="00755E34" w:rsidP="0057613C">
      <w:pPr>
        <w:tabs>
          <w:tab w:val="left" w:pos="993"/>
        </w:tabs>
        <w:suppressAutoHyphens/>
        <w:ind w:firstLine="567"/>
        <w:jc w:val="both"/>
      </w:pPr>
      <w:r w:rsidRPr="00A36ADE">
        <w:t xml:space="preserve">Заявитель может отозвать заявку </w:t>
      </w:r>
      <w:r w:rsidR="000224AE" w:rsidRPr="00A36ADE">
        <w:t>п</w:t>
      </w:r>
      <w:r w:rsidR="00926582" w:rsidRPr="00A36ADE">
        <w:t xml:space="preserve">о </w:t>
      </w:r>
      <w:r w:rsidR="0065646D">
        <w:t>25</w:t>
      </w:r>
      <w:r w:rsidR="00C2323F">
        <w:t xml:space="preserve"> </w:t>
      </w:r>
      <w:r w:rsidR="00C969E1">
        <w:t>августа</w:t>
      </w:r>
      <w:r w:rsidR="0057613C">
        <w:t xml:space="preserve"> 2022 года</w:t>
      </w:r>
      <w:r w:rsidRPr="00A36ADE">
        <w:t>, уведомив</w:t>
      </w:r>
      <w:r w:rsidRPr="008101C1">
        <w:t xml:space="preserve"> об этом в письменной форме организатора аукциона.</w:t>
      </w:r>
    </w:p>
    <w:p w14:paraId="5EB1280F" w14:textId="19F9D447" w:rsidR="004917AE" w:rsidRPr="008101C1" w:rsidRDefault="00C60B9D" w:rsidP="008101C1">
      <w:pPr>
        <w:tabs>
          <w:tab w:val="left" w:pos="993"/>
        </w:tabs>
        <w:suppressAutoHyphens/>
        <w:ind w:firstLine="567"/>
        <w:jc w:val="both"/>
      </w:pPr>
      <w:r w:rsidRPr="008101C1">
        <w:rPr>
          <w:b/>
          <w:bCs/>
        </w:rPr>
        <w:t>Порядок внесения и возврата задатка</w:t>
      </w:r>
      <w:r w:rsidR="001D0329">
        <w:t>:</w:t>
      </w:r>
    </w:p>
    <w:p w14:paraId="28AE0846" w14:textId="73A53121" w:rsidR="00B27399" w:rsidRPr="0047206C" w:rsidRDefault="00B27399" w:rsidP="008101C1">
      <w:pPr>
        <w:ind w:firstLine="709"/>
        <w:jc w:val="both"/>
      </w:pPr>
      <w:r w:rsidRPr="0047206C">
        <w:t xml:space="preserve">Сумма задатка вносится единым платежом на счет организатора аукциона </w:t>
      </w:r>
      <w:r w:rsidR="004F3BD0">
        <w:t>по</w:t>
      </w:r>
      <w:r w:rsidRPr="0047206C">
        <w:t xml:space="preserve"> следующи</w:t>
      </w:r>
      <w:r w:rsidR="004F3BD0">
        <w:t>м</w:t>
      </w:r>
      <w:r w:rsidRPr="0047206C">
        <w:t xml:space="preserve"> реквизит</w:t>
      </w:r>
      <w:r w:rsidR="004F3BD0">
        <w:t>ам</w:t>
      </w:r>
      <w:r w:rsidRPr="0047206C">
        <w:t xml:space="preserve">: </w:t>
      </w:r>
    </w:p>
    <w:p w14:paraId="37802246" w14:textId="491CEBC4" w:rsidR="00C60B9D" w:rsidRPr="001D0329" w:rsidRDefault="0047206C" w:rsidP="0047206C">
      <w:pPr>
        <w:autoSpaceDE w:val="0"/>
        <w:autoSpaceDN w:val="0"/>
        <w:adjustRightInd w:val="0"/>
        <w:ind w:firstLine="567"/>
        <w:jc w:val="both"/>
      </w:pPr>
      <w:r w:rsidRPr="0047206C">
        <w:t xml:space="preserve">ИНН 1109005200 КПП 110901001 Получатель: УФК по Республике Коми (Администрация муниципального района «Сыктывдинский», л/с 05073001181) </w:t>
      </w:r>
      <w:bookmarkStart w:id="0" w:name="_Hlk58577211"/>
      <w:r w:rsidRPr="0047206C">
        <w:t xml:space="preserve">р/с 03232643876280000700 </w:t>
      </w:r>
      <w:bookmarkEnd w:id="0"/>
      <w:r w:rsidRPr="0047206C">
        <w:t xml:space="preserve">Отделение - НБ Республика Коми Банка России//УФК по Республике Коми г. Сыктывкар, единый казначейский счет № </w:t>
      </w:r>
      <w:r w:rsidRPr="001D0329">
        <w:t>40102810245370000074, БИК 018702501,</w:t>
      </w:r>
      <w:r w:rsidR="006B6B47" w:rsidRPr="001D0329">
        <w:t xml:space="preserve"> назначение платежа - задаток для участия в аукционе на право заключения договора аренды</w:t>
      </w:r>
      <w:r w:rsidR="002C0AF6">
        <w:t xml:space="preserve"> зем</w:t>
      </w:r>
      <w:r w:rsidR="006B6B47" w:rsidRPr="001D0329">
        <w:t xml:space="preserve">ельного участка по лоту </w:t>
      </w:r>
      <w:r w:rsidR="0092229D" w:rsidRPr="001D0329">
        <w:t>№ __</w:t>
      </w:r>
      <w:r w:rsidR="006B6B47" w:rsidRPr="001D0329">
        <w:t>.</w:t>
      </w:r>
    </w:p>
    <w:p w14:paraId="483F0F18" w14:textId="338E4EDF" w:rsidR="00DA329F" w:rsidRPr="001D0329" w:rsidRDefault="00926582" w:rsidP="00DA329F">
      <w:pPr>
        <w:tabs>
          <w:tab w:val="left" w:pos="993"/>
        </w:tabs>
        <w:suppressAutoHyphens/>
        <w:ind w:firstLine="567"/>
        <w:jc w:val="both"/>
      </w:pPr>
      <w:r w:rsidRPr="001D0329">
        <w:lastRenderedPageBreak/>
        <w:t xml:space="preserve">Задаток вносится в срок </w:t>
      </w:r>
      <w:r w:rsidR="00DA329F" w:rsidRPr="001D0329">
        <w:t>по</w:t>
      </w:r>
      <w:r w:rsidR="00D260E7" w:rsidRPr="001D0329">
        <w:t xml:space="preserve"> </w:t>
      </w:r>
      <w:r w:rsidR="0065646D">
        <w:t>25</w:t>
      </w:r>
      <w:r w:rsidR="002C0AF6">
        <w:t xml:space="preserve"> августа </w:t>
      </w:r>
      <w:r w:rsidR="00C2323F">
        <w:t>2022 года</w:t>
      </w:r>
      <w:r w:rsidR="0057613C">
        <w:t>.</w:t>
      </w:r>
    </w:p>
    <w:p w14:paraId="029E217B" w14:textId="2F982373" w:rsidR="006B163B" w:rsidRPr="001D0329" w:rsidRDefault="006B163B" w:rsidP="00DA329F">
      <w:pPr>
        <w:ind w:firstLine="567"/>
        <w:jc w:val="both"/>
      </w:pPr>
      <w:r w:rsidRPr="001D0329">
        <w:t xml:space="preserve">Документом, подтверждающим поступление задатка на счет организатора торгов, является выписка со счета организатора торгов. </w:t>
      </w:r>
    </w:p>
    <w:p w14:paraId="509CB50D" w14:textId="77777777" w:rsidR="001D0329" w:rsidRPr="001D0329" w:rsidRDefault="001D0329" w:rsidP="001D0329">
      <w:pPr>
        <w:autoSpaceDE w:val="0"/>
        <w:autoSpaceDN w:val="0"/>
        <w:adjustRightInd w:val="0"/>
        <w:ind w:firstLine="709"/>
        <w:jc w:val="both"/>
      </w:pPr>
      <w:r w:rsidRPr="001D0329">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6DAA325" w14:textId="77777777" w:rsidR="001D0329" w:rsidRPr="001D0329" w:rsidRDefault="001D0329" w:rsidP="001D0329">
      <w:pPr>
        <w:autoSpaceDE w:val="0"/>
        <w:autoSpaceDN w:val="0"/>
        <w:adjustRightInd w:val="0"/>
        <w:ind w:firstLine="709"/>
        <w:jc w:val="both"/>
      </w:pPr>
      <w:r w:rsidRPr="001D032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CB179BD" w14:textId="77777777" w:rsidR="001D0329" w:rsidRPr="001D0329" w:rsidRDefault="001D0329" w:rsidP="001D0329">
      <w:pPr>
        <w:autoSpaceDE w:val="0"/>
        <w:autoSpaceDN w:val="0"/>
        <w:adjustRightInd w:val="0"/>
        <w:ind w:firstLine="709"/>
        <w:jc w:val="both"/>
      </w:pPr>
      <w:r w:rsidRPr="001D0329">
        <w:t>Задатки, внесенные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14:paraId="3A056C81" w14:textId="3694C0BB" w:rsidR="0047206C" w:rsidRPr="00DE7611" w:rsidRDefault="0047206C" w:rsidP="0047206C">
      <w:pPr>
        <w:ind w:firstLine="708"/>
        <w:jc w:val="both"/>
      </w:pPr>
      <w:r w:rsidRPr="00DE7611">
        <w:rPr>
          <w:b/>
        </w:rPr>
        <w:t>Порядок определения победителей</w:t>
      </w:r>
      <w:r w:rsidRPr="00DE7611">
        <w:t>: победителем аукциона признается участник торгов, предложивший в ходе торгов наибольшую цену земельного участка.</w:t>
      </w:r>
    </w:p>
    <w:p w14:paraId="5D3A8920" w14:textId="77777777" w:rsidR="0047206C" w:rsidRPr="00DE7611" w:rsidRDefault="0047206C" w:rsidP="0047206C">
      <w:pPr>
        <w:autoSpaceDE w:val="0"/>
        <w:autoSpaceDN w:val="0"/>
        <w:adjustRightInd w:val="0"/>
        <w:ind w:firstLine="709"/>
        <w:jc w:val="both"/>
      </w:pPr>
      <w:r w:rsidRPr="00DE761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9AB7601" w14:textId="24B50ADB" w:rsidR="0047206C" w:rsidRDefault="0047206C" w:rsidP="0047206C">
      <w:pPr>
        <w:autoSpaceDE w:val="0"/>
        <w:autoSpaceDN w:val="0"/>
        <w:adjustRightInd w:val="0"/>
        <w:ind w:firstLine="709"/>
        <w:jc w:val="both"/>
      </w:pPr>
      <w:r w:rsidRPr="00DE7611">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06E2D54" w14:textId="63B9BFDB" w:rsidR="00A775A6" w:rsidRPr="00DE7611" w:rsidRDefault="00A775A6" w:rsidP="0047206C">
      <w:pPr>
        <w:autoSpaceDE w:val="0"/>
        <w:autoSpaceDN w:val="0"/>
        <w:adjustRightInd w:val="0"/>
        <w:ind w:firstLine="709"/>
        <w:jc w:val="both"/>
      </w:pPr>
      <w:r>
        <w:t>Единственному участнику предлагается заключение договора по начальной цене предмета аукциона.</w:t>
      </w:r>
    </w:p>
    <w:p w14:paraId="31DAD4FD" w14:textId="27366564" w:rsidR="0047206C" w:rsidRDefault="0047206C" w:rsidP="0047206C">
      <w:pPr>
        <w:widowControl w:val="0"/>
        <w:ind w:firstLine="709"/>
        <w:jc w:val="both"/>
        <w:rPr>
          <w:rFonts w:eastAsia="Calibri"/>
        </w:rPr>
      </w:pPr>
      <w:r w:rsidRPr="00DE7611">
        <w:rPr>
          <w:b/>
        </w:rPr>
        <w:t>Осмотр земельного участка на местности</w:t>
      </w:r>
      <w:r w:rsidRPr="00DE7611">
        <w:t xml:space="preserve">: осмотр предмета аукциона осуществляется претендентом самостоятельно. </w:t>
      </w:r>
      <w:r w:rsidRPr="00DE7611">
        <w:rPr>
          <w:rFonts w:eastAsia="Calibri"/>
        </w:rPr>
        <w:t>Претендент, не реализовавший свое право на осмотр земельного участка, лишается права предъявлять претензии к организатору аукциона по поводу юридического и физического состояния имущества.</w:t>
      </w:r>
    </w:p>
    <w:p w14:paraId="325FB5A7" w14:textId="0D6FDA30" w:rsidR="0047206C" w:rsidRPr="00DE7611" w:rsidRDefault="0047206C" w:rsidP="0047206C">
      <w:pPr>
        <w:widowControl w:val="0"/>
        <w:ind w:firstLine="709"/>
        <w:jc w:val="both"/>
        <w:rPr>
          <w:rStyle w:val="aa"/>
        </w:rPr>
      </w:pPr>
      <w:r w:rsidRPr="00DE7611">
        <w:rPr>
          <w:rStyle w:val="aa"/>
        </w:rPr>
        <w:t>Перечень документов, представляемых для участия в аукционе:</w:t>
      </w:r>
    </w:p>
    <w:p w14:paraId="00DEEEF8" w14:textId="77777777" w:rsidR="00C60B9D" w:rsidRPr="00DE7611" w:rsidRDefault="00C60B9D" w:rsidP="008101C1">
      <w:pPr>
        <w:ind w:firstLine="567"/>
        <w:jc w:val="both"/>
      </w:pPr>
      <w:r w:rsidRPr="00DE7611">
        <w:t>Для участия в аукционе заявители представляют следующие документы:</w:t>
      </w:r>
    </w:p>
    <w:p w14:paraId="03824B19" w14:textId="77777777" w:rsidR="00C60B9D" w:rsidRPr="00DE7611" w:rsidRDefault="00C60B9D" w:rsidP="008101C1">
      <w:pPr>
        <w:pStyle w:val="ConsPlusNormal"/>
        <w:ind w:firstLine="567"/>
        <w:jc w:val="both"/>
      </w:pPr>
      <w:r w:rsidRPr="00DE7611">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DE7611" w:rsidRDefault="00C60B9D" w:rsidP="008101C1">
      <w:pPr>
        <w:pStyle w:val="ConsPlusNormal"/>
        <w:ind w:firstLine="567"/>
        <w:jc w:val="both"/>
      </w:pPr>
      <w:r w:rsidRPr="00DE7611">
        <w:t>2) копии документов, удостоверяющих личность заявителя (для граждан);</w:t>
      </w:r>
    </w:p>
    <w:p w14:paraId="47EB751F" w14:textId="77777777" w:rsidR="00C60B9D" w:rsidRPr="008101C1" w:rsidRDefault="00C60B9D" w:rsidP="008101C1">
      <w:pPr>
        <w:pStyle w:val="ConsPlusNormal"/>
        <w:ind w:firstLine="567"/>
        <w:jc w:val="both"/>
      </w:pPr>
      <w:r w:rsidRPr="00DE7611">
        <w:t>3) надлежащим образом заверенный перевод на русский</w:t>
      </w:r>
      <w:r w:rsidRPr="008101C1">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F0413A" w:rsidR="00C60B9D" w:rsidRDefault="00C60B9D" w:rsidP="008101C1">
      <w:pPr>
        <w:pStyle w:val="ConsPlusNormal"/>
        <w:ind w:firstLine="567"/>
        <w:jc w:val="both"/>
      </w:pPr>
      <w:r w:rsidRPr="008101C1">
        <w:t>4) документы, подтверждающие внесение задатка.</w:t>
      </w:r>
    </w:p>
    <w:p w14:paraId="6D1436D5" w14:textId="69378C89" w:rsidR="00DE7611" w:rsidRPr="00DE7611" w:rsidRDefault="00DE7611" w:rsidP="00DE7611">
      <w:pPr>
        <w:autoSpaceDE w:val="0"/>
        <w:autoSpaceDN w:val="0"/>
        <w:adjustRightInd w:val="0"/>
        <w:ind w:firstLine="709"/>
        <w:jc w:val="both"/>
      </w:pPr>
      <w:r w:rsidRPr="00DE7611">
        <w:rPr>
          <w:b/>
        </w:rPr>
        <w:t xml:space="preserve">Срок заключения договора </w:t>
      </w:r>
      <w:r>
        <w:rPr>
          <w:b/>
        </w:rPr>
        <w:t>аренды</w:t>
      </w:r>
      <w:r w:rsidRPr="00DE7611">
        <w:rPr>
          <w:b/>
        </w:rPr>
        <w:t xml:space="preserve"> земельного участка</w:t>
      </w:r>
      <w:r w:rsidRPr="00DE7611">
        <w:t>: подлежит заключению с победителем аукциона не ранее чем через 10 (десять) дней со дня размещения информации о результатах аукциона на официальном сайте Российской Федерации в сети «Интернет».</w:t>
      </w:r>
      <w:r w:rsidRPr="00DE7611">
        <w:rPr>
          <w:rFonts w:eastAsia="Calibri"/>
          <w:shd w:val="clear" w:color="auto" w:fill="FFFFFF"/>
        </w:rPr>
        <w:t xml:space="preserve"> </w:t>
      </w:r>
      <w:r w:rsidRPr="00DE7611">
        <w:t>Договор купли-продажи заключается в простой письменной форме по месту нахождения организатора.</w:t>
      </w:r>
    </w:p>
    <w:p w14:paraId="3FBB91B1" w14:textId="228401F1" w:rsidR="006D5477" w:rsidRPr="008101C1" w:rsidRDefault="006D5477" w:rsidP="00472D45">
      <w:pPr>
        <w:autoSpaceDE w:val="0"/>
        <w:autoSpaceDN w:val="0"/>
        <w:adjustRightInd w:val="0"/>
        <w:ind w:firstLine="567"/>
        <w:jc w:val="both"/>
      </w:pPr>
      <w:r w:rsidRPr="008101C1">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sectPr w:rsidR="006D5477" w:rsidRPr="008101C1" w:rsidSect="008D343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3D1BF5"/>
    <w:multiLevelType w:val="hybridMultilevel"/>
    <w:tmpl w:val="55BA1CC4"/>
    <w:lvl w:ilvl="0" w:tplc="CB20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16cid:durableId="87432470">
    <w:abstractNumId w:val="0"/>
  </w:num>
  <w:num w:numId="2" w16cid:durableId="1819884866">
    <w:abstractNumId w:val="1"/>
  </w:num>
  <w:num w:numId="3" w16cid:durableId="1643148064">
    <w:abstractNumId w:val="4"/>
  </w:num>
  <w:num w:numId="4" w16cid:durableId="1132363567">
    <w:abstractNumId w:val="2"/>
  </w:num>
  <w:num w:numId="5" w16cid:durableId="1989703037">
    <w:abstractNumId w:val="3"/>
  </w:num>
  <w:num w:numId="6" w16cid:durableId="2018576403">
    <w:abstractNumId w:val="7"/>
  </w:num>
  <w:num w:numId="7" w16cid:durableId="1168908196">
    <w:abstractNumId w:val="8"/>
  </w:num>
  <w:num w:numId="8" w16cid:durableId="1177040428">
    <w:abstractNumId w:val="5"/>
  </w:num>
  <w:num w:numId="9" w16cid:durableId="1271471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6D"/>
    <w:rsid w:val="000018E2"/>
    <w:rsid w:val="000053E7"/>
    <w:rsid w:val="000062B7"/>
    <w:rsid w:val="000065DE"/>
    <w:rsid w:val="000124FD"/>
    <w:rsid w:val="000136F8"/>
    <w:rsid w:val="00013735"/>
    <w:rsid w:val="00017450"/>
    <w:rsid w:val="00017AEA"/>
    <w:rsid w:val="000224AE"/>
    <w:rsid w:val="00024126"/>
    <w:rsid w:val="000274DB"/>
    <w:rsid w:val="00036448"/>
    <w:rsid w:val="0004610D"/>
    <w:rsid w:val="0005095A"/>
    <w:rsid w:val="00052D4E"/>
    <w:rsid w:val="000533C2"/>
    <w:rsid w:val="0005455D"/>
    <w:rsid w:val="00060085"/>
    <w:rsid w:val="00062BBD"/>
    <w:rsid w:val="0006320D"/>
    <w:rsid w:val="00064A39"/>
    <w:rsid w:val="000679CF"/>
    <w:rsid w:val="00071FEA"/>
    <w:rsid w:val="0007428A"/>
    <w:rsid w:val="00081443"/>
    <w:rsid w:val="000823E4"/>
    <w:rsid w:val="00094F83"/>
    <w:rsid w:val="00096D76"/>
    <w:rsid w:val="00096E6F"/>
    <w:rsid w:val="000A01AA"/>
    <w:rsid w:val="000A23D9"/>
    <w:rsid w:val="000A52F9"/>
    <w:rsid w:val="000B10CF"/>
    <w:rsid w:val="000B1297"/>
    <w:rsid w:val="000B22D7"/>
    <w:rsid w:val="000B3717"/>
    <w:rsid w:val="000B43DF"/>
    <w:rsid w:val="000B7CDC"/>
    <w:rsid w:val="000C49DE"/>
    <w:rsid w:val="000C58F0"/>
    <w:rsid w:val="000C7345"/>
    <w:rsid w:val="000C7B13"/>
    <w:rsid w:val="000C7F98"/>
    <w:rsid w:val="000D1220"/>
    <w:rsid w:val="000D2BE1"/>
    <w:rsid w:val="000D3A73"/>
    <w:rsid w:val="000D3CB7"/>
    <w:rsid w:val="000E4BB0"/>
    <w:rsid w:val="000E6314"/>
    <w:rsid w:val="001077F8"/>
    <w:rsid w:val="001103FF"/>
    <w:rsid w:val="00110D8B"/>
    <w:rsid w:val="00112876"/>
    <w:rsid w:val="00115B35"/>
    <w:rsid w:val="00120047"/>
    <w:rsid w:val="00120BBA"/>
    <w:rsid w:val="00126BFF"/>
    <w:rsid w:val="0012764B"/>
    <w:rsid w:val="001318AB"/>
    <w:rsid w:val="00133446"/>
    <w:rsid w:val="00133D8B"/>
    <w:rsid w:val="0014059C"/>
    <w:rsid w:val="0014527C"/>
    <w:rsid w:val="00147AFF"/>
    <w:rsid w:val="00155156"/>
    <w:rsid w:val="0016320C"/>
    <w:rsid w:val="001632D5"/>
    <w:rsid w:val="00171C64"/>
    <w:rsid w:val="00175EB9"/>
    <w:rsid w:val="00176359"/>
    <w:rsid w:val="0017693E"/>
    <w:rsid w:val="0018058A"/>
    <w:rsid w:val="001811D4"/>
    <w:rsid w:val="00193A96"/>
    <w:rsid w:val="00194DCE"/>
    <w:rsid w:val="00196A16"/>
    <w:rsid w:val="00197FF8"/>
    <w:rsid w:val="001A1FB2"/>
    <w:rsid w:val="001A4243"/>
    <w:rsid w:val="001B01B0"/>
    <w:rsid w:val="001B43B3"/>
    <w:rsid w:val="001C0EC6"/>
    <w:rsid w:val="001C5EEA"/>
    <w:rsid w:val="001D0329"/>
    <w:rsid w:val="001D15D2"/>
    <w:rsid w:val="001D58AE"/>
    <w:rsid w:val="001E163C"/>
    <w:rsid w:val="001E2C96"/>
    <w:rsid w:val="001E5086"/>
    <w:rsid w:val="001E568D"/>
    <w:rsid w:val="001F2753"/>
    <w:rsid w:val="001F2C76"/>
    <w:rsid w:val="001F475A"/>
    <w:rsid w:val="001F633B"/>
    <w:rsid w:val="00201D61"/>
    <w:rsid w:val="00202A3E"/>
    <w:rsid w:val="00205819"/>
    <w:rsid w:val="002204DC"/>
    <w:rsid w:val="0022090F"/>
    <w:rsid w:val="00225B60"/>
    <w:rsid w:val="00225D91"/>
    <w:rsid w:val="002313A8"/>
    <w:rsid w:val="002314E2"/>
    <w:rsid w:val="00236851"/>
    <w:rsid w:val="00236C12"/>
    <w:rsid w:val="00242027"/>
    <w:rsid w:val="0024217A"/>
    <w:rsid w:val="002525A3"/>
    <w:rsid w:val="00254191"/>
    <w:rsid w:val="00254733"/>
    <w:rsid w:val="00264810"/>
    <w:rsid w:val="00264D35"/>
    <w:rsid w:val="00266699"/>
    <w:rsid w:val="002676A7"/>
    <w:rsid w:val="00276762"/>
    <w:rsid w:val="0028135F"/>
    <w:rsid w:val="00282663"/>
    <w:rsid w:val="00284AB4"/>
    <w:rsid w:val="0028799C"/>
    <w:rsid w:val="00291C4F"/>
    <w:rsid w:val="00293983"/>
    <w:rsid w:val="002A6E4A"/>
    <w:rsid w:val="002A6E59"/>
    <w:rsid w:val="002B6608"/>
    <w:rsid w:val="002C05E6"/>
    <w:rsid w:val="002C0AF6"/>
    <w:rsid w:val="002C135D"/>
    <w:rsid w:val="002C38B1"/>
    <w:rsid w:val="002C5420"/>
    <w:rsid w:val="002D07F6"/>
    <w:rsid w:val="002D1AA7"/>
    <w:rsid w:val="002D4C60"/>
    <w:rsid w:val="002E5C31"/>
    <w:rsid w:val="002F221C"/>
    <w:rsid w:val="002F7EC9"/>
    <w:rsid w:val="00300E1F"/>
    <w:rsid w:val="00300F85"/>
    <w:rsid w:val="00301337"/>
    <w:rsid w:val="00301863"/>
    <w:rsid w:val="003022A9"/>
    <w:rsid w:val="00303DEA"/>
    <w:rsid w:val="00304679"/>
    <w:rsid w:val="0030582F"/>
    <w:rsid w:val="0031340A"/>
    <w:rsid w:val="00315579"/>
    <w:rsid w:val="00317DFA"/>
    <w:rsid w:val="00321C97"/>
    <w:rsid w:val="003224CE"/>
    <w:rsid w:val="00337DB9"/>
    <w:rsid w:val="0034289E"/>
    <w:rsid w:val="00347625"/>
    <w:rsid w:val="0035348A"/>
    <w:rsid w:val="00354651"/>
    <w:rsid w:val="003604B3"/>
    <w:rsid w:val="00361C65"/>
    <w:rsid w:val="003668CD"/>
    <w:rsid w:val="00366E43"/>
    <w:rsid w:val="00366E76"/>
    <w:rsid w:val="003679F0"/>
    <w:rsid w:val="0037523B"/>
    <w:rsid w:val="003923B7"/>
    <w:rsid w:val="00393BB9"/>
    <w:rsid w:val="00396F2F"/>
    <w:rsid w:val="00397E79"/>
    <w:rsid w:val="003A31CB"/>
    <w:rsid w:val="003A66F8"/>
    <w:rsid w:val="003B40FB"/>
    <w:rsid w:val="003B52EE"/>
    <w:rsid w:val="003C1869"/>
    <w:rsid w:val="003C26F4"/>
    <w:rsid w:val="003C6E3F"/>
    <w:rsid w:val="003D32B1"/>
    <w:rsid w:val="003D5A68"/>
    <w:rsid w:val="003E0136"/>
    <w:rsid w:val="003E5DD0"/>
    <w:rsid w:val="003E5E4B"/>
    <w:rsid w:val="003E7B42"/>
    <w:rsid w:val="003F2238"/>
    <w:rsid w:val="003F3C69"/>
    <w:rsid w:val="0040566E"/>
    <w:rsid w:val="004060D2"/>
    <w:rsid w:val="00406A70"/>
    <w:rsid w:val="00406D1A"/>
    <w:rsid w:val="00407944"/>
    <w:rsid w:val="00410B1F"/>
    <w:rsid w:val="00411D48"/>
    <w:rsid w:val="004122B6"/>
    <w:rsid w:val="00412D38"/>
    <w:rsid w:val="00416EAF"/>
    <w:rsid w:val="0043161C"/>
    <w:rsid w:val="00432C5F"/>
    <w:rsid w:val="00435CE1"/>
    <w:rsid w:val="00436DA9"/>
    <w:rsid w:val="0044002C"/>
    <w:rsid w:val="004429EF"/>
    <w:rsid w:val="00443CEF"/>
    <w:rsid w:val="00444BA2"/>
    <w:rsid w:val="0044668D"/>
    <w:rsid w:val="00450896"/>
    <w:rsid w:val="00451CBD"/>
    <w:rsid w:val="00451D4F"/>
    <w:rsid w:val="004557A5"/>
    <w:rsid w:val="00456401"/>
    <w:rsid w:val="0046180E"/>
    <w:rsid w:val="00467203"/>
    <w:rsid w:val="0047206C"/>
    <w:rsid w:val="00472D45"/>
    <w:rsid w:val="004748FC"/>
    <w:rsid w:val="00477EC8"/>
    <w:rsid w:val="0048178C"/>
    <w:rsid w:val="0048360A"/>
    <w:rsid w:val="004843CD"/>
    <w:rsid w:val="00486FBA"/>
    <w:rsid w:val="00487C80"/>
    <w:rsid w:val="004904D7"/>
    <w:rsid w:val="004917AE"/>
    <w:rsid w:val="004A00D1"/>
    <w:rsid w:val="004A1F1E"/>
    <w:rsid w:val="004A24F0"/>
    <w:rsid w:val="004A3864"/>
    <w:rsid w:val="004B0D31"/>
    <w:rsid w:val="004B692A"/>
    <w:rsid w:val="004B7123"/>
    <w:rsid w:val="004C1B5C"/>
    <w:rsid w:val="004C3348"/>
    <w:rsid w:val="004C37A4"/>
    <w:rsid w:val="004C657D"/>
    <w:rsid w:val="004C6E1F"/>
    <w:rsid w:val="004D21AD"/>
    <w:rsid w:val="004D357A"/>
    <w:rsid w:val="004D5550"/>
    <w:rsid w:val="004D7B62"/>
    <w:rsid w:val="004E1C13"/>
    <w:rsid w:val="004E4950"/>
    <w:rsid w:val="004E65A9"/>
    <w:rsid w:val="004F3BD0"/>
    <w:rsid w:val="004F4727"/>
    <w:rsid w:val="004F4F5A"/>
    <w:rsid w:val="00506437"/>
    <w:rsid w:val="005161DF"/>
    <w:rsid w:val="00516CF3"/>
    <w:rsid w:val="00520934"/>
    <w:rsid w:val="005240F3"/>
    <w:rsid w:val="005311D2"/>
    <w:rsid w:val="005359B7"/>
    <w:rsid w:val="00535FD5"/>
    <w:rsid w:val="0054302E"/>
    <w:rsid w:val="00547EDC"/>
    <w:rsid w:val="0056053F"/>
    <w:rsid w:val="00560C46"/>
    <w:rsid w:val="00563F70"/>
    <w:rsid w:val="00565DDC"/>
    <w:rsid w:val="00567497"/>
    <w:rsid w:val="005731E0"/>
    <w:rsid w:val="00574B19"/>
    <w:rsid w:val="0057613C"/>
    <w:rsid w:val="00577853"/>
    <w:rsid w:val="00581D7F"/>
    <w:rsid w:val="00582A04"/>
    <w:rsid w:val="005901CE"/>
    <w:rsid w:val="00590245"/>
    <w:rsid w:val="00593C1E"/>
    <w:rsid w:val="005A2C76"/>
    <w:rsid w:val="005A4D5C"/>
    <w:rsid w:val="005B4920"/>
    <w:rsid w:val="005B583E"/>
    <w:rsid w:val="005B7636"/>
    <w:rsid w:val="005C3498"/>
    <w:rsid w:val="005C550D"/>
    <w:rsid w:val="005C5D20"/>
    <w:rsid w:val="005D181C"/>
    <w:rsid w:val="005E1356"/>
    <w:rsid w:val="005E7C5A"/>
    <w:rsid w:val="005F2AF4"/>
    <w:rsid w:val="005F370F"/>
    <w:rsid w:val="006017D5"/>
    <w:rsid w:val="00603C83"/>
    <w:rsid w:val="006057DC"/>
    <w:rsid w:val="00610C66"/>
    <w:rsid w:val="00611235"/>
    <w:rsid w:val="00616890"/>
    <w:rsid w:val="0062104C"/>
    <w:rsid w:val="006258D3"/>
    <w:rsid w:val="00627E01"/>
    <w:rsid w:val="00630858"/>
    <w:rsid w:val="00634E78"/>
    <w:rsid w:val="00636DFD"/>
    <w:rsid w:val="00637D59"/>
    <w:rsid w:val="006414A3"/>
    <w:rsid w:val="00642D14"/>
    <w:rsid w:val="006437BC"/>
    <w:rsid w:val="00643B00"/>
    <w:rsid w:val="0064593E"/>
    <w:rsid w:val="00647055"/>
    <w:rsid w:val="00650172"/>
    <w:rsid w:val="0065361C"/>
    <w:rsid w:val="0065646D"/>
    <w:rsid w:val="006613A3"/>
    <w:rsid w:val="00664E50"/>
    <w:rsid w:val="00671158"/>
    <w:rsid w:val="00673857"/>
    <w:rsid w:val="0067465C"/>
    <w:rsid w:val="00674A3B"/>
    <w:rsid w:val="0067534F"/>
    <w:rsid w:val="00676DBA"/>
    <w:rsid w:val="00677019"/>
    <w:rsid w:val="00680486"/>
    <w:rsid w:val="006806AC"/>
    <w:rsid w:val="00680F02"/>
    <w:rsid w:val="0068237C"/>
    <w:rsid w:val="00685B44"/>
    <w:rsid w:val="00686769"/>
    <w:rsid w:val="0068710B"/>
    <w:rsid w:val="0069274D"/>
    <w:rsid w:val="006A03B3"/>
    <w:rsid w:val="006A1D99"/>
    <w:rsid w:val="006A4B07"/>
    <w:rsid w:val="006B0427"/>
    <w:rsid w:val="006B0EB1"/>
    <w:rsid w:val="006B163B"/>
    <w:rsid w:val="006B450E"/>
    <w:rsid w:val="006B5A3E"/>
    <w:rsid w:val="006B621D"/>
    <w:rsid w:val="006B6B47"/>
    <w:rsid w:val="006B7B6F"/>
    <w:rsid w:val="006C58A3"/>
    <w:rsid w:val="006C7467"/>
    <w:rsid w:val="006D50BF"/>
    <w:rsid w:val="006D5477"/>
    <w:rsid w:val="006D5C10"/>
    <w:rsid w:val="006D6999"/>
    <w:rsid w:val="006E04D4"/>
    <w:rsid w:val="006E2648"/>
    <w:rsid w:val="006E4116"/>
    <w:rsid w:val="006E7F1F"/>
    <w:rsid w:val="006F1230"/>
    <w:rsid w:val="006F73A2"/>
    <w:rsid w:val="007016DE"/>
    <w:rsid w:val="007039C4"/>
    <w:rsid w:val="00705A49"/>
    <w:rsid w:val="00714707"/>
    <w:rsid w:val="00715078"/>
    <w:rsid w:val="00715A2C"/>
    <w:rsid w:val="0072139B"/>
    <w:rsid w:val="00721814"/>
    <w:rsid w:val="007225A7"/>
    <w:rsid w:val="00724D3B"/>
    <w:rsid w:val="0073353F"/>
    <w:rsid w:val="00741486"/>
    <w:rsid w:val="00741F15"/>
    <w:rsid w:val="007441FA"/>
    <w:rsid w:val="00744990"/>
    <w:rsid w:val="007507DF"/>
    <w:rsid w:val="00750B9A"/>
    <w:rsid w:val="007525AD"/>
    <w:rsid w:val="00753B48"/>
    <w:rsid w:val="00755E34"/>
    <w:rsid w:val="00756613"/>
    <w:rsid w:val="00762993"/>
    <w:rsid w:val="0076517B"/>
    <w:rsid w:val="00766C80"/>
    <w:rsid w:val="00767340"/>
    <w:rsid w:val="00767EC5"/>
    <w:rsid w:val="00787154"/>
    <w:rsid w:val="00790B1A"/>
    <w:rsid w:val="007923F7"/>
    <w:rsid w:val="007925E2"/>
    <w:rsid w:val="0079326C"/>
    <w:rsid w:val="00793A0A"/>
    <w:rsid w:val="00794746"/>
    <w:rsid w:val="00796CA2"/>
    <w:rsid w:val="007A272D"/>
    <w:rsid w:val="007A3F4F"/>
    <w:rsid w:val="007A676B"/>
    <w:rsid w:val="007A7B7C"/>
    <w:rsid w:val="007B08F7"/>
    <w:rsid w:val="007B4BC6"/>
    <w:rsid w:val="007B4EF0"/>
    <w:rsid w:val="007B6264"/>
    <w:rsid w:val="007B6608"/>
    <w:rsid w:val="007B75FF"/>
    <w:rsid w:val="007C0A7A"/>
    <w:rsid w:val="007C0B97"/>
    <w:rsid w:val="007C1E5E"/>
    <w:rsid w:val="007C267B"/>
    <w:rsid w:val="007C2823"/>
    <w:rsid w:val="007C779D"/>
    <w:rsid w:val="007D0985"/>
    <w:rsid w:val="007D116F"/>
    <w:rsid w:val="007D1ABA"/>
    <w:rsid w:val="007D2223"/>
    <w:rsid w:val="007D3391"/>
    <w:rsid w:val="007D5463"/>
    <w:rsid w:val="007F1395"/>
    <w:rsid w:val="007F1A68"/>
    <w:rsid w:val="007F23DC"/>
    <w:rsid w:val="007F26D1"/>
    <w:rsid w:val="007F6FCF"/>
    <w:rsid w:val="00801EA1"/>
    <w:rsid w:val="00804DE0"/>
    <w:rsid w:val="008062E0"/>
    <w:rsid w:val="008101C1"/>
    <w:rsid w:val="00811DF2"/>
    <w:rsid w:val="0081218A"/>
    <w:rsid w:val="00814191"/>
    <w:rsid w:val="00823422"/>
    <w:rsid w:val="008237DB"/>
    <w:rsid w:val="008325D7"/>
    <w:rsid w:val="00843D6D"/>
    <w:rsid w:val="008448E6"/>
    <w:rsid w:val="00857545"/>
    <w:rsid w:val="00861931"/>
    <w:rsid w:val="00864E27"/>
    <w:rsid w:val="00870C46"/>
    <w:rsid w:val="00884F1B"/>
    <w:rsid w:val="008850CA"/>
    <w:rsid w:val="00885241"/>
    <w:rsid w:val="00887F10"/>
    <w:rsid w:val="0089142E"/>
    <w:rsid w:val="0089170F"/>
    <w:rsid w:val="00892A9A"/>
    <w:rsid w:val="008A491D"/>
    <w:rsid w:val="008A5FDD"/>
    <w:rsid w:val="008B4DDB"/>
    <w:rsid w:val="008B6F67"/>
    <w:rsid w:val="008C1755"/>
    <w:rsid w:val="008C3C9A"/>
    <w:rsid w:val="008C5D1C"/>
    <w:rsid w:val="008C7F7A"/>
    <w:rsid w:val="008D14BA"/>
    <w:rsid w:val="008D3436"/>
    <w:rsid w:val="008D5B28"/>
    <w:rsid w:val="008D6042"/>
    <w:rsid w:val="008E273F"/>
    <w:rsid w:val="008E3A40"/>
    <w:rsid w:val="008E5882"/>
    <w:rsid w:val="008E7298"/>
    <w:rsid w:val="008F0854"/>
    <w:rsid w:val="008F6512"/>
    <w:rsid w:val="00904836"/>
    <w:rsid w:val="00906E81"/>
    <w:rsid w:val="00910A28"/>
    <w:rsid w:val="0092175A"/>
    <w:rsid w:val="0092229D"/>
    <w:rsid w:val="00925466"/>
    <w:rsid w:val="00925C17"/>
    <w:rsid w:val="00926582"/>
    <w:rsid w:val="00926C5F"/>
    <w:rsid w:val="00927B27"/>
    <w:rsid w:val="00930406"/>
    <w:rsid w:val="00932F9B"/>
    <w:rsid w:val="00937E6D"/>
    <w:rsid w:val="00947DC0"/>
    <w:rsid w:val="009500B8"/>
    <w:rsid w:val="0095474B"/>
    <w:rsid w:val="00954784"/>
    <w:rsid w:val="009621AC"/>
    <w:rsid w:val="00962D41"/>
    <w:rsid w:val="0096508D"/>
    <w:rsid w:val="0097051E"/>
    <w:rsid w:val="009836E7"/>
    <w:rsid w:val="00985B19"/>
    <w:rsid w:val="00986F38"/>
    <w:rsid w:val="0098710F"/>
    <w:rsid w:val="00987664"/>
    <w:rsid w:val="00991DC9"/>
    <w:rsid w:val="00994E2A"/>
    <w:rsid w:val="009A477D"/>
    <w:rsid w:val="009B4416"/>
    <w:rsid w:val="009B63E4"/>
    <w:rsid w:val="009B67BA"/>
    <w:rsid w:val="009C2D37"/>
    <w:rsid w:val="009C50C7"/>
    <w:rsid w:val="009D0EDA"/>
    <w:rsid w:val="009D0EE0"/>
    <w:rsid w:val="009D5474"/>
    <w:rsid w:val="009D6B6B"/>
    <w:rsid w:val="009D6C01"/>
    <w:rsid w:val="009E069B"/>
    <w:rsid w:val="009E0B20"/>
    <w:rsid w:val="009E141B"/>
    <w:rsid w:val="009E3C80"/>
    <w:rsid w:val="009E5348"/>
    <w:rsid w:val="009E6A45"/>
    <w:rsid w:val="009F09CD"/>
    <w:rsid w:val="00A10219"/>
    <w:rsid w:val="00A112DD"/>
    <w:rsid w:val="00A13966"/>
    <w:rsid w:val="00A15901"/>
    <w:rsid w:val="00A21CB9"/>
    <w:rsid w:val="00A263A4"/>
    <w:rsid w:val="00A26ABD"/>
    <w:rsid w:val="00A26EB7"/>
    <w:rsid w:val="00A36ADE"/>
    <w:rsid w:val="00A408C4"/>
    <w:rsid w:val="00A44588"/>
    <w:rsid w:val="00A445DA"/>
    <w:rsid w:val="00A45C29"/>
    <w:rsid w:val="00A509FC"/>
    <w:rsid w:val="00A563CA"/>
    <w:rsid w:val="00A6026F"/>
    <w:rsid w:val="00A65DB5"/>
    <w:rsid w:val="00A67EDD"/>
    <w:rsid w:val="00A70287"/>
    <w:rsid w:val="00A735C9"/>
    <w:rsid w:val="00A775A6"/>
    <w:rsid w:val="00A77FD7"/>
    <w:rsid w:val="00A8209F"/>
    <w:rsid w:val="00A8578E"/>
    <w:rsid w:val="00A97C77"/>
    <w:rsid w:val="00AA0278"/>
    <w:rsid w:val="00AA1676"/>
    <w:rsid w:val="00AA3CE8"/>
    <w:rsid w:val="00AA4F0D"/>
    <w:rsid w:val="00AB5B5D"/>
    <w:rsid w:val="00AB7D18"/>
    <w:rsid w:val="00AC29BB"/>
    <w:rsid w:val="00AC2C26"/>
    <w:rsid w:val="00AC3715"/>
    <w:rsid w:val="00AC38F3"/>
    <w:rsid w:val="00AC6717"/>
    <w:rsid w:val="00AD08E1"/>
    <w:rsid w:val="00AD0AF8"/>
    <w:rsid w:val="00AD3B5F"/>
    <w:rsid w:val="00AD3D4D"/>
    <w:rsid w:val="00AD51EF"/>
    <w:rsid w:val="00AD6DA0"/>
    <w:rsid w:val="00AD6F92"/>
    <w:rsid w:val="00AE1863"/>
    <w:rsid w:val="00AE6E18"/>
    <w:rsid w:val="00AF21D6"/>
    <w:rsid w:val="00AF6BF7"/>
    <w:rsid w:val="00B007A6"/>
    <w:rsid w:val="00B010C9"/>
    <w:rsid w:val="00B0324A"/>
    <w:rsid w:val="00B050F6"/>
    <w:rsid w:val="00B07C40"/>
    <w:rsid w:val="00B11FA3"/>
    <w:rsid w:val="00B13B2B"/>
    <w:rsid w:val="00B14B21"/>
    <w:rsid w:val="00B16899"/>
    <w:rsid w:val="00B16F6D"/>
    <w:rsid w:val="00B224D1"/>
    <w:rsid w:val="00B2348E"/>
    <w:rsid w:val="00B235FA"/>
    <w:rsid w:val="00B260CB"/>
    <w:rsid w:val="00B260F1"/>
    <w:rsid w:val="00B2617F"/>
    <w:rsid w:val="00B2662F"/>
    <w:rsid w:val="00B27399"/>
    <w:rsid w:val="00B4069F"/>
    <w:rsid w:val="00B42477"/>
    <w:rsid w:val="00B42F78"/>
    <w:rsid w:val="00B459ED"/>
    <w:rsid w:val="00B50CF3"/>
    <w:rsid w:val="00B652CD"/>
    <w:rsid w:val="00B65B49"/>
    <w:rsid w:val="00B678C5"/>
    <w:rsid w:val="00B71B79"/>
    <w:rsid w:val="00B733F5"/>
    <w:rsid w:val="00B752DE"/>
    <w:rsid w:val="00B75A5C"/>
    <w:rsid w:val="00B77911"/>
    <w:rsid w:val="00B82F29"/>
    <w:rsid w:val="00B84C09"/>
    <w:rsid w:val="00B8515F"/>
    <w:rsid w:val="00B90F8A"/>
    <w:rsid w:val="00B92662"/>
    <w:rsid w:val="00B95416"/>
    <w:rsid w:val="00BA3FBD"/>
    <w:rsid w:val="00BA4648"/>
    <w:rsid w:val="00BA7E85"/>
    <w:rsid w:val="00BB0901"/>
    <w:rsid w:val="00BB3EF0"/>
    <w:rsid w:val="00BC3BB9"/>
    <w:rsid w:val="00BC7FDE"/>
    <w:rsid w:val="00BD2B8C"/>
    <w:rsid w:val="00BD4F5E"/>
    <w:rsid w:val="00BE574F"/>
    <w:rsid w:val="00BE5B25"/>
    <w:rsid w:val="00BF63C4"/>
    <w:rsid w:val="00C019C9"/>
    <w:rsid w:val="00C05F49"/>
    <w:rsid w:val="00C07196"/>
    <w:rsid w:val="00C17B5F"/>
    <w:rsid w:val="00C17CBD"/>
    <w:rsid w:val="00C2253A"/>
    <w:rsid w:val="00C2323F"/>
    <w:rsid w:val="00C27065"/>
    <w:rsid w:val="00C2745D"/>
    <w:rsid w:val="00C27D65"/>
    <w:rsid w:val="00C4185C"/>
    <w:rsid w:val="00C42DBF"/>
    <w:rsid w:val="00C47C63"/>
    <w:rsid w:val="00C504A4"/>
    <w:rsid w:val="00C52B26"/>
    <w:rsid w:val="00C56299"/>
    <w:rsid w:val="00C60B9D"/>
    <w:rsid w:val="00C67448"/>
    <w:rsid w:val="00C679CB"/>
    <w:rsid w:val="00C72D7D"/>
    <w:rsid w:val="00C7333E"/>
    <w:rsid w:val="00C74DA0"/>
    <w:rsid w:val="00C76274"/>
    <w:rsid w:val="00C7719D"/>
    <w:rsid w:val="00C80A68"/>
    <w:rsid w:val="00C819BD"/>
    <w:rsid w:val="00C8322E"/>
    <w:rsid w:val="00C83E8C"/>
    <w:rsid w:val="00C85445"/>
    <w:rsid w:val="00C9428F"/>
    <w:rsid w:val="00C95917"/>
    <w:rsid w:val="00C960BF"/>
    <w:rsid w:val="00C969E1"/>
    <w:rsid w:val="00CA1B81"/>
    <w:rsid w:val="00CA523A"/>
    <w:rsid w:val="00CB034D"/>
    <w:rsid w:val="00CB0B5E"/>
    <w:rsid w:val="00CB2233"/>
    <w:rsid w:val="00CB323E"/>
    <w:rsid w:val="00CB3EFD"/>
    <w:rsid w:val="00CB4050"/>
    <w:rsid w:val="00CB57E5"/>
    <w:rsid w:val="00CB6758"/>
    <w:rsid w:val="00CC0DFE"/>
    <w:rsid w:val="00CC6111"/>
    <w:rsid w:val="00CD0C8E"/>
    <w:rsid w:val="00CD0CE1"/>
    <w:rsid w:val="00CD3E12"/>
    <w:rsid w:val="00CD5C33"/>
    <w:rsid w:val="00CE0E80"/>
    <w:rsid w:val="00CE4B01"/>
    <w:rsid w:val="00CE61E2"/>
    <w:rsid w:val="00CE7E71"/>
    <w:rsid w:val="00CF12BF"/>
    <w:rsid w:val="00CF6BD8"/>
    <w:rsid w:val="00D00986"/>
    <w:rsid w:val="00D11773"/>
    <w:rsid w:val="00D131EE"/>
    <w:rsid w:val="00D14D1D"/>
    <w:rsid w:val="00D15B16"/>
    <w:rsid w:val="00D23D6C"/>
    <w:rsid w:val="00D23DFD"/>
    <w:rsid w:val="00D260E7"/>
    <w:rsid w:val="00D26EBC"/>
    <w:rsid w:val="00D309BD"/>
    <w:rsid w:val="00D33BAD"/>
    <w:rsid w:val="00D345EA"/>
    <w:rsid w:val="00D34B35"/>
    <w:rsid w:val="00D37215"/>
    <w:rsid w:val="00D432B0"/>
    <w:rsid w:val="00D442C3"/>
    <w:rsid w:val="00D44BAB"/>
    <w:rsid w:val="00D46205"/>
    <w:rsid w:val="00D50BAD"/>
    <w:rsid w:val="00D54654"/>
    <w:rsid w:val="00D7129A"/>
    <w:rsid w:val="00D738B3"/>
    <w:rsid w:val="00D75145"/>
    <w:rsid w:val="00D80157"/>
    <w:rsid w:val="00D828E9"/>
    <w:rsid w:val="00D8764A"/>
    <w:rsid w:val="00D93325"/>
    <w:rsid w:val="00D96B3A"/>
    <w:rsid w:val="00D96DD3"/>
    <w:rsid w:val="00DA0A61"/>
    <w:rsid w:val="00DA329F"/>
    <w:rsid w:val="00DA3DB1"/>
    <w:rsid w:val="00DA55DE"/>
    <w:rsid w:val="00DB3D05"/>
    <w:rsid w:val="00DB5488"/>
    <w:rsid w:val="00DB63B4"/>
    <w:rsid w:val="00DB741C"/>
    <w:rsid w:val="00DC16EF"/>
    <w:rsid w:val="00DC2D0E"/>
    <w:rsid w:val="00DC4005"/>
    <w:rsid w:val="00DC684C"/>
    <w:rsid w:val="00DC79EC"/>
    <w:rsid w:val="00DD0E06"/>
    <w:rsid w:val="00DD6C52"/>
    <w:rsid w:val="00DE1805"/>
    <w:rsid w:val="00DE7611"/>
    <w:rsid w:val="00DE7763"/>
    <w:rsid w:val="00DF1087"/>
    <w:rsid w:val="00DF153C"/>
    <w:rsid w:val="00DF7EC2"/>
    <w:rsid w:val="00E00A8B"/>
    <w:rsid w:val="00E05863"/>
    <w:rsid w:val="00E06EF8"/>
    <w:rsid w:val="00E07107"/>
    <w:rsid w:val="00E143AD"/>
    <w:rsid w:val="00E233DB"/>
    <w:rsid w:val="00E2342A"/>
    <w:rsid w:val="00E235D6"/>
    <w:rsid w:val="00E24FCB"/>
    <w:rsid w:val="00E32D59"/>
    <w:rsid w:val="00E359B5"/>
    <w:rsid w:val="00E36F3A"/>
    <w:rsid w:val="00E37614"/>
    <w:rsid w:val="00E40105"/>
    <w:rsid w:val="00E535FC"/>
    <w:rsid w:val="00E6196C"/>
    <w:rsid w:val="00E673D5"/>
    <w:rsid w:val="00E70261"/>
    <w:rsid w:val="00E70490"/>
    <w:rsid w:val="00E73094"/>
    <w:rsid w:val="00E901B0"/>
    <w:rsid w:val="00E9351A"/>
    <w:rsid w:val="00E94BCF"/>
    <w:rsid w:val="00EA768D"/>
    <w:rsid w:val="00EB4005"/>
    <w:rsid w:val="00EB4A51"/>
    <w:rsid w:val="00EC2C74"/>
    <w:rsid w:val="00EC3A9A"/>
    <w:rsid w:val="00EC4ABB"/>
    <w:rsid w:val="00EC52B0"/>
    <w:rsid w:val="00EC6434"/>
    <w:rsid w:val="00ED40D7"/>
    <w:rsid w:val="00ED5C2E"/>
    <w:rsid w:val="00ED66FD"/>
    <w:rsid w:val="00EE18DC"/>
    <w:rsid w:val="00EE3DD2"/>
    <w:rsid w:val="00EE4A77"/>
    <w:rsid w:val="00EF0144"/>
    <w:rsid w:val="00EF3DEF"/>
    <w:rsid w:val="00EF7C61"/>
    <w:rsid w:val="00EF7EEF"/>
    <w:rsid w:val="00F04FA5"/>
    <w:rsid w:val="00F128D0"/>
    <w:rsid w:val="00F13774"/>
    <w:rsid w:val="00F14CDC"/>
    <w:rsid w:val="00F15720"/>
    <w:rsid w:val="00F167AC"/>
    <w:rsid w:val="00F218EC"/>
    <w:rsid w:val="00F21FC6"/>
    <w:rsid w:val="00F230E7"/>
    <w:rsid w:val="00F233F9"/>
    <w:rsid w:val="00F24CB5"/>
    <w:rsid w:val="00F25604"/>
    <w:rsid w:val="00F266C8"/>
    <w:rsid w:val="00F3014A"/>
    <w:rsid w:val="00F320E6"/>
    <w:rsid w:val="00F45397"/>
    <w:rsid w:val="00F45E17"/>
    <w:rsid w:val="00F46B9A"/>
    <w:rsid w:val="00F52C13"/>
    <w:rsid w:val="00F54040"/>
    <w:rsid w:val="00F54E8E"/>
    <w:rsid w:val="00F54F32"/>
    <w:rsid w:val="00F75719"/>
    <w:rsid w:val="00F76226"/>
    <w:rsid w:val="00F8031C"/>
    <w:rsid w:val="00F80EE2"/>
    <w:rsid w:val="00F81945"/>
    <w:rsid w:val="00F82274"/>
    <w:rsid w:val="00F83A55"/>
    <w:rsid w:val="00F8532C"/>
    <w:rsid w:val="00F87DC6"/>
    <w:rsid w:val="00F9061D"/>
    <w:rsid w:val="00FA24F9"/>
    <w:rsid w:val="00FA2F0D"/>
    <w:rsid w:val="00FA38B4"/>
    <w:rsid w:val="00FA4864"/>
    <w:rsid w:val="00FA5926"/>
    <w:rsid w:val="00FB1A72"/>
    <w:rsid w:val="00FB28F7"/>
    <w:rsid w:val="00FC1576"/>
    <w:rsid w:val="00FC76DB"/>
    <w:rsid w:val="00FD0165"/>
    <w:rsid w:val="00FD119F"/>
    <w:rsid w:val="00FD24CB"/>
    <w:rsid w:val="00FD3659"/>
    <w:rsid w:val="00FD6EBF"/>
    <w:rsid w:val="00FD7558"/>
    <w:rsid w:val="00FE10AF"/>
    <w:rsid w:val="00FE54B6"/>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qFormat/>
    <w:rsid w:val="0047206C"/>
    <w:rPr>
      <w:b/>
      <w:bCs/>
    </w:rPr>
  </w:style>
  <w:style w:type="character" w:customStyle="1" w:styleId="WW-Absatz-Standardschriftart">
    <w:name w:val="WW-Absatz-Standardschriftart"/>
    <w:rsid w:val="001D0329"/>
  </w:style>
  <w:style w:type="character" w:customStyle="1" w:styleId="s3">
    <w:name w:val="s3"/>
    <w:rsid w:val="00D2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8581</TotalTime>
  <Pages>3</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474</cp:revision>
  <cp:lastPrinted>2022-05-04T09:22:00Z</cp:lastPrinted>
  <dcterms:created xsi:type="dcterms:W3CDTF">2015-01-22T13:58:00Z</dcterms:created>
  <dcterms:modified xsi:type="dcterms:W3CDTF">2022-07-19T06:58:00Z</dcterms:modified>
</cp:coreProperties>
</file>