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CF" w:rsidRDefault="00F95FCF" w:rsidP="00F95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муниципального образования муниципального района «</w:t>
      </w:r>
      <w:proofErr w:type="spellStart"/>
      <w:r>
        <w:rPr>
          <w:b/>
          <w:sz w:val="28"/>
          <w:szCs w:val="28"/>
        </w:rPr>
        <w:t>Сыктывдинский</w:t>
      </w:r>
      <w:proofErr w:type="spellEnd"/>
      <w:r>
        <w:rPr>
          <w:b/>
          <w:sz w:val="28"/>
          <w:szCs w:val="28"/>
        </w:rPr>
        <w:t>»</w:t>
      </w:r>
    </w:p>
    <w:p w:rsidR="00F95FCF" w:rsidRDefault="00F95FCF" w:rsidP="00F95FCF">
      <w:pPr>
        <w:jc w:val="center"/>
        <w:rPr>
          <w:b/>
          <w:sz w:val="28"/>
          <w:szCs w:val="28"/>
        </w:rPr>
      </w:pPr>
    </w:p>
    <w:p w:rsidR="00F95FCF" w:rsidRDefault="00F95FCF" w:rsidP="00F95FCF">
      <w:pPr>
        <w:jc w:val="center"/>
        <w:rPr>
          <w:b/>
          <w:sz w:val="28"/>
          <w:szCs w:val="28"/>
        </w:rPr>
      </w:pPr>
    </w:p>
    <w:p w:rsidR="00F95FCF" w:rsidRDefault="00F95FCF" w:rsidP="00F95FCF">
      <w:pPr>
        <w:jc w:val="center"/>
        <w:rPr>
          <w:b/>
          <w:sz w:val="28"/>
          <w:szCs w:val="28"/>
        </w:rPr>
      </w:pPr>
    </w:p>
    <w:p w:rsidR="00F95FCF" w:rsidRPr="00F95FCF" w:rsidRDefault="00F95FCF" w:rsidP="00F95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CF" w:rsidRPr="00F95FCF" w:rsidRDefault="00F95FCF" w:rsidP="00F95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CF" w:rsidRPr="00F95FCF" w:rsidRDefault="00F95FCF" w:rsidP="00F95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CF" w:rsidRPr="00F95FCF" w:rsidRDefault="00F95FCF" w:rsidP="00F95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FCF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F95FCF" w:rsidRPr="00F95FCF" w:rsidRDefault="00F95FCF" w:rsidP="00F95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FCF">
        <w:rPr>
          <w:rFonts w:ascii="Times New Roman" w:hAnsi="Times New Roman" w:cs="Times New Roman"/>
          <w:b/>
          <w:sz w:val="28"/>
          <w:szCs w:val="28"/>
        </w:rPr>
        <w:t xml:space="preserve"> по реализации муниципальной программы «Развитие образования</w:t>
      </w:r>
      <w:r w:rsidR="009E3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FC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95FCF">
        <w:rPr>
          <w:rFonts w:ascii="Times New Roman" w:hAnsi="Times New Roman" w:cs="Times New Roman"/>
          <w:b/>
          <w:sz w:val="28"/>
          <w:szCs w:val="28"/>
        </w:rPr>
        <w:t>Сыктывдинском</w:t>
      </w:r>
      <w:proofErr w:type="spellEnd"/>
      <w:r w:rsidRPr="00F95FCF">
        <w:rPr>
          <w:rFonts w:ascii="Times New Roman" w:hAnsi="Times New Roman" w:cs="Times New Roman"/>
          <w:b/>
          <w:sz w:val="28"/>
          <w:szCs w:val="28"/>
        </w:rPr>
        <w:t xml:space="preserve"> районе (2015-2020 годы)»</w:t>
      </w:r>
    </w:p>
    <w:p w:rsidR="00F95FCF" w:rsidRPr="00F95FCF" w:rsidRDefault="00F95FCF" w:rsidP="00F95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CF" w:rsidRPr="00F95FCF" w:rsidRDefault="00F95FCF" w:rsidP="00F95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CF" w:rsidRPr="00F95FCF" w:rsidRDefault="00F95FCF" w:rsidP="00F95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CF" w:rsidRPr="00F95FCF" w:rsidRDefault="00F95FCF" w:rsidP="00F95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FCF" w:rsidRPr="00F95FCF" w:rsidRDefault="00F95FCF" w:rsidP="00F95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CF">
        <w:rPr>
          <w:rFonts w:ascii="Times New Roman" w:hAnsi="Times New Roman" w:cs="Times New Roman"/>
          <w:sz w:val="28"/>
          <w:szCs w:val="28"/>
          <w:u w:val="single"/>
        </w:rPr>
        <w:t>Ответственный исполнитель</w:t>
      </w:r>
      <w:r w:rsidRPr="00F95FCF">
        <w:rPr>
          <w:rFonts w:ascii="Times New Roman" w:hAnsi="Times New Roman" w:cs="Times New Roman"/>
          <w:sz w:val="28"/>
          <w:szCs w:val="28"/>
        </w:rPr>
        <w:t>- Панюкова Нина Николаевна, начальник управления образования администрации Мо МР «</w:t>
      </w:r>
      <w:proofErr w:type="spellStart"/>
      <w:r w:rsidRPr="00F95FCF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Pr="00F95FC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5FCF" w:rsidRPr="00F95FCF" w:rsidRDefault="00F95FCF" w:rsidP="00F95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CF">
        <w:rPr>
          <w:rFonts w:ascii="Times New Roman" w:hAnsi="Times New Roman" w:cs="Times New Roman"/>
          <w:sz w:val="28"/>
          <w:szCs w:val="28"/>
        </w:rPr>
        <w:t>тел 882130  7-14-31</w:t>
      </w:r>
    </w:p>
    <w:p w:rsidR="00F95FCF" w:rsidRPr="00F95FCF" w:rsidRDefault="00F95FCF" w:rsidP="00F95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FCF" w:rsidRPr="00F95FCF" w:rsidRDefault="00F95FCF" w:rsidP="00F95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FCF" w:rsidRPr="00F074A6" w:rsidRDefault="00F95FCF" w:rsidP="00F95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  <w:u w:val="single"/>
        </w:rPr>
        <w:t>Отчетный год</w:t>
      </w:r>
      <w:r w:rsidRPr="00F074A6">
        <w:rPr>
          <w:rFonts w:ascii="Times New Roman" w:hAnsi="Times New Roman" w:cs="Times New Roman"/>
          <w:sz w:val="24"/>
          <w:szCs w:val="24"/>
        </w:rPr>
        <w:t xml:space="preserve"> составления годового отчета- 2016</w:t>
      </w:r>
    </w:p>
    <w:p w:rsidR="00F95FCF" w:rsidRPr="00F074A6" w:rsidRDefault="00F95FCF" w:rsidP="00F95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FCF" w:rsidRPr="00F074A6" w:rsidRDefault="00F95FCF" w:rsidP="00F95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F074A6">
        <w:rPr>
          <w:rFonts w:ascii="Times New Roman" w:hAnsi="Times New Roman" w:cs="Times New Roman"/>
          <w:sz w:val="24"/>
          <w:szCs w:val="24"/>
        </w:rPr>
        <w:t xml:space="preserve"> составления отчета-30.01.2017 года</w:t>
      </w:r>
    </w:p>
    <w:p w:rsidR="00F95FCF" w:rsidRPr="00F074A6" w:rsidRDefault="00F95FCF" w:rsidP="00F95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  <w:u w:val="single"/>
        </w:rPr>
        <w:t xml:space="preserve">Непосредственные исполнители – </w:t>
      </w:r>
      <w:proofErr w:type="spellStart"/>
      <w:r w:rsidRPr="00F074A6">
        <w:rPr>
          <w:rFonts w:ascii="Times New Roman" w:hAnsi="Times New Roman" w:cs="Times New Roman"/>
          <w:sz w:val="24"/>
          <w:szCs w:val="24"/>
        </w:rPr>
        <w:t>Зезегова</w:t>
      </w:r>
      <w:proofErr w:type="spellEnd"/>
      <w:r w:rsidRPr="00F074A6">
        <w:rPr>
          <w:rFonts w:ascii="Times New Roman" w:hAnsi="Times New Roman" w:cs="Times New Roman"/>
          <w:sz w:val="24"/>
          <w:szCs w:val="24"/>
        </w:rPr>
        <w:t xml:space="preserve"> Нина Валентиновна, заведующий методическим центром управления образования, тел 7-11-24</w:t>
      </w:r>
    </w:p>
    <w:p w:rsidR="00F95FCF" w:rsidRPr="00F074A6" w:rsidRDefault="00F95FCF" w:rsidP="00F95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Привалова Анна Александровна, экономист, тел 7-19-06</w:t>
      </w:r>
    </w:p>
    <w:p w:rsidR="00F95FCF" w:rsidRPr="00F95FCF" w:rsidRDefault="00F95FCF" w:rsidP="00F95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FCF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 в </w:t>
      </w:r>
      <w:proofErr w:type="spellStart"/>
      <w:r w:rsidRPr="00F074A6">
        <w:rPr>
          <w:rFonts w:ascii="Times New Roman" w:hAnsi="Times New Roman" w:cs="Times New Roman"/>
          <w:sz w:val="24"/>
          <w:szCs w:val="24"/>
        </w:rPr>
        <w:t>Сыктывдинском</w:t>
      </w:r>
      <w:proofErr w:type="spellEnd"/>
      <w:r w:rsidRPr="00F074A6">
        <w:rPr>
          <w:rFonts w:ascii="Times New Roman" w:hAnsi="Times New Roman" w:cs="Times New Roman"/>
          <w:sz w:val="24"/>
          <w:szCs w:val="24"/>
        </w:rPr>
        <w:t xml:space="preserve"> районе» разработана на 2015-2020 годы и является частью Стратегии социально- экономического развития района. Программа развития включает в себя 5 подпрограм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 «Развитие </w:t>
      </w:r>
      <w:r w:rsidRPr="00F074A6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образования»; «Развитие общего образования»; «Развитие дополнительного образования»; «Развитие молодежного движения»; «Создание условий для реализации программы». Годовой отчет составлен на основе комплексного плана реализации программных мероприятий на 2016 год в разрезе под</w:t>
      </w:r>
      <w:r w:rsidR="00F074A6">
        <w:rPr>
          <w:rFonts w:ascii="Times New Roman" w:hAnsi="Times New Roman" w:cs="Times New Roman"/>
          <w:sz w:val="24"/>
          <w:szCs w:val="24"/>
        </w:rPr>
        <w:t>программ и целевых индикаторов.</w:t>
      </w:r>
    </w:p>
    <w:p w:rsidR="00F074A6" w:rsidRPr="00F074A6" w:rsidRDefault="00F074A6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FCF" w:rsidRPr="00F074A6" w:rsidRDefault="00F95FCF" w:rsidP="00F074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Анализ выполнения программных мероприятий в 2016 году</w:t>
      </w:r>
    </w:p>
    <w:p w:rsidR="00306620" w:rsidRPr="00F074A6" w:rsidRDefault="00306620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FCF" w:rsidRPr="00F074A6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Главной целью Программы развития образования является обеспечение доступного качественного образования. Для достижения данной цели предусмотрено решение следующих задач:</w:t>
      </w:r>
    </w:p>
    <w:p w:rsidR="00F95FCF" w:rsidRPr="00F074A6" w:rsidRDefault="00F95FCF" w:rsidP="00F074A6">
      <w:pPr>
        <w:pStyle w:val="a3"/>
        <w:widowControl w:val="0"/>
        <w:numPr>
          <w:ilvl w:val="0"/>
          <w:numId w:val="2"/>
        </w:num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4A6">
        <w:rPr>
          <w:rFonts w:ascii="Times New Roman" w:hAnsi="Times New Roman" w:cs="Times New Roman"/>
          <w:bCs/>
          <w:sz w:val="24"/>
          <w:szCs w:val="24"/>
        </w:rPr>
        <w:t>Повышение доступности и качества образовательных услуг для детей дошкольного возраста.</w:t>
      </w:r>
    </w:p>
    <w:p w:rsidR="00F95FCF" w:rsidRPr="00F074A6" w:rsidRDefault="00F95FCF" w:rsidP="00F074A6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Обеспечение доступности качественного общего образования, соответствующего требованиям развития инновационной экономики и потребностей граждан. </w:t>
      </w:r>
    </w:p>
    <w:p w:rsidR="00F95FCF" w:rsidRPr="00F074A6" w:rsidRDefault="00F95FCF" w:rsidP="00F074A6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4A6">
        <w:rPr>
          <w:rFonts w:ascii="Times New Roman" w:hAnsi="Times New Roman" w:cs="Times New Roman"/>
          <w:bCs/>
          <w:sz w:val="24"/>
          <w:szCs w:val="24"/>
        </w:rPr>
        <w:t xml:space="preserve">Развитие системы дополнительного образования для успешного процесса социализации детей и подростков </w:t>
      </w:r>
    </w:p>
    <w:p w:rsidR="00F95FCF" w:rsidRPr="00F074A6" w:rsidRDefault="00F95FCF" w:rsidP="00F074A6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4A6">
        <w:rPr>
          <w:rFonts w:ascii="Times New Roman" w:hAnsi="Times New Roman" w:cs="Times New Roman"/>
          <w:bCs/>
          <w:sz w:val="24"/>
          <w:szCs w:val="24"/>
        </w:rPr>
        <w:t xml:space="preserve">Содействие гражданскому становлению и самореализации молодежи, увеличению вклада молодого поколения в экономическое и социальное развитие </w:t>
      </w:r>
      <w:proofErr w:type="spellStart"/>
      <w:r w:rsidRPr="00F074A6">
        <w:rPr>
          <w:rFonts w:ascii="Times New Roman" w:hAnsi="Times New Roman" w:cs="Times New Roman"/>
          <w:bCs/>
          <w:sz w:val="24"/>
          <w:szCs w:val="24"/>
        </w:rPr>
        <w:t>Сыктывдинского</w:t>
      </w:r>
      <w:proofErr w:type="spellEnd"/>
      <w:r w:rsidRPr="00F074A6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F95FCF" w:rsidRPr="00F074A6" w:rsidRDefault="00F95FCF" w:rsidP="00F074A6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4A6">
        <w:rPr>
          <w:rFonts w:ascii="Times New Roman" w:hAnsi="Times New Roman" w:cs="Times New Roman"/>
          <w:bCs/>
          <w:sz w:val="24"/>
          <w:szCs w:val="24"/>
        </w:rPr>
        <w:t>Создание условий для эффективного функционирования и развития образовательных организаций</w:t>
      </w:r>
    </w:p>
    <w:p w:rsidR="00F95FCF" w:rsidRPr="00F074A6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Перечисленные задачи являются целями соответствующих подпрограмм</w:t>
      </w:r>
    </w:p>
    <w:p w:rsidR="00F95FCF" w:rsidRPr="00F074A6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Реализация комплексного плана позволила за 2016 год решить поставленные задачи и </w:t>
      </w:r>
      <w:r w:rsidRPr="00F074A6">
        <w:rPr>
          <w:rFonts w:ascii="Times New Roman" w:hAnsi="Times New Roman" w:cs="Times New Roman"/>
          <w:b/>
          <w:sz w:val="24"/>
          <w:szCs w:val="24"/>
        </w:rPr>
        <w:t>обеспечить:</w:t>
      </w:r>
    </w:p>
    <w:p w:rsidR="00F95FCF" w:rsidRPr="00F074A6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F074A6">
        <w:rPr>
          <w:rFonts w:ascii="Times New Roman" w:hAnsi="Times New Roman" w:cs="Times New Roman"/>
          <w:sz w:val="24"/>
          <w:szCs w:val="24"/>
        </w:rPr>
        <w:t xml:space="preserve">дальнейшее развитие содержания образования путем внедрения новых стандартов  на уровне дошкольного, начального и основного общего образования, организацию </w:t>
      </w:r>
      <w:proofErr w:type="spellStart"/>
      <w:r w:rsidRPr="00F074A6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F074A6">
        <w:rPr>
          <w:rFonts w:ascii="Times New Roman" w:hAnsi="Times New Roman" w:cs="Times New Roman"/>
          <w:sz w:val="24"/>
          <w:szCs w:val="24"/>
        </w:rPr>
        <w:t xml:space="preserve"> подготовки и индивидуальных учебных планов профильного обучения старшеклассников на условиях сетевого взаимодействия</w:t>
      </w:r>
    </w:p>
    <w:p w:rsidR="00F95FCF" w:rsidRPr="00F074A6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  создание условий для реализации основных образовательных программ всех уровней в соответствии с требования 273 ФЗ «Об образовании в Российской Федерации»</w:t>
      </w:r>
    </w:p>
    <w:p w:rsidR="00F95FCF" w:rsidRPr="00F074A6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  создание условий для внедрения  ГИС «Электронное образование»</w:t>
      </w:r>
    </w:p>
    <w:p w:rsidR="00F95FCF" w:rsidRPr="00F074A6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 доступность образования разным группам обучающихся, включая инвалидов и детей с ОВЗ</w:t>
      </w:r>
    </w:p>
    <w:p w:rsidR="00F95FCF" w:rsidRPr="00F074A6" w:rsidRDefault="00853C85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- </w:t>
      </w:r>
      <w:r w:rsidR="00F95FCF" w:rsidRPr="00F074A6">
        <w:rPr>
          <w:rFonts w:ascii="Times New Roman" w:hAnsi="Times New Roman" w:cs="Times New Roman"/>
          <w:sz w:val="24"/>
          <w:szCs w:val="24"/>
        </w:rPr>
        <w:t>создание  информационной образовательной среды на уровне муниципалитета и образовательных организаций</w:t>
      </w:r>
    </w:p>
    <w:p w:rsidR="00F95FCF" w:rsidRPr="00F074A6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</w:t>
      </w:r>
      <w:r w:rsidR="00853C85" w:rsidRPr="00F074A6">
        <w:rPr>
          <w:rFonts w:ascii="Times New Roman" w:hAnsi="Times New Roman" w:cs="Times New Roman"/>
          <w:sz w:val="24"/>
          <w:szCs w:val="24"/>
        </w:rPr>
        <w:t xml:space="preserve">  </w:t>
      </w:r>
      <w:r w:rsidRPr="00F074A6">
        <w:rPr>
          <w:rFonts w:ascii="Times New Roman" w:hAnsi="Times New Roman" w:cs="Times New Roman"/>
          <w:sz w:val="24"/>
          <w:szCs w:val="24"/>
        </w:rPr>
        <w:t>реализацию муниципальных услуг в полном объеме</w:t>
      </w:r>
    </w:p>
    <w:p w:rsidR="00F95FCF" w:rsidRPr="00F074A6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 достижение  более высоких результатов образования по сравнению с 2015 годом</w:t>
      </w:r>
    </w:p>
    <w:p w:rsidR="00F95FCF" w:rsidRPr="00F074A6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 достижение плановых показателей по большинству целевых индикаторов.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Из </w:t>
      </w:r>
      <w:r w:rsidR="00853C85" w:rsidRPr="00F074A6">
        <w:rPr>
          <w:rFonts w:ascii="Times New Roman" w:hAnsi="Times New Roman" w:cs="Times New Roman"/>
          <w:sz w:val="24"/>
          <w:szCs w:val="24"/>
        </w:rPr>
        <w:t xml:space="preserve">  программных мероприятий</w:t>
      </w:r>
      <w:r w:rsidRPr="00F074A6">
        <w:rPr>
          <w:rFonts w:ascii="Times New Roman" w:hAnsi="Times New Roman" w:cs="Times New Roman"/>
          <w:sz w:val="24"/>
          <w:szCs w:val="24"/>
        </w:rPr>
        <w:t>, запланированных на 2016 год, выполнено в полном объеме 95,5 % мероприятий,   часть мероприятий рассчитана на весь учебный год и их выполнение продолжается и в 2017 году. Не выполнено 2 мероприятия</w:t>
      </w:r>
      <w:r w:rsidR="00853C85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 xml:space="preserve">- введение в эксплуатацию здания  МБДОУ №3 села </w:t>
      </w:r>
      <w:proofErr w:type="spellStart"/>
      <w:r w:rsidRPr="00F074A6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Pr="00F074A6">
        <w:rPr>
          <w:rFonts w:ascii="Times New Roman" w:hAnsi="Times New Roman" w:cs="Times New Roman"/>
          <w:sz w:val="24"/>
          <w:szCs w:val="24"/>
        </w:rPr>
        <w:t xml:space="preserve"> по причине отрицательного заключения </w:t>
      </w:r>
      <w:proofErr w:type="spellStart"/>
      <w:r w:rsidRPr="00F074A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074A6">
        <w:rPr>
          <w:rFonts w:ascii="Times New Roman" w:hAnsi="Times New Roman" w:cs="Times New Roman"/>
          <w:sz w:val="24"/>
          <w:szCs w:val="24"/>
        </w:rPr>
        <w:t>. Не обучены на годичных курсах учителя, не имеющие педагогического образования. Причин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отсутствие желающих.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Из </w:t>
      </w:r>
      <w:r w:rsidR="001645A5" w:rsidRPr="00F074A6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F074A6">
        <w:rPr>
          <w:rFonts w:ascii="Times New Roman" w:hAnsi="Times New Roman" w:cs="Times New Roman"/>
          <w:sz w:val="24"/>
          <w:szCs w:val="24"/>
        </w:rPr>
        <w:t xml:space="preserve">целевых индикаторов в полном объеме выполнены </w:t>
      </w:r>
      <w:r w:rsidR="001645A5" w:rsidRPr="00F074A6">
        <w:rPr>
          <w:rFonts w:ascii="Times New Roman" w:hAnsi="Times New Roman" w:cs="Times New Roman"/>
          <w:sz w:val="24"/>
          <w:szCs w:val="24"/>
        </w:rPr>
        <w:t>все</w:t>
      </w:r>
      <w:r w:rsidRPr="00F07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5A5" w:rsidRPr="00F074A6">
        <w:rPr>
          <w:rFonts w:ascii="Times New Roman" w:hAnsi="Times New Roman" w:cs="Times New Roman"/>
          <w:sz w:val="24"/>
          <w:szCs w:val="24"/>
        </w:rPr>
        <w:t>-</w:t>
      </w:r>
      <w:r w:rsidRPr="00F074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оличество учащихся, сдавших ЕГЭ по русскому языку и математике- 100%, </w:t>
      </w:r>
      <w:r w:rsidR="001645A5" w:rsidRPr="00F074A6">
        <w:rPr>
          <w:rFonts w:ascii="Times New Roman" w:hAnsi="Times New Roman" w:cs="Times New Roman"/>
          <w:sz w:val="24"/>
          <w:szCs w:val="24"/>
        </w:rPr>
        <w:t>-</w:t>
      </w:r>
      <w:r w:rsidRPr="00F074A6">
        <w:rPr>
          <w:rFonts w:ascii="Times New Roman" w:hAnsi="Times New Roman" w:cs="Times New Roman"/>
          <w:sz w:val="24"/>
          <w:szCs w:val="24"/>
        </w:rPr>
        <w:t>развитие волонтерского движения среди молодежи.</w:t>
      </w:r>
      <w:r w:rsidR="001645A5" w:rsidRPr="00F074A6">
        <w:rPr>
          <w:rFonts w:ascii="Times New Roman" w:hAnsi="Times New Roman" w:cs="Times New Roman"/>
          <w:sz w:val="24"/>
          <w:szCs w:val="24"/>
        </w:rPr>
        <w:t xml:space="preserve"> о</w:t>
      </w:r>
      <w:r w:rsidRPr="00F074A6">
        <w:rPr>
          <w:rFonts w:ascii="Times New Roman" w:hAnsi="Times New Roman" w:cs="Times New Roman"/>
          <w:sz w:val="24"/>
          <w:szCs w:val="24"/>
        </w:rPr>
        <w:t>хват детей секциями  через центры дополнительного образования-</w:t>
      </w:r>
      <w:r w:rsidR="001645A5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 xml:space="preserve">56,1 %, </w:t>
      </w:r>
      <w:r w:rsidR="001645A5" w:rsidRPr="00F074A6">
        <w:rPr>
          <w:rFonts w:ascii="Times New Roman" w:hAnsi="Times New Roman" w:cs="Times New Roman"/>
          <w:sz w:val="24"/>
          <w:szCs w:val="24"/>
        </w:rPr>
        <w:t>охват детей дошкольными организациями-61%, в очереди на услуги дошкольного образования 15,3 %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ab/>
      </w:r>
      <w:r w:rsidRPr="00F074A6">
        <w:rPr>
          <w:rFonts w:ascii="Times New Roman" w:hAnsi="Times New Roman" w:cs="Times New Roman"/>
          <w:b/>
          <w:sz w:val="24"/>
          <w:szCs w:val="24"/>
        </w:rPr>
        <w:t>Для решения проблемы</w:t>
      </w:r>
      <w:r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="00853C85" w:rsidRPr="00F074A6">
        <w:rPr>
          <w:rFonts w:ascii="Times New Roman" w:hAnsi="Times New Roman" w:cs="Times New Roman"/>
          <w:sz w:val="24"/>
          <w:szCs w:val="24"/>
        </w:rPr>
        <w:t xml:space="preserve">обеспечения местами в ДОУ </w:t>
      </w:r>
      <w:r w:rsidRPr="00F074A6">
        <w:rPr>
          <w:rFonts w:ascii="Times New Roman" w:hAnsi="Times New Roman" w:cs="Times New Roman"/>
          <w:sz w:val="24"/>
          <w:szCs w:val="24"/>
        </w:rPr>
        <w:t xml:space="preserve">необходимо в 2017 году  получить положительное заключение суда по зданию МБДОУ №3 с. </w:t>
      </w:r>
      <w:proofErr w:type="spellStart"/>
      <w:r w:rsidRPr="00F074A6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Pr="00F074A6">
        <w:rPr>
          <w:rFonts w:ascii="Times New Roman" w:hAnsi="Times New Roman" w:cs="Times New Roman"/>
          <w:sz w:val="24"/>
          <w:szCs w:val="24"/>
        </w:rPr>
        <w:t>. Это позволить достичь целевых индикаторов и обеспечить местами в ДОУ не менее 67% нуждающихся и достичь целевых показателей по охвату услугами дошкольного образования.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lastRenderedPageBreak/>
        <w:t>В целом уровень реализации программных мероприятий можно считать удовлетворительным.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2.</w:t>
      </w:r>
      <w:r w:rsidR="00306620" w:rsidRPr="00F0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b/>
          <w:sz w:val="24"/>
          <w:szCs w:val="24"/>
        </w:rPr>
        <w:t>Анализ программных мероприятий в разрезе подпрограмм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Подпрограмма 1 Развитие дошкольного образования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 xml:space="preserve">Цель подпрограммы 1- </w:t>
      </w:r>
      <w:r w:rsidRPr="00F074A6">
        <w:rPr>
          <w:rFonts w:ascii="Times New Roman" w:hAnsi="Times New Roman" w:cs="Times New Roman"/>
          <w:bCs/>
          <w:sz w:val="24"/>
          <w:szCs w:val="24"/>
        </w:rPr>
        <w:t>Повышение доступности и качества образовательных услуг для детей дошкольного возраста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В подпрограмму включено решение следующих задач: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-обеспечение государственных гарантий доступности дошкольного образования;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 -создание условий для повышения качества услуг дошкольного образования;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    Для реализации задач включено в план 2016 года 22 мероприятия. Выполнено 21 или 95,5%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Первая задач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обеспечение доступности дошкольного образования  решалась через выполнение предписаний надзорных органов, создание условий для функционирования и развития дошкольных организаций, оказание платных образовательных услуг.</w:t>
      </w:r>
    </w:p>
    <w:p w:rsidR="00F95FCF" w:rsidRPr="00F074A6" w:rsidRDefault="001645A5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ab/>
      </w:r>
      <w:r w:rsidR="00F95FCF" w:rsidRPr="00F074A6">
        <w:rPr>
          <w:rFonts w:ascii="Times New Roman" w:hAnsi="Times New Roman" w:cs="Times New Roman"/>
          <w:sz w:val="24"/>
          <w:szCs w:val="24"/>
        </w:rPr>
        <w:t xml:space="preserve">Кроме ввода в эксплуатацию здания МБДОУ №3 </w:t>
      </w:r>
      <w:proofErr w:type="spellStart"/>
      <w:r w:rsidR="00F95FCF" w:rsidRPr="00F074A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95FCF" w:rsidRPr="00F074A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95FCF" w:rsidRPr="00F074A6">
        <w:rPr>
          <w:rFonts w:ascii="Times New Roman" w:hAnsi="Times New Roman" w:cs="Times New Roman"/>
          <w:sz w:val="24"/>
          <w:szCs w:val="24"/>
        </w:rPr>
        <w:t>ыльгорт</w:t>
      </w:r>
      <w:proofErr w:type="spellEnd"/>
      <w:r w:rsidR="00F95FCF" w:rsidRPr="00F074A6">
        <w:rPr>
          <w:rFonts w:ascii="Times New Roman" w:hAnsi="Times New Roman" w:cs="Times New Roman"/>
          <w:sz w:val="24"/>
          <w:szCs w:val="24"/>
        </w:rPr>
        <w:t xml:space="preserve">, не выполнено 1 мероприятие- не реорганизованы детские сады д Красная и с. Часово. Причина-решение вопроса приостановлено до  </w:t>
      </w:r>
      <w:proofErr w:type="gramStart"/>
      <w:r w:rsidR="00F95FCF" w:rsidRPr="00F074A6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="00F95FCF" w:rsidRPr="00F074A6">
        <w:rPr>
          <w:rFonts w:ascii="Times New Roman" w:hAnsi="Times New Roman" w:cs="Times New Roman"/>
          <w:sz w:val="24"/>
          <w:szCs w:val="24"/>
        </w:rPr>
        <w:t xml:space="preserve"> новой школы в поселении Часово.</w:t>
      </w:r>
      <w:r w:rsidRPr="00F07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Большая работа проведена по информатизации дошкольных учреждений. На средства субвенции приобретено новейшее компьютерное оборудование, во все 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закуплены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комплекты робототехники, позволяющие создать условия для конструирования, обучено 22 воспитателя через сетевых партнеров –</w:t>
      </w:r>
      <w:r w:rsidR="001645A5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>Сыктывкарский педагогический колледж.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Для родителей, чьи дети не охвачены услугами дошкольного образования, в соответствии с ФЗ 273  «Об образовании в РФ» создано пят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ь</w:t>
      </w:r>
      <w:r w:rsidRPr="00F074A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074A6">
        <w:rPr>
          <w:rFonts w:ascii="Times New Roman" w:hAnsi="Times New Roman" w:cs="Times New Roman"/>
          <w:i/>
          <w:sz w:val="24"/>
          <w:szCs w:val="24"/>
        </w:rPr>
        <w:t xml:space="preserve"> по плану 2) </w:t>
      </w:r>
      <w:r w:rsidRPr="00F074A6">
        <w:rPr>
          <w:rFonts w:ascii="Times New Roman" w:hAnsi="Times New Roman" w:cs="Times New Roman"/>
          <w:sz w:val="24"/>
          <w:szCs w:val="24"/>
        </w:rPr>
        <w:t xml:space="preserve">Консультационных пунктов . За 2016 год заключено 30 договоров между </w:t>
      </w:r>
      <w:r w:rsidR="001645A5" w:rsidRPr="00F074A6">
        <w:rPr>
          <w:rFonts w:ascii="Times New Roman" w:hAnsi="Times New Roman" w:cs="Times New Roman"/>
          <w:sz w:val="24"/>
          <w:szCs w:val="24"/>
        </w:rPr>
        <w:t xml:space="preserve">дошкольными организациями </w:t>
      </w:r>
      <w:r w:rsidRPr="00F074A6">
        <w:rPr>
          <w:rFonts w:ascii="Times New Roman" w:hAnsi="Times New Roman" w:cs="Times New Roman"/>
          <w:sz w:val="24"/>
          <w:szCs w:val="24"/>
        </w:rPr>
        <w:t>и родителями. В 2 детских садах организованы платные услуги для воспитанников.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Вторая задач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>. создание условий для повышения качества услуг дошкольного образования   решалась путем внедрения ФГОС дошкольного образования, реализацию Моделей управления качеством,</w:t>
      </w:r>
      <w:r w:rsidR="00853C85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>проведение конкурсов и обучающих семинаров для руководителей и педагогов ДОУ, мероприятий с детьми.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Самые значимые мероприятия</w:t>
      </w:r>
      <w:r w:rsidR="001645A5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>- разработка основной образовательной программы и реализация Федерального государственного образовательного стандарта во всех  дошкольных организациях. Для успешной реализации задачи проведено</w:t>
      </w:r>
      <w:r w:rsidR="001645A5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>9 семинаров с руководителями, педагогами 100% ДОУ приняли участие во Всероссийском мониторинге по реализации ФГОС.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Курсовой переподготовкой в соответствии с требованиями Закона об образовании, охвачено 90% воспитателей, проведен ряд конкурсов на муниципальном уровне,  14% педагогов приняли участие в республиканских и российских конкурсах, воспитанники</w:t>
      </w:r>
      <w:r w:rsidR="00F02958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>-</w:t>
      </w:r>
      <w:r w:rsidR="00853C85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 xml:space="preserve">в 7. Кроме этого, проведено на уровне района 5 мероприятий с </w:t>
      </w:r>
      <w:r w:rsidR="00853C85" w:rsidRPr="00F074A6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F074A6">
        <w:rPr>
          <w:rFonts w:ascii="Times New Roman" w:hAnsi="Times New Roman" w:cs="Times New Roman"/>
          <w:sz w:val="24"/>
          <w:szCs w:val="24"/>
        </w:rPr>
        <w:t>- интеллектуальные конкурсы, театр и дети, акции природоохранные, спартакиада.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МБДОУ №8 с </w:t>
      </w:r>
      <w:proofErr w:type="spellStart"/>
      <w:r w:rsidRPr="00F074A6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Pr="00F074A6">
        <w:rPr>
          <w:rFonts w:ascii="Times New Roman" w:hAnsi="Times New Roman" w:cs="Times New Roman"/>
          <w:sz w:val="24"/>
          <w:szCs w:val="24"/>
        </w:rPr>
        <w:t xml:space="preserve"> внесен в Национальный реестр лучших образовательных учреждений Российской Федерации, поскольку коллектив  стал республиканским ресурсным центром и лауреатом Всероссийского конкурса «Лучше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853C85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>детям», им же присвоен знак качества «Лучшее –детям»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Вывод:</w:t>
      </w:r>
      <w:r w:rsidRPr="00F074A6">
        <w:rPr>
          <w:rFonts w:ascii="Times New Roman" w:hAnsi="Times New Roman" w:cs="Times New Roman"/>
          <w:sz w:val="24"/>
          <w:szCs w:val="24"/>
        </w:rPr>
        <w:t xml:space="preserve"> Программные мероприятия по развитию дошкольного образования выполнены. Целевые показатели достигнуты  Уровень выполнения программы-97,8% 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Эффективность выполнения подпрограммы-  </w:t>
      </w:r>
      <w:r w:rsidR="0020786C" w:rsidRPr="00F074A6">
        <w:rPr>
          <w:rFonts w:ascii="Times New Roman" w:hAnsi="Times New Roman" w:cs="Times New Roman"/>
          <w:sz w:val="24"/>
          <w:szCs w:val="24"/>
        </w:rPr>
        <w:t>1,01</w:t>
      </w:r>
      <w:r w:rsidRPr="00F074A6">
        <w:rPr>
          <w:rFonts w:ascii="Times New Roman" w:hAnsi="Times New Roman" w:cs="Times New Roman"/>
          <w:sz w:val="24"/>
          <w:szCs w:val="24"/>
        </w:rPr>
        <w:t xml:space="preserve">- </w:t>
      </w:r>
      <w:r w:rsidR="0020786C" w:rsidRPr="00F074A6">
        <w:rPr>
          <w:rFonts w:ascii="Times New Roman" w:hAnsi="Times New Roman" w:cs="Times New Roman"/>
          <w:sz w:val="24"/>
          <w:szCs w:val="24"/>
        </w:rPr>
        <w:t>высоко</w:t>
      </w:r>
      <w:r w:rsidRPr="00F074A6">
        <w:rPr>
          <w:rFonts w:ascii="Times New Roman" w:hAnsi="Times New Roman" w:cs="Times New Roman"/>
          <w:sz w:val="24"/>
          <w:szCs w:val="24"/>
        </w:rPr>
        <w:t>эффективная</w:t>
      </w:r>
    </w:p>
    <w:p w:rsidR="00F02958" w:rsidRPr="00F074A6" w:rsidRDefault="00F02958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F074A6">
        <w:rPr>
          <w:rFonts w:ascii="Times New Roman" w:hAnsi="Times New Roman" w:cs="Times New Roman"/>
          <w:sz w:val="24"/>
          <w:szCs w:val="24"/>
        </w:rPr>
        <w:t xml:space="preserve">, которые необходимо решить в 2017 году: увеличить охват детей дошкольными учреждениями. 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Для решения проблемы устройства детей в ДОУ необходимо положительное решение суда.</w:t>
      </w:r>
      <w:r w:rsidR="00F02958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>По строительству новой школы в поселении Часово подготовлена проектно-сметная документация.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lastRenderedPageBreak/>
        <w:t>Вторая подпрограмма</w:t>
      </w:r>
      <w:r w:rsidR="00F0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b/>
          <w:sz w:val="24"/>
          <w:szCs w:val="24"/>
        </w:rPr>
        <w:t>- Развитие системы общего образования</w:t>
      </w:r>
      <w:r w:rsidR="00F07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>предполагала решение следующих задач: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</w:t>
      </w:r>
      <w:r w:rsidRPr="00F074A6">
        <w:rPr>
          <w:rFonts w:ascii="Times New Roman" w:hAnsi="Times New Roman" w:cs="Times New Roman"/>
          <w:sz w:val="24"/>
          <w:szCs w:val="24"/>
        </w:rPr>
        <w:tab/>
        <w:t>обеспечение государственных гарантий доступности общего образования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        создание условий для повышения качества услуг общего образования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-        повышение мотивации к военной службе у 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допризывного и  призывного возраста</w:t>
      </w:r>
    </w:p>
    <w:p w:rsidR="00F95FCF" w:rsidRPr="00F074A6" w:rsidRDefault="00F02958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На 2016 год </w:t>
      </w:r>
      <w:r w:rsidR="00F95FCF" w:rsidRPr="00F074A6">
        <w:rPr>
          <w:rFonts w:ascii="Times New Roman" w:hAnsi="Times New Roman" w:cs="Times New Roman"/>
          <w:sz w:val="24"/>
          <w:szCs w:val="24"/>
        </w:rPr>
        <w:t>включено в план</w:t>
      </w:r>
      <w:r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="00F95FCF" w:rsidRPr="00F074A6">
        <w:rPr>
          <w:rFonts w:ascii="Times New Roman" w:hAnsi="Times New Roman" w:cs="Times New Roman"/>
          <w:sz w:val="24"/>
          <w:szCs w:val="24"/>
        </w:rPr>
        <w:t xml:space="preserve">46  мероприятий. Выполнено 99 %. 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Самые значительные</w:t>
      </w:r>
      <w:r w:rsidR="00F02958" w:rsidRPr="00F074A6">
        <w:rPr>
          <w:rFonts w:ascii="Times New Roman" w:hAnsi="Times New Roman" w:cs="Times New Roman"/>
          <w:sz w:val="24"/>
          <w:szCs w:val="24"/>
        </w:rPr>
        <w:t xml:space="preserve"> из мероприятий </w:t>
      </w:r>
      <w:r w:rsidRPr="00F074A6">
        <w:rPr>
          <w:rFonts w:ascii="Times New Roman" w:hAnsi="Times New Roman" w:cs="Times New Roman"/>
          <w:sz w:val="24"/>
          <w:szCs w:val="24"/>
        </w:rPr>
        <w:t>- обновление содержания путем внедрения новых стандартов в основной школе. Охват составил 2099  учащихся (78</w:t>
      </w:r>
      <w:r w:rsidR="00F02958" w:rsidRPr="00F074A6">
        <w:rPr>
          <w:rFonts w:ascii="Times New Roman" w:hAnsi="Times New Roman" w:cs="Times New Roman"/>
          <w:sz w:val="24"/>
          <w:szCs w:val="24"/>
        </w:rPr>
        <w:t xml:space="preserve"> %)с 1 по 8 класс в 12 школах (</w:t>
      </w:r>
      <w:r w:rsidRPr="00F074A6">
        <w:rPr>
          <w:rFonts w:ascii="Times New Roman" w:hAnsi="Times New Roman" w:cs="Times New Roman"/>
          <w:sz w:val="24"/>
          <w:szCs w:val="24"/>
        </w:rPr>
        <w:t>100%) Продолжалось профильное обучение путем разработки  индивидуальных учебных планов  по 13 предметам с охватом 100 % старшеклассников. В 2016 году заключены договора на совместную деятельность по обучению социальному профилю в Ак</w:t>
      </w:r>
      <w:r w:rsidR="00F02958" w:rsidRPr="00F074A6">
        <w:rPr>
          <w:rFonts w:ascii="Times New Roman" w:hAnsi="Times New Roman" w:cs="Times New Roman"/>
          <w:sz w:val="24"/>
          <w:szCs w:val="24"/>
        </w:rPr>
        <w:t>адемии госслужбы и управления (</w:t>
      </w:r>
      <w:r w:rsidRPr="00F074A6">
        <w:rPr>
          <w:rFonts w:ascii="Times New Roman" w:hAnsi="Times New Roman" w:cs="Times New Roman"/>
          <w:sz w:val="24"/>
          <w:szCs w:val="24"/>
        </w:rPr>
        <w:t xml:space="preserve">106 чел) и организация </w:t>
      </w:r>
      <w:proofErr w:type="spellStart"/>
      <w:r w:rsidRPr="00F074A6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F074A6">
        <w:rPr>
          <w:rFonts w:ascii="Times New Roman" w:hAnsi="Times New Roman" w:cs="Times New Roman"/>
          <w:sz w:val="24"/>
          <w:szCs w:val="24"/>
        </w:rPr>
        <w:t xml:space="preserve"> подготовки учащихся десятых  классов по 4 направлениям в КРАПТ и Лесопромышленном техникуме. 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ab/>
        <w:t>Вторая задач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</w:t>
      </w:r>
      <w:r w:rsidR="00F02958" w:rsidRPr="00F074A6">
        <w:rPr>
          <w:rFonts w:ascii="Times New Roman" w:hAnsi="Times New Roman" w:cs="Times New Roman"/>
          <w:sz w:val="24"/>
          <w:szCs w:val="24"/>
        </w:rPr>
        <w:t>качества услуг.</w:t>
      </w:r>
      <w:r w:rsidRPr="00F074A6">
        <w:rPr>
          <w:rFonts w:ascii="Times New Roman" w:hAnsi="Times New Roman" w:cs="Times New Roman"/>
          <w:sz w:val="24"/>
          <w:szCs w:val="24"/>
        </w:rPr>
        <w:t xml:space="preserve"> Утвержден на уровне муниципалитета Совет по управлению качеством</w:t>
      </w:r>
      <w:r w:rsidR="00F02958" w:rsidRPr="00F074A6">
        <w:rPr>
          <w:rFonts w:ascii="Times New Roman" w:hAnsi="Times New Roman" w:cs="Times New Roman"/>
          <w:sz w:val="24"/>
          <w:szCs w:val="24"/>
        </w:rPr>
        <w:t>. С целью эффективного</w:t>
      </w:r>
      <w:r w:rsidRPr="00F074A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02958" w:rsidRPr="00F074A6">
        <w:rPr>
          <w:rFonts w:ascii="Times New Roman" w:hAnsi="Times New Roman" w:cs="Times New Roman"/>
          <w:sz w:val="24"/>
          <w:szCs w:val="24"/>
        </w:rPr>
        <w:t>я</w:t>
      </w:r>
      <w:r w:rsidRPr="00F074A6">
        <w:rPr>
          <w:rFonts w:ascii="Times New Roman" w:hAnsi="Times New Roman" w:cs="Times New Roman"/>
          <w:sz w:val="24"/>
          <w:szCs w:val="24"/>
        </w:rPr>
        <w:t xml:space="preserve"> задач созданы годичные команды  из числа специалистов, методистов управления образования и руководителей образовательных организаций. Разработаны план</w:t>
      </w:r>
      <w:r w:rsidR="00F02958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>-</w:t>
      </w:r>
      <w:r w:rsidR="00F02958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>задания для ОО, их выполнение взято на контроль. Во всех школах разработаны и реализуются модели управления качеством. Разработан подробный план подготовки к экзаменам на уровне муниципалитета и в школах.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ab/>
        <w:t>По информатизации образования особое внимание обращено на 2 направлени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внедрение электронных дневников и журналов с 1 сентября 2016 года в 100% школ в пилотном режиме и создание эффективной образовательной информационной</w:t>
      </w:r>
      <w:r w:rsidR="00F02958" w:rsidRPr="00F074A6">
        <w:rPr>
          <w:rFonts w:ascii="Times New Roman" w:hAnsi="Times New Roman" w:cs="Times New Roman"/>
          <w:sz w:val="24"/>
          <w:szCs w:val="24"/>
        </w:rPr>
        <w:t xml:space="preserve"> среды. Контрольное мероприятие, </w:t>
      </w:r>
      <w:r w:rsidRPr="00F074A6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 в декабре 2016 года</w:t>
      </w:r>
      <w:r w:rsidR="00F02958" w:rsidRPr="00F074A6">
        <w:rPr>
          <w:rFonts w:ascii="Times New Roman" w:hAnsi="Times New Roman" w:cs="Times New Roman"/>
          <w:sz w:val="24"/>
          <w:szCs w:val="24"/>
        </w:rPr>
        <w:t>,</w:t>
      </w:r>
      <w:r w:rsidRPr="00F074A6">
        <w:rPr>
          <w:rFonts w:ascii="Times New Roman" w:hAnsi="Times New Roman" w:cs="Times New Roman"/>
          <w:sz w:val="24"/>
          <w:szCs w:val="24"/>
        </w:rPr>
        <w:t xml:space="preserve"> позволила сделать вывод об успешном решении задач информатизации и оснащения образовательной среды. Школами приобретены цифровые лаборатории, электронные метеостанции, электронные глобусы, документ</w:t>
      </w:r>
      <w:r w:rsidR="00F02958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>-</w:t>
      </w:r>
      <w:r w:rsidR="00F02958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 xml:space="preserve">камеры, позволяющие улучшить качество преподавания. Общая сумма более 7,5 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рублей(за счет субвенции)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Большое внимание уделено реализации Концепции этнокультурного образования, утвержденного приказом Министерства образования РК №255 от 23 ноября  2015 года. Обобщен опыт 3 образовательных организаций. 93 % учащихся 1-9 классов 100% школ района изучают коми язык. 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Третья задача-повышение мотивации к военной службе у обучающихся допризывного и  призывного возраста решалась через организацию патриотического воспитания, приобщение школьников к волонтерскому движению, участию в акциях, расширение кадетского движения. Организованы 3 дневные военно-полевые сборы в </w:t>
      </w:r>
      <w:proofErr w:type="spellStart"/>
      <w:r w:rsidRPr="00F074A6">
        <w:rPr>
          <w:rFonts w:ascii="Times New Roman" w:hAnsi="Times New Roman" w:cs="Times New Roman"/>
          <w:sz w:val="24"/>
          <w:szCs w:val="24"/>
        </w:rPr>
        <w:t>Межадоре</w:t>
      </w:r>
      <w:proofErr w:type="spellEnd"/>
      <w:r w:rsidRPr="00F074A6">
        <w:rPr>
          <w:rFonts w:ascii="Times New Roman" w:hAnsi="Times New Roman" w:cs="Times New Roman"/>
          <w:sz w:val="24"/>
          <w:szCs w:val="24"/>
        </w:rPr>
        <w:t xml:space="preserve">  с охватом 90 % старшеклассников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Комплекс мер по развитию общего образования позволил достичь запланированных результатов: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 на 3,1 балла улучшился средний бал по ЕГЭ. Показатели выше прошлого года по 5 предметам. 100% выпускников справились с экзаменами по русскому языку и математике. Количество медалистов возросло с 5 до 12.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 расширилось кадетское движение-  3 школы, 151 учащихся, 13 классов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>а 40% больше прошлого года)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 снизилось количество негативных проявлений среди несовершеннолетних по сравнению с 2015 годом с 12 до 8.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-охвачено курсовой переподготовкой 186 учителей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 учащиеся приняли участие в 20 районных,  47 республиканских и российских конкурсах. Призовых мест в РК и РФ -94, большая часть из ни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результаты проектно-исследовательской деятельности учащихся.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- 2 учителя стали победителями российского конкурса среди лучших учителей в рамках ПНПО на Грант Президента РФ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lastRenderedPageBreak/>
        <w:t>- охвачено</w:t>
      </w:r>
      <w:r w:rsidR="0020786C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>летним отдыхом 1077 учащихся. Кроме того, 456 путевок выдано в выездные лагеря.</w:t>
      </w:r>
      <w:r w:rsidR="0020786C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>Достижением  является охват детей организованным летним отдыхом не только в июне, но и июле. Увеличилось число профильных лагерей, выездных палаточных лагерей, охват трудных детей.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-ГТО сдали 200 учащихся и педагогов, 2 место заняли в республиканской ол</w:t>
      </w:r>
      <w:r w:rsidR="0020786C" w:rsidRPr="00F074A6">
        <w:rPr>
          <w:rFonts w:ascii="Times New Roman" w:hAnsi="Times New Roman" w:cs="Times New Roman"/>
          <w:sz w:val="24"/>
          <w:szCs w:val="24"/>
        </w:rPr>
        <w:t>импиаде по физической культуре.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F074A6">
        <w:rPr>
          <w:rFonts w:ascii="Times New Roman" w:hAnsi="Times New Roman" w:cs="Times New Roman"/>
          <w:sz w:val="24"/>
          <w:szCs w:val="24"/>
        </w:rPr>
        <w:t>Большинство плановых показателей достигнуто.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Уровень</w:t>
      </w:r>
      <w:r w:rsidR="0020786C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>выполнения подпрограммы- 97,8 % Эффективность-</w:t>
      </w:r>
      <w:r w:rsidR="0020786C" w:rsidRPr="00F074A6">
        <w:rPr>
          <w:rFonts w:ascii="Times New Roman" w:hAnsi="Times New Roman" w:cs="Times New Roman"/>
          <w:sz w:val="24"/>
          <w:szCs w:val="24"/>
        </w:rPr>
        <w:t xml:space="preserve"> 1</w:t>
      </w:r>
      <w:r w:rsidR="001E0188" w:rsidRPr="00F074A6">
        <w:rPr>
          <w:rFonts w:ascii="Times New Roman" w:hAnsi="Times New Roman" w:cs="Times New Roman"/>
          <w:sz w:val="24"/>
          <w:szCs w:val="24"/>
        </w:rPr>
        <w:t>,002</w:t>
      </w:r>
      <w:r w:rsidRPr="00F074A6">
        <w:rPr>
          <w:rFonts w:ascii="Times New Roman" w:hAnsi="Times New Roman" w:cs="Times New Roman"/>
          <w:sz w:val="24"/>
          <w:szCs w:val="24"/>
        </w:rPr>
        <w:t xml:space="preserve">- </w:t>
      </w:r>
      <w:r w:rsidR="0020786C" w:rsidRPr="00F074A6">
        <w:rPr>
          <w:rFonts w:ascii="Times New Roman" w:hAnsi="Times New Roman" w:cs="Times New Roman"/>
          <w:sz w:val="24"/>
          <w:szCs w:val="24"/>
        </w:rPr>
        <w:t>высоко</w:t>
      </w:r>
      <w:r w:rsidRPr="00F074A6">
        <w:rPr>
          <w:rFonts w:ascii="Times New Roman" w:hAnsi="Times New Roman" w:cs="Times New Roman"/>
          <w:sz w:val="24"/>
          <w:szCs w:val="24"/>
        </w:rPr>
        <w:t>эффективная</w:t>
      </w:r>
    </w:p>
    <w:p w:rsidR="001645A5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Проблемными остаются такие направления деятельности, к</w:t>
      </w:r>
      <w:r w:rsidR="001645A5" w:rsidRPr="00F074A6">
        <w:rPr>
          <w:rFonts w:ascii="Times New Roman" w:hAnsi="Times New Roman" w:cs="Times New Roman"/>
          <w:sz w:val="24"/>
          <w:szCs w:val="24"/>
        </w:rPr>
        <w:t>ак</w:t>
      </w:r>
    </w:p>
    <w:p w:rsidR="00F95FCF" w:rsidRPr="00F074A6" w:rsidRDefault="001645A5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</w:t>
      </w:r>
      <w:r w:rsidR="00F95FCF" w:rsidRPr="00F07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FCF" w:rsidRPr="00F074A6">
        <w:rPr>
          <w:rFonts w:ascii="Times New Roman" w:hAnsi="Times New Roman" w:cs="Times New Roman"/>
          <w:sz w:val="24"/>
          <w:szCs w:val="24"/>
        </w:rPr>
        <w:t>не достигну</w:t>
      </w:r>
      <w:r w:rsidR="00F074A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074A6">
        <w:rPr>
          <w:rFonts w:ascii="Times New Roman" w:hAnsi="Times New Roman" w:cs="Times New Roman"/>
          <w:sz w:val="24"/>
          <w:szCs w:val="24"/>
        </w:rPr>
        <w:t xml:space="preserve"> плановый показатель по </w:t>
      </w:r>
      <w:proofErr w:type="spellStart"/>
      <w:r w:rsidR="00F074A6">
        <w:rPr>
          <w:rFonts w:ascii="Times New Roman" w:hAnsi="Times New Roman" w:cs="Times New Roman"/>
          <w:sz w:val="24"/>
          <w:szCs w:val="24"/>
        </w:rPr>
        <w:t>здоров</w:t>
      </w:r>
      <w:r w:rsidR="00F95FCF" w:rsidRPr="00F074A6">
        <w:rPr>
          <w:rFonts w:ascii="Times New Roman" w:hAnsi="Times New Roman" w:cs="Times New Roman"/>
          <w:sz w:val="24"/>
          <w:szCs w:val="24"/>
        </w:rPr>
        <w:t>ьесбережению</w:t>
      </w:r>
      <w:proofErr w:type="spellEnd"/>
      <w:r w:rsidR="00F95FCF" w:rsidRPr="00F074A6">
        <w:rPr>
          <w:rFonts w:ascii="Times New Roman" w:hAnsi="Times New Roman" w:cs="Times New Roman"/>
          <w:sz w:val="24"/>
          <w:szCs w:val="24"/>
        </w:rPr>
        <w:t>. Учащихся с 1 и 2 группами здоровья 86,6 %, по плану 87,</w:t>
      </w:r>
      <w:r w:rsidRPr="00F074A6">
        <w:rPr>
          <w:rFonts w:ascii="Times New Roman" w:hAnsi="Times New Roman" w:cs="Times New Roman"/>
          <w:sz w:val="24"/>
          <w:szCs w:val="24"/>
        </w:rPr>
        <w:t>0</w:t>
      </w:r>
      <w:r w:rsidR="00F95FCF" w:rsidRPr="00F074A6">
        <w:rPr>
          <w:rFonts w:ascii="Times New Roman" w:hAnsi="Times New Roman" w:cs="Times New Roman"/>
          <w:sz w:val="24"/>
          <w:szCs w:val="24"/>
        </w:rPr>
        <w:t xml:space="preserve"> %. Причина</w:t>
      </w:r>
      <w:r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="00F95FCF" w:rsidRPr="00F074A6">
        <w:rPr>
          <w:rFonts w:ascii="Times New Roman" w:hAnsi="Times New Roman" w:cs="Times New Roman"/>
          <w:sz w:val="24"/>
          <w:szCs w:val="24"/>
        </w:rPr>
        <w:t>- в школу поступают уже больные дети. Пути решения</w:t>
      </w:r>
      <w:r w:rsidR="001E0188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="00F95FCF" w:rsidRPr="00F074A6">
        <w:rPr>
          <w:rFonts w:ascii="Times New Roman" w:hAnsi="Times New Roman" w:cs="Times New Roman"/>
          <w:sz w:val="24"/>
          <w:szCs w:val="24"/>
        </w:rPr>
        <w:t>-</w:t>
      </w:r>
      <w:r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="00F95FCF" w:rsidRPr="00F074A6">
        <w:rPr>
          <w:rFonts w:ascii="Times New Roman" w:hAnsi="Times New Roman" w:cs="Times New Roman"/>
          <w:sz w:val="24"/>
          <w:szCs w:val="24"/>
        </w:rPr>
        <w:t>совместное обсуждение проблемы с ДОУ и ЦРБ и наметить комплекс мер по улучшению здоровья на уровне дошкольной организации и родителей. В школах с целью сохранности здоровья разработать программы или комплексные планы здоровьесбережения.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 xml:space="preserve">Подпрограмма 3-Развитие системы дополнительного образования. 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Цель подпрограмм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1E0188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для успешного процесса социализации детей и подростков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Решение задач: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</w:t>
      </w:r>
      <w:r w:rsidRPr="00F074A6">
        <w:rPr>
          <w:rFonts w:ascii="Times New Roman" w:hAnsi="Times New Roman" w:cs="Times New Roman"/>
          <w:sz w:val="24"/>
          <w:szCs w:val="24"/>
        </w:rPr>
        <w:tab/>
        <w:t>обеспечение равных прав доступа к получению муниципальных услуг в области обучения и воспитания, обеспечивающих эффекты социализации;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</w:t>
      </w:r>
      <w:r w:rsidRPr="00F074A6">
        <w:rPr>
          <w:rFonts w:ascii="Times New Roman" w:hAnsi="Times New Roman" w:cs="Times New Roman"/>
          <w:sz w:val="24"/>
          <w:szCs w:val="24"/>
        </w:rPr>
        <w:tab/>
        <w:t>обеспечение качественной работы учреждений, специалистов, участвующих в процессе социализации детей.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Реализация подпрограммы сопровождалась такими мероприятиями как  расширение количества и видов творческих объединений детей, развитие системы дополнительного образования в ЦДО, школах, увеличение охвата учащихся с привлечением сетевых партнеров, охват детей, попавших в трудную жизненную ситуацию. Программные мероприятия выполнены на удовлетворительном уровне. Появились новые направлени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робототехника, детское телевидение. Разрабатываются программы </w:t>
      </w:r>
      <w:proofErr w:type="spellStart"/>
      <w:r w:rsidRPr="00F074A6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074A6">
        <w:rPr>
          <w:rFonts w:ascii="Times New Roman" w:hAnsi="Times New Roman" w:cs="Times New Roman"/>
          <w:sz w:val="24"/>
          <w:szCs w:val="24"/>
        </w:rPr>
        <w:t xml:space="preserve"> подготовки. Через Центр эстетического воспитания запускаются районные проекты по этнокультурной направленности. Начато внедрение </w:t>
      </w:r>
      <w:r w:rsidR="001E0188" w:rsidRPr="00F074A6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</w:t>
      </w:r>
      <w:r w:rsidRPr="00F074A6">
        <w:rPr>
          <w:rFonts w:ascii="Times New Roman" w:hAnsi="Times New Roman" w:cs="Times New Roman"/>
          <w:sz w:val="24"/>
          <w:szCs w:val="24"/>
        </w:rPr>
        <w:t xml:space="preserve"> «Электронное образование</w:t>
      </w:r>
      <w:r w:rsidR="001E0188" w:rsidRPr="00F074A6">
        <w:rPr>
          <w:rFonts w:ascii="Times New Roman" w:hAnsi="Times New Roman" w:cs="Times New Roman"/>
          <w:sz w:val="24"/>
          <w:szCs w:val="24"/>
        </w:rPr>
        <w:t>»</w:t>
      </w:r>
      <w:r w:rsidRPr="00F074A6">
        <w:rPr>
          <w:rFonts w:ascii="Times New Roman" w:hAnsi="Times New Roman" w:cs="Times New Roman"/>
          <w:sz w:val="24"/>
          <w:szCs w:val="24"/>
        </w:rPr>
        <w:t>100 % центров.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Результаты реализации программы-.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 увеличение в целом охвата детей системой дополнительного образования до 62%.за счет охвата секциями и кружками школ, учреждений культуры. Только за счет 3 ЦДО охват составил 56,1 %  детей и молодежи в возрасте от 5 до 18 лет. Всего функционирует 118 творческих объединений в центрах дополнительного образования и 157- в школах.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Удовлетворенность родителей услугами дополнительного образования на прошлогоднем уровне.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Выводы-</w:t>
      </w:r>
      <w:r w:rsidRPr="00F074A6">
        <w:rPr>
          <w:rFonts w:ascii="Times New Roman" w:hAnsi="Times New Roman" w:cs="Times New Roman"/>
          <w:sz w:val="24"/>
          <w:szCs w:val="24"/>
        </w:rPr>
        <w:t xml:space="preserve"> программные мероприятии выполнены, целевые показатели с учетом сетевых партнеров, достигнуты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>роблемы в дополнительном образовании связаны с недостаточным финансированием. Необходимо решать вопрос о предоставлении платных услуг. Пока платные услуги осуществляются только по 4 программам. Кроме того, необходимо освоить новые направлени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робототехнику, технические кружки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Из 14 мероприятий </w:t>
      </w:r>
      <w:r w:rsidR="001645A5" w:rsidRPr="00F074A6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12, частично-2.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Уровень выполнения программы- 90% Эффективность- </w:t>
      </w:r>
      <w:r w:rsidR="001645A5" w:rsidRPr="00F074A6">
        <w:rPr>
          <w:rFonts w:ascii="Times New Roman" w:hAnsi="Times New Roman" w:cs="Times New Roman"/>
          <w:sz w:val="24"/>
          <w:szCs w:val="24"/>
        </w:rPr>
        <w:t>1</w:t>
      </w:r>
      <w:r w:rsidRPr="00F074A6">
        <w:rPr>
          <w:rFonts w:ascii="Times New Roman" w:hAnsi="Times New Roman" w:cs="Times New Roman"/>
          <w:sz w:val="24"/>
          <w:szCs w:val="24"/>
        </w:rPr>
        <w:t>-</w:t>
      </w:r>
      <w:r w:rsidR="001645A5" w:rsidRPr="00F074A6">
        <w:rPr>
          <w:rFonts w:ascii="Times New Roman" w:hAnsi="Times New Roman" w:cs="Times New Roman"/>
          <w:sz w:val="24"/>
          <w:szCs w:val="24"/>
        </w:rPr>
        <w:t xml:space="preserve"> высоко</w:t>
      </w:r>
      <w:r w:rsidRPr="00F074A6">
        <w:rPr>
          <w:rFonts w:ascii="Times New Roman" w:hAnsi="Times New Roman" w:cs="Times New Roman"/>
          <w:sz w:val="24"/>
          <w:szCs w:val="24"/>
        </w:rPr>
        <w:t>эффективная</w:t>
      </w:r>
    </w:p>
    <w:p w:rsidR="001E0188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Подпрограмма 4 Развитие молодежного движения</w:t>
      </w:r>
      <w:r w:rsidRPr="00F074A6">
        <w:rPr>
          <w:rFonts w:ascii="Times New Roman" w:hAnsi="Times New Roman" w:cs="Times New Roman"/>
          <w:sz w:val="24"/>
          <w:szCs w:val="24"/>
        </w:rPr>
        <w:t>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Целью Подпрограммы 4 является содействие гражданскому становлению и самореализации молодежи, увеличению вклада молодого поколения в экономическое и социальное развитие </w:t>
      </w:r>
      <w:proofErr w:type="spellStart"/>
      <w:r w:rsidRPr="00F074A6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F074A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Данная подпрограмма направлена на решение следующих задач: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074A6">
        <w:rPr>
          <w:rFonts w:ascii="Times New Roman" w:hAnsi="Times New Roman" w:cs="Times New Roman"/>
          <w:sz w:val="24"/>
          <w:szCs w:val="24"/>
        </w:rPr>
        <w:tab/>
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молодежи;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</w:t>
      </w:r>
      <w:r w:rsidRPr="00F074A6">
        <w:rPr>
          <w:rFonts w:ascii="Times New Roman" w:hAnsi="Times New Roman" w:cs="Times New Roman"/>
          <w:sz w:val="24"/>
          <w:szCs w:val="24"/>
        </w:rPr>
        <w:tab/>
        <w:t xml:space="preserve">повышение  физической  подготовки  граждан  Российской  Федерации, подлежащих призыву на военную службу.     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С целью реализации программы запланировано 8 основных мероприятий, выполнены все 100%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Наиболее значимые мероприятия среди молодеж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акции, интеллектуальные игры, конк</w:t>
      </w:r>
      <w:r w:rsidR="001E0188" w:rsidRPr="00F074A6">
        <w:rPr>
          <w:rFonts w:ascii="Times New Roman" w:hAnsi="Times New Roman" w:cs="Times New Roman"/>
          <w:sz w:val="24"/>
          <w:szCs w:val="24"/>
        </w:rPr>
        <w:t>урс «Лучший молодой специалист»</w:t>
      </w:r>
      <w:r w:rsidRPr="00F074A6">
        <w:rPr>
          <w:rFonts w:ascii="Times New Roman" w:hAnsi="Times New Roman" w:cs="Times New Roman"/>
          <w:sz w:val="24"/>
          <w:szCs w:val="24"/>
        </w:rPr>
        <w:t xml:space="preserve">. Создан союз сельской молодежи с охватом 50 человек, 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4 семинара для молодежи.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Организовано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целью приобщения к спорту проведены спортивные игры «Горячий песок», туристический слет. Организовано 3 мероприятия в период призыва на военную службу.</w:t>
      </w:r>
      <w:r w:rsidR="001E0188" w:rsidRPr="00F074A6">
        <w:rPr>
          <w:rFonts w:ascii="Times New Roman" w:hAnsi="Times New Roman" w:cs="Times New Roman"/>
          <w:sz w:val="24"/>
          <w:szCs w:val="24"/>
        </w:rPr>
        <w:t xml:space="preserve"> </w:t>
      </w:r>
      <w:r w:rsidRPr="00F074A6">
        <w:rPr>
          <w:rFonts w:ascii="Times New Roman" w:hAnsi="Times New Roman" w:cs="Times New Roman"/>
          <w:sz w:val="24"/>
          <w:szCs w:val="24"/>
        </w:rPr>
        <w:t>Охват молодежи  различными мероприятиями увеличился до 300 человек.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На 2016 год запланировано открытие Центра патриотического воспитания и допризывной подготовки. Проект разработан, однако для его реализации необходимо помещение.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Пути решения- с ремонтом здания СПТУ 2 под начальные классы предусмотреть помещение под Центр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Эффективность программы -1-высокий уровень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Подпрограмма 5 Создание условий для реализации муниципальной программы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Целью Подпрограммы 5 является создание условий для эффективного функционирования и развития образовательных организаций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Данная подпрограмма направлена на решение следующих задач: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       создание безопасных комфортных условий обучения и воспитания;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  создание нормативн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правового поля деятельности управления  образования и образовательных организаций;  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- создание условий для текущего функционирования и развития образовательных организаций и управления  образования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Программные мероприятия,  в основном, выполнены. Курсовая переподготовка- 87%, лицензирование-100 % запланирован</w:t>
      </w:r>
      <w:r w:rsidR="001E0188" w:rsidRPr="00F074A6">
        <w:rPr>
          <w:rFonts w:ascii="Times New Roman" w:hAnsi="Times New Roman" w:cs="Times New Roman"/>
          <w:sz w:val="24"/>
          <w:szCs w:val="24"/>
        </w:rPr>
        <w:t xml:space="preserve">ных ОО, выполнение предписаний </w:t>
      </w:r>
      <w:proofErr w:type="spellStart"/>
      <w:r w:rsidR="001E0188" w:rsidRPr="00F074A6">
        <w:rPr>
          <w:rFonts w:ascii="Times New Roman" w:hAnsi="Times New Roman" w:cs="Times New Roman"/>
          <w:sz w:val="24"/>
          <w:szCs w:val="24"/>
        </w:rPr>
        <w:t>Р</w:t>
      </w:r>
      <w:r w:rsidRPr="00F074A6">
        <w:rPr>
          <w:rFonts w:ascii="Times New Roman" w:hAnsi="Times New Roman" w:cs="Times New Roman"/>
          <w:sz w:val="24"/>
          <w:szCs w:val="24"/>
        </w:rPr>
        <w:t>оспотребнадзора</w:t>
      </w:r>
      <w:proofErr w:type="spellEnd"/>
      <w:r w:rsidRPr="00F074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74A6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F074A6">
        <w:rPr>
          <w:rFonts w:ascii="Times New Roman" w:hAnsi="Times New Roman" w:cs="Times New Roman"/>
          <w:sz w:val="24"/>
          <w:szCs w:val="24"/>
        </w:rPr>
        <w:t xml:space="preserve">-к началу 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года-100%,  работы продолжаются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Самые крупные требовани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установка видеонаблюдения, вентиляции.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4A6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ветхими и требуется новое строительство зданий школ в поселениях Часово и </w:t>
      </w:r>
      <w:proofErr w:type="spellStart"/>
      <w:r w:rsidRPr="00F074A6">
        <w:rPr>
          <w:rFonts w:ascii="Times New Roman" w:hAnsi="Times New Roman" w:cs="Times New Roman"/>
          <w:sz w:val="24"/>
          <w:szCs w:val="24"/>
        </w:rPr>
        <w:t>Ыб</w:t>
      </w:r>
      <w:proofErr w:type="spellEnd"/>
    </w:p>
    <w:p w:rsidR="00F95FCF" w:rsidRPr="00F074A6" w:rsidRDefault="001E0188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3.Выполнение</w:t>
      </w:r>
      <w:r w:rsidR="00F95FCF" w:rsidRPr="00F074A6">
        <w:rPr>
          <w:rFonts w:ascii="Times New Roman" w:hAnsi="Times New Roman" w:cs="Times New Roman"/>
          <w:b/>
          <w:sz w:val="24"/>
          <w:szCs w:val="24"/>
        </w:rPr>
        <w:t xml:space="preserve"> бюджетных средств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 xml:space="preserve">На 2016 года для реализации программных мероприятий предусмотрено… 587909583,04 руб. 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Бюджетные средства освоены на 99,99 %.  В полном объеме освоены средства на все мероприятия, кроме мероприятий  по проведению оздоровительной кампании детей за счет средств республиканского бюджета. Причиной неполного освоения средств является болезнь части детей в ходе работы детских площадок.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В течение года несколько  раз вносились изменения в бюджет. Причин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выделение дополнительных ассигнований на выполнение прог8раммных мероприятий. 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4.Информация о внесении изменений в программу развития в 2016 году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17"/>
        <w:gridCol w:w="1051"/>
        <w:gridCol w:w="1296"/>
        <w:gridCol w:w="6500"/>
      </w:tblGrid>
      <w:tr w:rsidR="00F95FCF" w:rsidRPr="00F074A6" w:rsidTr="00F074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F" w:rsidRPr="00F074A6" w:rsidRDefault="00F95FCF" w:rsidP="00F074A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FCF" w:rsidRPr="00F074A6" w:rsidTr="00F074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2/62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10.02.2016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4A6">
              <w:rPr>
                <w:rFonts w:ascii="Times New Roman" w:hAnsi="Times New Roman" w:cs="Times New Roman"/>
                <w:sz w:val="24"/>
                <w:szCs w:val="24"/>
              </w:rPr>
              <w:t>Ресурсообепечение</w:t>
            </w:r>
            <w:proofErr w:type="spellEnd"/>
            <w:r w:rsidRPr="00F074A6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 2016 года.</w:t>
            </w:r>
          </w:p>
        </w:tc>
      </w:tr>
      <w:tr w:rsidR="00F95FCF" w:rsidRPr="00F074A6" w:rsidTr="00F074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3/383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29.03.2016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4A6">
              <w:rPr>
                <w:rFonts w:ascii="Times New Roman" w:hAnsi="Times New Roman" w:cs="Times New Roman"/>
                <w:sz w:val="24"/>
                <w:szCs w:val="24"/>
              </w:rPr>
              <w:t>Ресурсообеспечение</w:t>
            </w:r>
            <w:proofErr w:type="spellEnd"/>
          </w:p>
        </w:tc>
      </w:tr>
      <w:tr w:rsidR="00F95FCF" w:rsidRPr="00F074A6" w:rsidTr="00F074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5/655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18.05.2016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4A6">
              <w:rPr>
                <w:rFonts w:ascii="Times New Roman" w:hAnsi="Times New Roman" w:cs="Times New Roman"/>
                <w:sz w:val="24"/>
                <w:szCs w:val="24"/>
              </w:rPr>
              <w:t>Ресурсообеспечение</w:t>
            </w:r>
            <w:proofErr w:type="spellEnd"/>
          </w:p>
        </w:tc>
      </w:tr>
      <w:tr w:rsidR="00F95FCF" w:rsidRPr="00F074A6" w:rsidTr="00F074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7/926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13.07.2016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074A6">
              <w:rPr>
                <w:rFonts w:ascii="Times New Roman" w:hAnsi="Times New Roman" w:cs="Times New Roman"/>
                <w:sz w:val="24"/>
                <w:szCs w:val="24"/>
              </w:rPr>
              <w:t>Ресурсообеспечение</w:t>
            </w:r>
            <w:proofErr w:type="spellEnd"/>
          </w:p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</w:rPr>
              <w:t xml:space="preserve">2. Индикаторы </w:t>
            </w:r>
            <w:r w:rsidR="001E0188" w:rsidRPr="00F07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0188" w:rsidRPr="00F074A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="001E0188" w:rsidRPr="00F074A6">
              <w:rPr>
                <w:rFonts w:ascii="Times New Roman" w:hAnsi="Times New Roman" w:cs="Times New Roman"/>
                <w:sz w:val="24"/>
                <w:szCs w:val="24"/>
              </w:rPr>
              <w:t xml:space="preserve">меньшено их общее количество до 19 </w:t>
            </w:r>
            <w:r w:rsidR="001E0188" w:rsidRPr="00F07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</w:p>
          <w:p w:rsidR="00F95FCF" w:rsidRPr="00F074A6" w:rsidRDefault="001E0188" w:rsidP="00F0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</w:rPr>
              <w:t>3. Внесены небольшие изменения в п</w:t>
            </w:r>
            <w:r w:rsidR="00F95FCF" w:rsidRPr="00F074A6">
              <w:rPr>
                <w:rFonts w:ascii="Times New Roman" w:hAnsi="Times New Roman" w:cs="Times New Roman"/>
                <w:sz w:val="24"/>
                <w:szCs w:val="24"/>
              </w:rPr>
              <w:t xml:space="preserve">еречень основных мероприятий муниципальной программы: </w:t>
            </w:r>
          </w:p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«Дошкольное образование»</w:t>
            </w:r>
          </w:p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«Общее образование»</w:t>
            </w:r>
          </w:p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3 «Организация дополнительного образования»</w:t>
            </w:r>
          </w:p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Реализация молодежной политики</w:t>
            </w:r>
          </w:p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«Создание   условий для реализации муниципальной программы»</w:t>
            </w:r>
          </w:p>
        </w:tc>
      </w:tr>
      <w:tr w:rsidR="00F95FCF" w:rsidRPr="00F074A6" w:rsidTr="00F074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7/980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20.07.2016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</w:t>
            </w:r>
            <w:proofErr w:type="spellStart"/>
            <w:r w:rsidRPr="00F074A6">
              <w:rPr>
                <w:rFonts w:ascii="Times New Roman" w:hAnsi="Times New Roman" w:cs="Times New Roman"/>
                <w:sz w:val="24"/>
                <w:szCs w:val="24"/>
              </w:rPr>
              <w:t>ресурсообеспечения</w:t>
            </w:r>
            <w:proofErr w:type="spellEnd"/>
          </w:p>
        </w:tc>
      </w:tr>
      <w:tr w:rsidR="00F95FCF" w:rsidRPr="00F074A6" w:rsidTr="00F074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12/1915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12.12.2016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4A6">
              <w:rPr>
                <w:rFonts w:ascii="Times New Roman" w:hAnsi="Times New Roman" w:cs="Times New Roman"/>
                <w:sz w:val="24"/>
                <w:szCs w:val="24"/>
              </w:rPr>
              <w:t>Ресурсообеспечение</w:t>
            </w:r>
            <w:proofErr w:type="spellEnd"/>
          </w:p>
        </w:tc>
      </w:tr>
      <w:tr w:rsidR="00F95FCF" w:rsidRPr="00F074A6" w:rsidTr="00F074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12/2008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</w:rPr>
              <w:t>30.12.2016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</w:rPr>
              <w:t>Внесены изменения в 5 целевых индикаторов Причина-невозможность их достижения по объективным причинам.</w:t>
            </w:r>
          </w:p>
          <w:p w:rsidR="00F95FCF" w:rsidRPr="00F074A6" w:rsidRDefault="00F95FCF" w:rsidP="00F0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</w:rPr>
              <w:t>Программа развития была приведена в соответствии с принятыми бюджетами в части ресурсного обеспечения муниципальных программ на 2016 год, 2017-2019 годы, изменения плановых показателей (индикаторов) муниципальных программ</w:t>
            </w:r>
          </w:p>
        </w:tc>
      </w:tr>
    </w:tbl>
    <w:p w:rsidR="001645A5" w:rsidRPr="00F074A6" w:rsidRDefault="001645A5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FCF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5.Оценка эффективности программы:</w:t>
      </w:r>
    </w:p>
    <w:p w:rsidR="00F074A6" w:rsidRPr="00F074A6" w:rsidRDefault="00F074A6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188" w:rsidRPr="00F074A6" w:rsidRDefault="00F95FCF" w:rsidP="00F074A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 xml:space="preserve">Выполнение программы за 2016 год в целом- </w:t>
      </w:r>
      <w:r w:rsidR="001E0188" w:rsidRPr="00F074A6">
        <w:rPr>
          <w:rFonts w:ascii="Times New Roman" w:hAnsi="Times New Roman" w:cs="Times New Roman"/>
          <w:b/>
          <w:sz w:val="24"/>
          <w:szCs w:val="24"/>
        </w:rPr>
        <w:t>1</w:t>
      </w:r>
      <w:r w:rsidR="00BE2D42" w:rsidRPr="00F074A6">
        <w:rPr>
          <w:rFonts w:ascii="Times New Roman" w:hAnsi="Times New Roman" w:cs="Times New Roman"/>
          <w:b/>
          <w:sz w:val="24"/>
          <w:szCs w:val="24"/>
        </w:rPr>
        <w:t>,01</w:t>
      </w:r>
      <w:r w:rsidRPr="00F074A6">
        <w:rPr>
          <w:rFonts w:ascii="Times New Roman" w:hAnsi="Times New Roman" w:cs="Times New Roman"/>
          <w:b/>
          <w:sz w:val="24"/>
          <w:szCs w:val="24"/>
        </w:rPr>
        <w:t xml:space="preserve">  Оценка: программа </w:t>
      </w:r>
      <w:r w:rsidR="001E0188" w:rsidRPr="00F074A6">
        <w:rPr>
          <w:rFonts w:ascii="Times New Roman" w:hAnsi="Times New Roman" w:cs="Times New Roman"/>
          <w:b/>
          <w:sz w:val="24"/>
          <w:szCs w:val="24"/>
        </w:rPr>
        <w:t>высоко</w:t>
      </w:r>
      <w:r w:rsidRPr="00F074A6">
        <w:rPr>
          <w:rFonts w:ascii="Times New Roman" w:hAnsi="Times New Roman" w:cs="Times New Roman"/>
          <w:b/>
          <w:sz w:val="24"/>
          <w:szCs w:val="24"/>
        </w:rPr>
        <w:t>эффективная</w:t>
      </w:r>
    </w:p>
    <w:p w:rsidR="00F95FCF" w:rsidRPr="00F074A6" w:rsidRDefault="00F95FCF" w:rsidP="00F074A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Эффективность выполнения подпрограмм</w:t>
      </w:r>
    </w:p>
    <w:p w:rsidR="00F95FCF" w:rsidRPr="00F074A6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 xml:space="preserve">Подпрограмма 1 </w:t>
      </w:r>
      <w:r w:rsidRPr="00F074A6">
        <w:rPr>
          <w:rFonts w:ascii="Times New Roman" w:hAnsi="Times New Roman" w:cs="Times New Roman"/>
          <w:sz w:val="24"/>
          <w:szCs w:val="24"/>
        </w:rPr>
        <w:t>Уровень выполнения программных мероприятий составила 95,5 %. Эффективность-</w:t>
      </w:r>
      <w:r w:rsidR="001645A5" w:rsidRPr="00F074A6">
        <w:rPr>
          <w:rFonts w:ascii="Times New Roman" w:hAnsi="Times New Roman" w:cs="Times New Roman"/>
          <w:sz w:val="24"/>
          <w:szCs w:val="24"/>
        </w:rPr>
        <w:t>1.01</w:t>
      </w:r>
      <w:r w:rsidRPr="00F074A6">
        <w:rPr>
          <w:rFonts w:ascii="Times New Roman" w:hAnsi="Times New Roman" w:cs="Times New Roman"/>
          <w:sz w:val="24"/>
          <w:szCs w:val="24"/>
        </w:rPr>
        <w:t>-</w:t>
      </w:r>
      <w:r w:rsidR="001645A5" w:rsidRPr="00F074A6">
        <w:rPr>
          <w:rFonts w:ascii="Times New Roman" w:hAnsi="Times New Roman" w:cs="Times New Roman"/>
          <w:sz w:val="24"/>
          <w:szCs w:val="24"/>
        </w:rPr>
        <w:t xml:space="preserve"> высоко</w:t>
      </w:r>
      <w:r w:rsidRPr="00F074A6">
        <w:rPr>
          <w:rFonts w:ascii="Times New Roman" w:hAnsi="Times New Roman" w:cs="Times New Roman"/>
          <w:sz w:val="24"/>
          <w:szCs w:val="24"/>
        </w:rPr>
        <w:t>эффективная</w:t>
      </w:r>
    </w:p>
    <w:p w:rsidR="00F95FCF" w:rsidRPr="00F074A6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Подпрограмма 2</w:t>
      </w:r>
      <w:r w:rsidRPr="00F074A6">
        <w:rPr>
          <w:rFonts w:ascii="Times New Roman" w:hAnsi="Times New Roman" w:cs="Times New Roman"/>
          <w:sz w:val="24"/>
          <w:szCs w:val="24"/>
        </w:rPr>
        <w:t>Уровень выполнения программных мероприятий составила 97,8 %. Эффективность-</w:t>
      </w:r>
      <w:r w:rsidR="001645A5" w:rsidRPr="00F074A6">
        <w:rPr>
          <w:rFonts w:ascii="Times New Roman" w:hAnsi="Times New Roman" w:cs="Times New Roman"/>
          <w:sz w:val="24"/>
          <w:szCs w:val="24"/>
        </w:rPr>
        <w:t>1,0</w:t>
      </w:r>
      <w:r w:rsidRPr="00F074A6">
        <w:rPr>
          <w:rFonts w:ascii="Times New Roman" w:hAnsi="Times New Roman" w:cs="Times New Roman"/>
          <w:sz w:val="24"/>
          <w:szCs w:val="24"/>
        </w:rPr>
        <w:t>-</w:t>
      </w:r>
      <w:r w:rsidR="001645A5" w:rsidRPr="00F074A6">
        <w:rPr>
          <w:rFonts w:ascii="Times New Roman" w:hAnsi="Times New Roman" w:cs="Times New Roman"/>
          <w:sz w:val="24"/>
          <w:szCs w:val="24"/>
        </w:rPr>
        <w:t xml:space="preserve"> высоко</w:t>
      </w:r>
      <w:r w:rsidRPr="00F074A6">
        <w:rPr>
          <w:rFonts w:ascii="Times New Roman" w:hAnsi="Times New Roman" w:cs="Times New Roman"/>
          <w:sz w:val="24"/>
          <w:szCs w:val="24"/>
        </w:rPr>
        <w:t>эффективная</w:t>
      </w:r>
    </w:p>
    <w:p w:rsidR="001645A5" w:rsidRPr="00F074A6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Подпрограмма 3</w:t>
      </w:r>
      <w:r w:rsidRPr="00F074A6">
        <w:rPr>
          <w:rFonts w:ascii="Times New Roman" w:hAnsi="Times New Roman" w:cs="Times New Roman"/>
          <w:sz w:val="24"/>
          <w:szCs w:val="24"/>
        </w:rPr>
        <w:t xml:space="preserve"> Уровень выполнения программных мероприятий составила 85,7 %.-полностью, 2 мероприятия 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>астично.</w:t>
      </w:r>
    </w:p>
    <w:p w:rsidR="00F95FCF" w:rsidRPr="00F074A6" w:rsidRDefault="001645A5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Эффективность-1,0</w:t>
      </w:r>
      <w:r w:rsidR="00F95FCF" w:rsidRPr="00F074A6">
        <w:rPr>
          <w:rFonts w:ascii="Times New Roman" w:hAnsi="Times New Roman" w:cs="Times New Roman"/>
          <w:sz w:val="24"/>
          <w:szCs w:val="24"/>
        </w:rPr>
        <w:t>-</w:t>
      </w:r>
      <w:r w:rsidRPr="00F074A6">
        <w:rPr>
          <w:rFonts w:ascii="Times New Roman" w:hAnsi="Times New Roman" w:cs="Times New Roman"/>
          <w:sz w:val="24"/>
          <w:szCs w:val="24"/>
        </w:rPr>
        <w:t xml:space="preserve"> высоко</w:t>
      </w:r>
      <w:r w:rsidR="00F95FCF" w:rsidRPr="00F074A6">
        <w:rPr>
          <w:rFonts w:ascii="Times New Roman" w:hAnsi="Times New Roman" w:cs="Times New Roman"/>
          <w:sz w:val="24"/>
          <w:szCs w:val="24"/>
        </w:rPr>
        <w:t>эффективная</w:t>
      </w:r>
    </w:p>
    <w:p w:rsidR="00F95FCF" w:rsidRPr="00F074A6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Подпрограмма 4</w:t>
      </w:r>
      <w:r w:rsidRPr="00F074A6">
        <w:rPr>
          <w:rFonts w:ascii="Times New Roman" w:hAnsi="Times New Roman" w:cs="Times New Roman"/>
          <w:sz w:val="24"/>
          <w:szCs w:val="24"/>
        </w:rPr>
        <w:t xml:space="preserve"> Уровень выполнения программных мероприятий составила 100 %. Эффективность-1- высок</w:t>
      </w:r>
      <w:r w:rsidR="001645A5" w:rsidRPr="00F074A6">
        <w:rPr>
          <w:rFonts w:ascii="Times New Roman" w:hAnsi="Times New Roman" w:cs="Times New Roman"/>
          <w:sz w:val="24"/>
          <w:szCs w:val="24"/>
        </w:rPr>
        <w:t>оэффективная</w:t>
      </w:r>
    </w:p>
    <w:p w:rsidR="00F95FCF" w:rsidRPr="00F074A6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Подпрограмма 5</w:t>
      </w:r>
      <w:r w:rsidRPr="00F074A6">
        <w:rPr>
          <w:rFonts w:ascii="Times New Roman" w:hAnsi="Times New Roman" w:cs="Times New Roman"/>
          <w:sz w:val="24"/>
          <w:szCs w:val="24"/>
        </w:rPr>
        <w:t xml:space="preserve"> Уровень выполнения программных мероприятий составила </w:t>
      </w:r>
      <w:r w:rsidR="001645A5" w:rsidRPr="00F074A6">
        <w:rPr>
          <w:rFonts w:ascii="Times New Roman" w:hAnsi="Times New Roman" w:cs="Times New Roman"/>
          <w:sz w:val="24"/>
          <w:szCs w:val="24"/>
        </w:rPr>
        <w:t>99</w:t>
      </w:r>
      <w:r w:rsidRPr="00F074A6">
        <w:rPr>
          <w:rFonts w:ascii="Times New Roman" w:hAnsi="Times New Roman" w:cs="Times New Roman"/>
          <w:sz w:val="24"/>
          <w:szCs w:val="24"/>
        </w:rPr>
        <w:t xml:space="preserve">%. Эффективность- 1 </w:t>
      </w:r>
      <w:r w:rsidR="001645A5" w:rsidRPr="00F074A6">
        <w:rPr>
          <w:rFonts w:ascii="Times New Roman" w:hAnsi="Times New Roman" w:cs="Times New Roman"/>
          <w:sz w:val="24"/>
          <w:szCs w:val="24"/>
        </w:rPr>
        <w:t>высоко</w:t>
      </w:r>
      <w:r w:rsidRPr="00F074A6">
        <w:rPr>
          <w:rFonts w:ascii="Times New Roman" w:hAnsi="Times New Roman" w:cs="Times New Roman"/>
          <w:sz w:val="24"/>
          <w:szCs w:val="24"/>
        </w:rPr>
        <w:t>эффективная</w:t>
      </w:r>
    </w:p>
    <w:p w:rsidR="00306620" w:rsidRPr="00F074A6" w:rsidRDefault="00306620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FCF" w:rsidRPr="00F074A6" w:rsidRDefault="00F95FCF" w:rsidP="00F074A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A6">
        <w:rPr>
          <w:rFonts w:ascii="Times New Roman" w:hAnsi="Times New Roman" w:cs="Times New Roman"/>
          <w:b/>
          <w:sz w:val="24"/>
          <w:szCs w:val="24"/>
        </w:rPr>
        <w:t>Предложения о внесении изменений в Программу развития образования</w:t>
      </w:r>
    </w:p>
    <w:p w:rsidR="00F95FCF" w:rsidRPr="00F074A6" w:rsidRDefault="00F95FCF" w:rsidP="00F0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FCF" w:rsidRPr="00F074A6" w:rsidRDefault="00F95FCF" w:rsidP="00F074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В индикаторах 5 подпрограммы  «Создание условий для реализации муниципальной программы» целевой индикатор на 2016</w:t>
      </w:r>
      <w:r w:rsidR="00306620" w:rsidRPr="00F074A6">
        <w:rPr>
          <w:rFonts w:ascii="Times New Roman" w:hAnsi="Times New Roman" w:cs="Times New Roman"/>
          <w:sz w:val="24"/>
          <w:szCs w:val="24"/>
        </w:rPr>
        <w:t>-2017 годы 25% аварийных зданий</w:t>
      </w:r>
      <w:r w:rsidRPr="00F074A6">
        <w:rPr>
          <w:rFonts w:ascii="Times New Roman" w:hAnsi="Times New Roman" w:cs="Times New Roman"/>
          <w:sz w:val="24"/>
          <w:szCs w:val="24"/>
        </w:rPr>
        <w:t>, требующих кап</w:t>
      </w:r>
      <w:r w:rsidR="00306620" w:rsidRPr="00F074A6">
        <w:rPr>
          <w:rFonts w:ascii="Times New Roman" w:hAnsi="Times New Roman" w:cs="Times New Roman"/>
          <w:sz w:val="24"/>
          <w:szCs w:val="24"/>
        </w:rPr>
        <w:t xml:space="preserve">итального </w:t>
      </w:r>
      <w:r w:rsidRPr="00F074A6">
        <w:rPr>
          <w:rFonts w:ascii="Times New Roman" w:hAnsi="Times New Roman" w:cs="Times New Roman"/>
          <w:sz w:val="24"/>
          <w:szCs w:val="24"/>
        </w:rPr>
        <w:t xml:space="preserve">ремонта. Это </w:t>
      </w:r>
      <w:proofErr w:type="spellStart"/>
      <w:r w:rsidRPr="00F074A6">
        <w:rPr>
          <w:rFonts w:ascii="Times New Roman" w:hAnsi="Times New Roman" w:cs="Times New Roman"/>
          <w:sz w:val="24"/>
          <w:szCs w:val="24"/>
        </w:rPr>
        <w:t>Ыбская</w:t>
      </w:r>
      <w:proofErr w:type="spellEnd"/>
      <w:r w:rsidRPr="00F074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74A6">
        <w:rPr>
          <w:rFonts w:ascii="Times New Roman" w:hAnsi="Times New Roman" w:cs="Times New Roman"/>
          <w:sz w:val="24"/>
          <w:szCs w:val="24"/>
        </w:rPr>
        <w:t>Часовская</w:t>
      </w:r>
      <w:proofErr w:type="spellEnd"/>
      <w:r w:rsidRPr="00F074A6">
        <w:rPr>
          <w:rFonts w:ascii="Times New Roman" w:hAnsi="Times New Roman" w:cs="Times New Roman"/>
          <w:sz w:val="24"/>
          <w:szCs w:val="24"/>
        </w:rPr>
        <w:t xml:space="preserve"> СОШ</w:t>
      </w:r>
      <w:r w:rsidR="00306620" w:rsidRPr="00F074A6">
        <w:rPr>
          <w:rFonts w:ascii="Times New Roman" w:hAnsi="Times New Roman" w:cs="Times New Roman"/>
          <w:sz w:val="24"/>
          <w:szCs w:val="24"/>
        </w:rPr>
        <w:t>.</w:t>
      </w:r>
      <w:r w:rsidRPr="00F074A6">
        <w:rPr>
          <w:rFonts w:ascii="Times New Roman" w:hAnsi="Times New Roman" w:cs="Times New Roman"/>
          <w:sz w:val="24"/>
          <w:szCs w:val="24"/>
        </w:rPr>
        <w:t xml:space="preserve"> По предложению Министерства образования РК данные здания признаны ветхими, поэтому капремонту не подлежат, необходимо новое строительство</w:t>
      </w:r>
    </w:p>
    <w:p w:rsidR="00F95FCF" w:rsidRPr="00F074A6" w:rsidRDefault="00F95FCF" w:rsidP="00F074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A6">
        <w:rPr>
          <w:rFonts w:ascii="Times New Roman" w:hAnsi="Times New Roman" w:cs="Times New Roman"/>
          <w:sz w:val="24"/>
          <w:szCs w:val="24"/>
        </w:rPr>
        <w:t>Предложени</w:t>
      </w:r>
      <w:proofErr w:type="gramStart"/>
      <w:r w:rsidRPr="00F074A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074A6">
        <w:rPr>
          <w:rFonts w:ascii="Times New Roman" w:hAnsi="Times New Roman" w:cs="Times New Roman"/>
          <w:sz w:val="24"/>
          <w:szCs w:val="24"/>
        </w:rPr>
        <w:t xml:space="preserve"> целевой индикатор на 2017</w:t>
      </w:r>
      <w:r w:rsidR="00306620" w:rsidRPr="00F074A6">
        <w:rPr>
          <w:rFonts w:ascii="Times New Roman" w:hAnsi="Times New Roman" w:cs="Times New Roman"/>
          <w:sz w:val="24"/>
          <w:szCs w:val="24"/>
        </w:rPr>
        <w:t>-2020</w:t>
      </w:r>
      <w:r w:rsidRPr="00F074A6">
        <w:rPr>
          <w:rFonts w:ascii="Times New Roman" w:hAnsi="Times New Roman" w:cs="Times New Roman"/>
          <w:sz w:val="24"/>
          <w:szCs w:val="24"/>
        </w:rPr>
        <w:t xml:space="preserve"> год</w:t>
      </w:r>
      <w:r w:rsidR="00306620" w:rsidRPr="00F074A6">
        <w:rPr>
          <w:rFonts w:ascii="Times New Roman" w:hAnsi="Times New Roman" w:cs="Times New Roman"/>
          <w:sz w:val="24"/>
          <w:szCs w:val="24"/>
        </w:rPr>
        <w:t xml:space="preserve">ы </w:t>
      </w:r>
      <w:r w:rsidRPr="00F074A6">
        <w:rPr>
          <w:rFonts w:ascii="Times New Roman" w:hAnsi="Times New Roman" w:cs="Times New Roman"/>
          <w:sz w:val="24"/>
          <w:szCs w:val="24"/>
        </w:rPr>
        <w:t xml:space="preserve"> свести к 0.</w:t>
      </w:r>
    </w:p>
    <w:p w:rsidR="00F074A6" w:rsidRDefault="00F074A6" w:rsidP="00F95FCF">
      <w:pPr>
        <w:jc w:val="center"/>
        <w:rPr>
          <w:rFonts w:ascii="Times New Roman" w:hAnsi="Times New Roman" w:cs="Times New Roman"/>
        </w:rPr>
      </w:pPr>
    </w:p>
    <w:p w:rsidR="00F074A6" w:rsidRDefault="00F074A6" w:rsidP="00F95FCF">
      <w:pPr>
        <w:jc w:val="center"/>
        <w:rPr>
          <w:rFonts w:ascii="Times New Roman" w:hAnsi="Times New Roman" w:cs="Times New Roman"/>
        </w:rPr>
      </w:pPr>
    </w:p>
    <w:p w:rsidR="00F074A6" w:rsidRDefault="00F074A6" w:rsidP="00F95FCF">
      <w:pPr>
        <w:jc w:val="center"/>
        <w:rPr>
          <w:rFonts w:ascii="Times New Roman" w:hAnsi="Times New Roman" w:cs="Times New Roman"/>
        </w:rPr>
      </w:pPr>
    </w:p>
    <w:p w:rsidR="00F074A6" w:rsidRDefault="00F074A6" w:rsidP="00F95FCF">
      <w:pPr>
        <w:jc w:val="center"/>
        <w:rPr>
          <w:rFonts w:ascii="Times New Roman" w:hAnsi="Times New Roman" w:cs="Times New Roman"/>
        </w:rPr>
      </w:pPr>
    </w:p>
    <w:p w:rsidR="00F074A6" w:rsidRDefault="00F074A6" w:rsidP="00F95FCF">
      <w:pPr>
        <w:jc w:val="center"/>
        <w:rPr>
          <w:rFonts w:ascii="Times New Roman" w:hAnsi="Times New Roman" w:cs="Times New Roman"/>
        </w:rPr>
      </w:pPr>
    </w:p>
    <w:p w:rsidR="00F95FCF" w:rsidRPr="00F074A6" w:rsidRDefault="00F95FCF" w:rsidP="00F95FC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074A6">
        <w:rPr>
          <w:rFonts w:ascii="Times New Roman" w:hAnsi="Times New Roman" w:cs="Times New Roman"/>
        </w:rPr>
        <w:lastRenderedPageBreak/>
        <w:t>Приложение к годовому отчету</w:t>
      </w:r>
    </w:p>
    <w:p w:rsidR="00F95FCF" w:rsidRPr="00F074A6" w:rsidRDefault="00F95FCF" w:rsidP="00F95FCF">
      <w:pPr>
        <w:jc w:val="center"/>
        <w:rPr>
          <w:rFonts w:ascii="Times New Roman" w:hAnsi="Times New Roman" w:cs="Times New Roman"/>
          <w:b/>
        </w:rPr>
      </w:pPr>
      <w:r w:rsidRPr="00F074A6">
        <w:rPr>
          <w:rFonts w:ascii="Times New Roman" w:hAnsi="Times New Roman" w:cs="Times New Roman"/>
          <w:b/>
        </w:rPr>
        <w:t xml:space="preserve">Комплексная целевая программа «Развитие образования в </w:t>
      </w:r>
      <w:proofErr w:type="spellStart"/>
      <w:r w:rsidRPr="00F074A6">
        <w:rPr>
          <w:rFonts w:ascii="Times New Roman" w:hAnsi="Times New Roman" w:cs="Times New Roman"/>
          <w:b/>
        </w:rPr>
        <w:t>Сыктывдинском</w:t>
      </w:r>
      <w:proofErr w:type="spellEnd"/>
      <w:r w:rsidRPr="00F074A6">
        <w:rPr>
          <w:rFonts w:ascii="Times New Roman" w:hAnsi="Times New Roman" w:cs="Times New Roman"/>
          <w:b/>
        </w:rPr>
        <w:t xml:space="preserve"> районе на 2015-2020 годы»</w:t>
      </w:r>
    </w:p>
    <w:p w:rsidR="00F95FCF" w:rsidRPr="00F074A6" w:rsidRDefault="00F95FCF" w:rsidP="00F95FCF">
      <w:pPr>
        <w:jc w:val="center"/>
        <w:rPr>
          <w:rFonts w:ascii="Times New Roman" w:hAnsi="Times New Roman" w:cs="Times New Roman"/>
          <w:b/>
        </w:rPr>
      </w:pPr>
      <w:r w:rsidRPr="00F074A6">
        <w:rPr>
          <w:rFonts w:ascii="Times New Roman" w:hAnsi="Times New Roman" w:cs="Times New Roman"/>
          <w:b/>
        </w:rPr>
        <w:t>Оценка эффективности реализации программных мероприятий за 2016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916"/>
        <w:gridCol w:w="218"/>
        <w:gridCol w:w="1192"/>
        <w:gridCol w:w="978"/>
        <w:gridCol w:w="1090"/>
        <w:gridCol w:w="992"/>
      </w:tblGrid>
      <w:tr w:rsidR="00F95FCF" w:rsidRPr="00F074A6" w:rsidTr="00F074A6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Целевые индикаторы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2015г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отклонения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</w:t>
            </w:r>
          </w:p>
        </w:tc>
      </w:tr>
      <w:tr w:rsidR="00F95FCF" w:rsidRPr="00F074A6" w:rsidTr="00F074A6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F" w:rsidRPr="00F074A6" w:rsidRDefault="00F95FCF" w:rsidP="00F0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F" w:rsidRPr="00F074A6" w:rsidRDefault="00F95FCF" w:rsidP="00F0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F" w:rsidRPr="00F074A6" w:rsidRDefault="00F95FCF" w:rsidP="00F0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F" w:rsidRPr="00F074A6" w:rsidRDefault="00F95FCF" w:rsidP="00F0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95FCF" w:rsidRPr="00F074A6" w:rsidTr="00F074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CF" w:rsidRPr="00F074A6" w:rsidRDefault="00F95FCF" w:rsidP="00F0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индикаторы к программе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1.Доля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53C85"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853C85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853C85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2.Доля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853C85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A74C5C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20786C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3.Доля выпускников муниципальных ОО, сдавших единый государственный экзамен по русскому языку и математике к общей численности выпускников, сдававших единый государственный экзамен по предметам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4.Доля детей в возрасте 5 - 18 лет, получивших услуги по дополнительному образованию</w:t>
            </w:r>
            <w:r w:rsidR="0020786C" w:rsidRPr="00F07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7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0786C"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20786C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20786C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1,01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5.Наличие молодежных волонтерских движений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5FCF" w:rsidRPr="00F074A6" w:rsidTr="00F074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Дополнительные индикаторы в разрезе подпрограмм</w:t>
            </w:r>
          </w:p>
        </w:tc>
      </w:tr>
      <w:tr w:rsidR="00F95FCF" w:rsidRPr="00F074A6" w:rsidTr="00F074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Подпрограмма «Дошкольное образование»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tabs>
                <w:tab w:val="left" w:pos="180"/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 Численность  дошкольных образовательных организаций, которые предоставляют услуги через Консультационные центры для населения, не охваченного услугами дошкольного образования,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1,03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дошкольных образовательных организаций, которые оказывают платные образовательные услуги населению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Доля дошкольных образовательных организаций, которые осуществляют выполнение муниципального стандарта </w:t>
            </w: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качества на оптимальном уровне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1,05</w:t>
            </w:r>
          </w:p>
        </w:tc>
      </w:tr>
      <w:tr w:rsidR="00F95FCF" w:rsidRPr="00F074A6" w:rsidTr="00F074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Подпрограмма «Общее образование»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Доля выпускников муниципальных образовательных организаций, не получивших аттестат о среднем общем образовании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F074A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.     </w:t>
            </w: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 выпускников муниципальных образовательных организаций, не получивших аттестат об основном общем образовании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0786C"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20786C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20786C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3.Доля  учащихся начального общего образования усвоивших базовый уровень       образовательных программ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Доля учащихся 1-9 , изучающих коми язык к общей численности учащихся 1-9 классов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1,02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5.Доля педагогов, аттестованных на высшую и первую категории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20786C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20786C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20786C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6. </w:t>
            </w: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первой и второй групп здоровья в общей </w:t>
            </w:r>
            <w:proofErr w:type="gramStart"/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обучающихся в муниципальных образовательных организациях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20786C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20786C"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  <w:r w:rsidR="0020786C"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7.Количество детей охваченных летних отдыхом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20786C"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20786C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20786C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1,01</w:t>
            </w:r>
          </w:p>
        </w:tc>
      </w:tr>
      <w:tr w:rsidR="00F95FCF" w:rsidRPr="00F074A6" w:rsidTr="00F074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Подпрограмма  3       Организация  дополнительного образования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 родителей и детей, удовлетворенных услугами дополнительного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5FCF" w:rsidRPr="00F074A6" w:rsidTr="00F074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Подпрограмма 4   Реализация молодежной политики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Доля молодежи, принимающей участие в массовых молодежных мероприятиях к общему числу молодежи, проживающей в муниципалитете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2.Наличие муниципального центра допризывной подготовки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5FCF" w:rsidRPr="00F074A6" w:rsidTr="00F074A6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5 </w:t>
            </w:r>
            <w:r w:rsidRPr="00F074A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Создание условий для реализации муниципальной программы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1.     </w:t>
            </w: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аварийных муниципальных образовательных организаций, и требующих капитального ремонта в  общем количестве ОО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</w:t>
            </w:r>
            <w:proofErr w:type="spellStart"/>
            <w:r w:rsidRPr="00F07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BE2D42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19,11</w:t>
            </w:r>
          </w:p>
        </w:tc>
      </w:tr>
      <w:tr w:rsidR="00F95FCF" w:rsidRPr="00F074A6" w:rsidTr="00F074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CF" w:rsidRPr="00F074A6" w:rsidRDefault="00F95FCF" w:rsidP="00F0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074A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F" w:rsidRPr="00F074A6" w:rsidRDefault="00F95FCF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CF" w:rsidRPr="00F074A6" w:rsidRDefault="0020786C" w:rsidP="00F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7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1,01</w:t>
            </w:r>
          </w:p>
        </w:tc>
      </w:tr>
    </w:tbl>
    <w:p w:rsidR="00F95FCF" w:rsidRPr="00F074A6" w:rsidRDefault="00F95FCF" w:rsidP="00F95FCF">
      <w:pPr>
        <w:jc w:val="center"/>
        <w:rPr>
          <w:rFonts w:ascii="Times New Roman" w:hAnsi="Times New Roman" w:cs="Times New Roman"/>
          <w:b/>
        </w:rPr>
      </w:pPr>
      <w:r w:rsidRPr="00F074A6">
        <w:rPr>
          <w:rFonts w:ascii="Times New Roman" w:hAnsi="Times New Roman" w:cs="Times New Roman"/>
          <w:b/>
        </w:rPr>
        <w:t xml:space="preserve">Вывод: коэффициент эффективности </w:t>
      </w:r>
      <w:r w:rsidR="0020786C" w:rsidRPr="00F074A6">
        <w:rPr>
          <w:rFonts w:ascii="Times New Roman" w:hAnsi="Times New Roman" w:cs="Times New Roman"/>
          <w:b/>
        </w:rPr>
        <w:t>1,01</w:t>
      </w:r>
      <w:r w:rsidRPr="00F074A6">
        <w:rPr>
          <w:rFonts w:ascii="Times New Roman" w:hAnsi="Times New Roman" w:cs="Times New Roman"/>
          <w:b/>
        </w:rPr>
        <w:t xml:space="preserve">- программа </w:t>
      </w:r>
      <w:r w:rsidR="0020786C" w:rsidRPr="00F074A6">
        <w:rPr>
          <w:rFonts w:ascii="Times New Roman" w:hAnsi="Times New Roman" w:cs="Times New Roman"/>
          <w:b/>
        </w:rPr>
        <w:t>высокоэффективная</w:t>
      </w:r>
    </w:p>
    <w:p w:rsidR="00F95FCF" w:rsidRPr="00F074A6" w:rsidRDefault="00F95FCF" w:rsidP="00F95FCF">
      <w:pPr>
        <w:jc w:val="center"/>
        <w:rPr>
          <w:rFonts w:ascii="Times New Roman" w:hAnsi="Times New Roman" w:cs="Times New Roman"/>
          <w:b/>
        </w:rPr>
      </w:pPr>
    </w:p>
    <w:p w:rsidR="00144FFF" w:rsidRPr="00F074A6" w:rsidRDefault="00F95FCF" w:rsidP="00F074A6">
      <w:pPr>
        <w:jc w:val="center"/>
        <w:rPr>
          <w:rFonts w:ascii="Times New Roman" w:hAnsi="Times New Roman" w:cs="Times New Roman"/>
          <w:b/>
        </w:rPr>
      </w:pPr>
      <w:r w:rsidRPr="00F074A6">
        <w:rPr>
          <w:rFonts w:ascii="Times New Roman" w:hAnsi="Times New Roman" w:cs="Times New Roman"/>
          <w:b/>
        </w:rPr>
        <w:t>Начальник управлени</w:t>
      </w:r>
      <w:proofErr w:type="gramStart"/>
      <w:r w:rsidRPr="00F074A6">
        <w:rPr>
          <w:rFonts w:ascii="Times New Roman" w:hAnsi="Times New Roman" w:cs="Times New Roman"/>
          <w:b/>
        </w:rPr>
        <w:t>я-</w:t>
      </w:r>
      <w:proofErr w:type="gramEnd"/>
      <w:r w:rsidR="00BE2D42" w:rsidRPr="00F074A6">
        <w:rPr>
          <w:rFonts w:ascii="Times New Roman" w:hAnsi="Times New Roman" w:cs="Times New Roman"/>
          <w:b/>
        </w:rPr>
        <w:t xml:space="preserve">                                  </w:t>
      </w:r>
      <w:proofErr w:type="spellStart"/>
      <w:r w:rsidRPr="00F074A6">
        <w:rPr>
          <w:rFonts w:ascii="Times New Roman" w:hAnsi="Times New Roman" w:cs="Times New Roman"/>
          <w:b/>
        </w:rPr>
        <w:t>Н.Н.Панюкова</w:t>
      </w:r>
      <w:proofErr w:type="spellEnd"/>
    </w:p>
    <w:sectPr w:rsidR="00144FFF" w:rsidRPr="00F074A6" w:rsidSect="00F074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045C"/>
    <w:multiLevelType w:val="multilevel"/>
    <w:tmpl w:val="291C9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1636E90"/>
    <w:multiLevelType w:val="hybridMultilevel"/>
    <w:tmpl w:val="DF58C3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41597"/>
    <w:multiLevelType w:val="hybridMultilevel"/>
    <w:tmpl w:val="AB321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FCF"/>
    <w:rsid w:val="00144FFF"/>
    <w:rsid w:val="001645A5"/>
    <w:rsid w:val="001E0188"/>
    <w:rsid w:val="0020786C"/>
    <w:rsid w:val="00306620"/>
    <w:rsid w:val="003C108D"/>
    <w:rsid w:val="00853C85"/>
    <w:rsid w:val="009500BB"/>
    <w:rsid w:val="009E3CAD"/>
    <w:rsid w:val="00A712B0"/>
    <w:rsid w:val="00A74C5C"/>
    <w:rsid w:val="00BE2D42"/>
    <w:rsid w:val="00C4558C"/>
    <w:rsid w:val="00CD6ECE"/>
    <w:rsid w:val="00D95A88"/>
    <w:rsid w:val="00F02958"/>
    <w:rsid w:val="00F074A6"/>
    <w:rsid w:val="00F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C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95F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C35F-9787-4C1A-A19F-3860A883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USER03_1</cp:lastModifiedBy>
  <cp:revision>4</cp:revision>
  <dcterms:created xsi:type="dcterms:W3CDTF">2017-02-09T08:39:00Z</dcterms:created>
  <dcterms:modified xsi:type="dcterms:W3CDTF">2017-04-04T09:14:00Z</dcterms:modified>
</cp:coreProperties>
</file>