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7" w:rsidRPr="001244FE" w:rsidRDefault="00912103" w:rsidP="009D5F9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2608580</wp:posOffset>
            </wp:positionH>
            <wp:positionV relativeFrom="paragraph">
              <wp:posOffset>175895</wp:posOffset>
            </wp:positionV>
            <wp:extent cx="876300" cy="1143000"/>
            <wp:effectExtent l="19050" t="0" r="0" b="0"/>
            <wp:wrapTopAndBottom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F97" w:rsidRPr="001244FE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5F97" w:rsidRPr="001244FE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Администрации района муниципального образования</w:t>
      </w:r>
    </w:p>
    <w:p w:rsidR="009D5F97" w:rsidRPr="001244FE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9D5F97" w:rsidRPr="001244FE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D5F97" w:rsidRPr="001244FE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244FE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1244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1244F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244FE">
        <w:rPr>
          <w:rFonts w:ascii="Times New Roman" w:hAnsi="Times New Roman" w:cs="Times New Roman"/>
          <w:b/>
          <w:sz w:val="24"/>
          <w:szCs w:val="24"/>
        </w:rPr>
        <w:t xml:space="preserve">» муниципальнöй </w:t>
      </w:r>
      <w:proofErr w:type="spellStart"/>
      <w:r w:rsidRPr="001244FE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</w:p>
    <w:p w:rsidR="009D5F97" w:rsidRPr="001244FE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 xml:space="preserve">муниципальнöй  </w:t>
      </w:r>
      <w:proofErr w:type="spellStart"/>
      <w:r w:rsidRPr="001244FE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124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4FE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9D5F97" w:rsidRPr="001244FE" w:rsidRDefault="009D5F97" w:rsidP="00645548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24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1244FE">
        <w:rPr>
          <w:rFonts w:ascii="Times New Roman" w:hAnsi="Times New Roman"/>
          <w:sz w:val="24"/>
          <w:szCs w:val="24"/>
        </w:rPr>
        <w:t>ШУÖМ</w:t>
      </w:r>
      <w:proofErr w:type="gramEnd"/>
    </w:p>
    <w:p w:rsidR="009D5F97" w:rsidRPr="001244FE" w:rsidRDefault="009D5F97" w:rsidP="009D5F97">
      <w:pPr>
        <w:rPr>
          <w:rFonts w:ascii="Times New Roman" w:hAnsi="Times New Roman" w:cs="Times New Roman"/>
          <w:sz w:val="24"/>
          <w:szCs w:val="24"/>
        </w:rPr>
      </w:pPr>
    </w:p>
    <w:p w:rsidR="009D5F97" w:rsidRPr="001244FE" w:rsidRDefault="009D5F97" w:rsidP="009D5F97">
      <w:pPr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от 10 декабря 2014 года                                                                                                   </w:t>
      </w:r>
      <w:r w:rsidR="00573F28" w:rsidRPr="001244FE">
        <w:rPr>
          <w:rFonts w:ascii="Times New Roman" w:hAnsi="Times New Roman" w:cs="Times New Roman"/>
          <w:sz w:val="24"/>
          <w:szCs w:val="24"/>
        </w:rPr>
        <w:t>№12/2476</w:t>
      </w:r>
    </w:p>
    <w:p w:rsidR="009D5F97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45548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</w:p>
    <w:p w:rsidR="00645548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="00645548"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 xml:space="preserve">«Развитие культуры, </w:t>
      </w:r>
    </w:p>
    <w:p w:rsidR="00645548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645548"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 xml:space="preserve">и спорта в  МО МР </w:t>
      </w:r>
    </w:p>
    <w:p w:rsidR="009D5F97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«Сыктывдинский» (2015-2020 гг.)»</w:t>
      </w:r>
    </w:p>
    <w:p w:rsidR="00C14A40" w:rsidRPr="001244FE" w:rsidRDefault="00C14A40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A40" w:rsidRPr="001244FE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  <w:lang w:eastAsia="ru-RU"/>
        </w:rPr>
        <w:t>(в ред. постановлений</w:t>
      </w:r>
      <w:r w:rsidR="00C14A40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</w:t>
      </w:r>
      <w:proofErr w:type="gramEnd"/>
    </w:p>
    <w:p w:rsidR="00645548" w:rsidRPr="001244FE" w:rsidRDefault="00C14A40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«Сыктывдинский» </w:t>
      </w:r>
      <w:r w:rsidR="00645548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от 14.05.2015 №5/775, </w:t>
      </w:r>
    </w:p>
    <w:p w:rsidR="00645548" w:rsidRPr="001244FE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от 03.06.2015 №6/909, от 21.10.2015 № 10/1727, </w:t>
      </w:r>
    </w:p>
    <w:p w:rsidR="00645548" w:rsidRPr="001244FE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от 31.03.2016 №3/403, от 12.07.2016 №7/925, </w:t>
      </w:r>
    </w:p>
    <w:p w:rsidR="003826E7" w:rsidRPr="001244FE" w:rsidRDefault="00C14A40" w:rsidP="00C14A40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1244FE">
        <w:rPr>
          <w:rFonts w:ascii="Times New Roman" w:hAnsi="Times New Roman" w:cs="Times New Roman"/>
          <w:sz w:val="24"/>
          <w:szCs w:val="24"/>
        </w:rPr>
        <w:t>17.02.2017 № 2/218</w:t>
      </w:r>
      <w:r w:rsidR="003826E7" w:rsidRPr="001244FE">
        <w:rPr>
          <w:rFonts w:ascii="Times New Roman" w:hAnsi="Times New Roman" w:cs="Times New Roman"/>
          <w:sz w:val="24"/>
          <w:szCs w:val="24"/>
        </w:rPr>
        <w:t xml:space="preserve">, от 15.06.2017 №6/990, </w:t>
      </w:r>
    </w:p>
    <w:p w:rsidR="00A54481" w:rsidRPr="001244FE" w:rsidRDefault="003826E7" w:rsidP="00C14A40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от 28.08.2017 №8/1517</w:t>
      </w:r>
      <w:r w:rsidR="00E13077" w:rsidRPr="001244FE">
        <w:rPr>
          <w:rFonts w:ascii="Times New Roman" w:hAnsi="Times New Roman" w:cs="Times New Roman"/>
          <w:sz w:val="24"/>
          <w:szCs w:val="24"/>
        </w:rPr>
        <w:t>, от 17.01.2018 №1/20</w:t>
      </w:r>
      <w:r w:rsidR="00A54481" w:rsidRPr="001244FE">
        <w:rPr>
          <w:rFonts w:ascii="Times New Roman" w:hAnsi="Times New Roman" w:cs="Times New Roman"/>
          <w:sz w:val="24"/>
          <w:szCs w:val="24"/>
        </w:rPr>
        <w:t>,</w:t>
      </w:r>
    </w:p>
    <w:p w:rsidR="00C14A40" w:rsidRPr="001244FE" w:rsidRDefault="00A54481" w:rsidP="00C14A40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от 16.04.2018 №4/337</w:t>
      </w:r>
      <w:r w:rsidR="00750298">
        <w:rPr>
          <w:rFonts w:ascii="Times New Roman" w:hAnsi="Times New Roman" w:cs="Times New Roman"/>
          <w:sz w:val="24"/>
          <w:szCs w:val="24"/>
        </w:rPr>
        <w:t>, от 24.08.2018 №8/749</w:t>
      </w:r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="00C14A40" w:rsidRPr="001244FE">
        <w:rPr>
          <w:rFonts w:ascii="Times New Roman" w:hAnsi="Times New Roman" w:cs="Times New Roman"/>
          <w:sz w:val="24"/>
          <w:szCs w:val="24"/>
        </w:rPr>
        <w:t>)</w:t>
      </w:r>
    </w:p>
    <w:p w:rsidR="009D5F97" w:rsidRPr="001244FE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97" w:rsidRPr="001244FE" w:rsidRDefault="009D5F97" w:rsidP="009D5F9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2013г.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  <w:proofErr w:type="gramEnd"/>
    </w:p>
    <w:p w:rsidR="009D5F97" w:rsidRPr="001244FE" w:rsidRDefault="009D5F97" w:rsidP="00C3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5F97" w:rsidRPr="001244FE" w:rsidRDefault="009D5F97" w:rsidP="00C30E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1.Утвердить муниципальную программу муниципального образования муниципального района «Сыктывдинский» «Развитие культуры, физической культуры и спорта в МО МР « Сыктывдинский» (2015-2020 гг.)»  согласно приложению 1.</w:t>
      </w:r>
    </w:p>
    <w:p w:rsidR="009D5F97" w:rsidRPr="001244FE" w:rsidRDefault="009D5F97" w:rsidP="00C3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2.</w:t>
      </w:r>
      <w:r w:rsidR="00975188" w:rsidRPr="00124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заместителя руководителя админ</w:t>
      </w:r>
      <w:r w:rsidR="008254C0" w:rsidRPr="001244FE">
        <w:rPr>
          <w:rFonts w:ascii="Times New Roman" w:hAnsi="Times New Roman" w:cs="Times New Roman"/>
          <w:sz w:val="24"/>
          <w:szCs w:val="24"/>
        </w:rPr>
        <w:t xml:space="preserve">истрации муниципального района </w:t>
      </w:r>
      <w:r w:rsidR="006F77F8" w:rsidRPr="001244FE">
        <w:rPr>
          <w:rFonts w:ascii="Times New Roman" w:hAnsi="Times New Roman" w:cs="Times New Roman"/>
          <w:sz w:val="24"/>
          <w:szCs w:val="24"/>
        </w:rPr>
        <w:t xml:space="preserve">(Носов </w:t>
      </w:r>
      <w:r w:rsidR="008254C0" w:rsidRPr="001244FE">
        <w:rPr>
          <w:rFonts w:ascii="Times New Roman" w:hAnsi="Times New Roman" w:cs="Times New Roman"/>
          <w:sz w:val="24"/>
          <w:szCs w:val="24"/>
        </w:rPr>
        <w:t>В.Ю</w:t>
      </w:r>
      <w:r w:rsidRPr="001244FE">
        <w:rPr>
          <w:rFonts w:ascii="Times New Roman" w:hAnsi="Times New Roman" w:cs="Times New Roman"/>
          <w:sz w:val="24"/>
          <w:szCs w:val="24"/>
        </w:rPr>
        <w:t>.</w:t>
      </w:r>
      <w:r w:rsidR="006F77F8" w:rsidRPr="001244FE">
        <w:rPr>
          <w:rFonts w:ascii="Times New Roman" w:hAnsi="Times New Roman" w:cs="Times New Roman"/>
          <w:sz w:val="24"/>
          <w:szCs w:val="24"/>
        </w:rPr>
        <w:t>)</w:t>
      </w:r>
      <w:r w:rsidR="008254C0" w:rsidRPr="001244FE">
        <w:rPr>
          <w:rFonts w:ascii="Times New Roman" w:hAnsi="Times New Roman" w:cs="Times New Roman"/>
          <w:sz w:val="24"/>
          <w:szCs w:val="24"/>
        </w:rPr>
        <w:t>.</w:t>
      </w:r>
    </w:p>
    <w:p w:rsidR="009D5F97" w:rsidRPr="001244FE" w:rsidRDefault="009D5F97" w:rsidP="00C3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3.Настоящее постановление подлежит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опубликованию и вступает в силу с 1 января 2015 года.</w:t>
      </w:r>
    </w:p>
    <w:p w:rsidR="009D5F97" w:rsidRPr="001244FE" w:rsidRDefault="009D5F97" w:rsidP="009D5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F97" w:rsidRPr="001244FE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F97" w:rsidRPr="001244FE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9D5F97" w:rsidRPr="001244FE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</w:t>
      </w:r>
      <w:r w:rsidR="006F174D" w:rsidRPr="001244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4FE">
        <w:rPr>
          <w:rFonts w:ascii="Times New Roman" w:hAnsi="Times New Roman" w:cs="Times New Roman"/>
          <w:sz w:val="24"/>
          <w:szCs w:val="24"/>
        </w:rPr>
        <w:t xml:space="preserve"> О.А.</w:t>
      </w:r>
      <w:r w:rsidR="008254C0"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>Лажанев</w:t>
      </w:r>
    </w:p>
    <w:p w:rsidR="009D5F97" w:rsidRPr="001244FE" w:rsidRDefault="009D5F97" w:rsidP="009D5F9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792BFB" w:rsidRPr="001244FE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Приложение</w:t>
      </w:r>
    </w:p>
    <w:p w:rsidR="00792BFB" w:rsidRPr="001244FE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2BFB" w:rsidRPr="001244FE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792BFB" w:rsidRPr="001244FE" w:rsidRDefault="00792BFB" w:rsidP="00792BFB">
      <w:pPr>
        <w:pStyle w:val="af1"/>
        <w:jc w:val="right"/>
      </w:pPr>
      <w:r w:rsidRPr="001244FE">
        <w:rPr>
          <w:rFonts w:ascii="Times New Roman" w:hAnsi="Times New Roman" w:cs="Times New Roman"/>
          <w:sz w:val="24"/>
          <w:szCs w:val="24"/>
        </w:rPr>
        <w:t>от 10.12.2014 № 12/2476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муниципального образования</w:t>
      </w: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«Сыктывдинский»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«Развитие культуры, физической культуры и спорта в МО МР «Сыктывдинский»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 (2015-2020гг.)»</w:t>
      </w:r>
    </w:p>
    <w:p w:rsidR="006F174D" w:rsidRPr="001244FE" w:rsidRDefault="006F174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A40" w:rsidRPr="001244FE" w:rsidRDefault="00C14A40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4"/>
        <w:gridCol w:w="5754"/>
      </w:tblGrid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муниципального образования муниципального района «Сыктывдинский» </w:t>
            </w:r>
          </w:p>
        </w:tc>
      </w:tr>
      <w:tr w:rsidR="0038737D" w:rsidRPr="001244FE" w:rsidTr="008B6883">
        <w:trPr>
          <w:trHeight w:val="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RPr="001244FE" w:rsidTr="008B6883">
        <w:trPr>
          <w:trHeight w:val="17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-«Развитие культуры в МО МР «Сыктывдинский»  (2015-2020гг.)»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-«Развитие физической культуры и спорта в МО МР «Сыктывдинский» (2015-2020гг.)»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-Развитие культурного потенциала  МО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МР  «Сыктывдинский»,</w:t>
            </w:r>
            <w:r w:rsidRPr="00124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 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F92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 w:rsidR="0038737D"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МР «Сыктывдинский». 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2.Создание благоприятных условий для развития массовой физической культуры и спорта</w:t>
            </w:r>
          </w:p>
        </w:tc>
      </w:tr>
      <w:tr w:rsidR="0038737D" w:rsidRPr="001244FE" w:rsidTr="0038737D">
        <w:trPr>
          <w:trHeight w:val="1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1.Рост посещений  учреждений культуры к уровню 20__ года  (по сравнению с предыдущим годом)</w:t>
            </w:r>
          </w:p>
          <w:p w:rsidR="0038737D" w:rsidRPr="001244FE" w:rsidRDefault="0038737D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2.Удельный вес населения, систематически занимающегося физической культурой и спортом в МО МР «Сыктывдинский» (процент).</w:t>
            </w:r>
          </w:p>
          <w:p w:rsidR="0038737D" w:rsidRPr="001244FE" w:rsidRDefault="0038737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реализуется в 2015-2020 годах</w:t>
            </w:r>
          </w:p>
          <w:p w:rsidR="0038737D" w:rsidRPr="001244FE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Программы:</w:t>
            </w:r>
          </w:p>
          <w:p w:rsidR="0038737D" w:rsidRPr="001244FE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2015-2017 годы; </w:t>
            </w:r>
            <w:r w:rsidRPr="0012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2018-2020 годы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</w:t>
            </w:r>
            <w:r w:rsidR="003520AC" w:rsidRPr="007E0B02">
              <w:rPr>
                <w:rFonts w:ascii="Times New Roman" w:hAnsi="Times New Roman" w:cs="Times New Roman"/>
                <w:sz w:val="24"/>
                <w:szCs w:val="24"/>
              </w:rPr>
              <w:t>ния Программы  на      2015-2020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годы  предусматривается в размере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02" w:rsidRPr="007E0B02">
              <w:rPr>
                <w:rFonts w:ascii="Times New Roman" w:hAnsi="Times New Roman" w:cs="Times New Roman"/>
                <w:sz w:val="24"/>
                <w:szCs w:val="24"/>
              </w:rPr>
              <w:t>694 118 337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318DF" w:rsidRPr="007E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7B" w:rsidRPr="007E0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ета МО МР  «Сыктывдинский» - </w:t>
            </w:r>
            <w:r w:rsidR="007E0B02" w:rsidRPr="007E0B02">
              <w:rPr>
                <w:rFonts w:ascii="Times New Roman" w:hAnsi="Times New Roman" w:cs="Times New Roman"/>
                <w:sz w:val="24"/>
                <w:szCs w:val="24"/>
              </w:rPr>
              <w:t>636 315 318</w:t>
            </w:r>
            <w:r w:rsidRPr="007E0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1513E5" w:rsidRPr="007E0B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средств республиканского бюджета  -</w:t>
            </w:r>
          </w:p>
          <w:p w:rsidR="0038737D" w:rsidRPr="007E0B02" w:rsidRDefault="00DA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20B" w:rsidRPr="007E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 378 499</w:t>
            </w:r>
            <w:r w:rsidR="003520AC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A4749" w:rsidRPr="007E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средств федерального бюджета – </w:t>
            </w:r>
          </w:p>
          <w:p w:rsidR="0038737D" w:rsidRPr="007E0B02" w:rsidRDefault="0033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3 424 519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Средств внебюджетных источников – 0 руб.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МР  «Сыктывдинский»: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CF6FF0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110 894 400 руб. 00 коп.</w:t>
            </w:r>
          </w:p>
          <w:p w:rsidR="0038737D" w:rsidRPr="007E0B02" w:rsidRDefault="004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2016 год-   </w:t>
            </w:r>
            <w:r w:rsidR="00975C45" w:rsidRPr="007E0B02">
              <w:rPr>
                <w:rFonts w:ascii="Times New Roman" w:hAnsi="Times New Roman" w:cs="Times New Roman"/>
                <w:sz w:val="24"/>
                <w:szCs w:val="24"/>
              </w:rPr>
              <w:t>108 338 948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7E0B02" w:rsidRDefault="004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>112 080</w:t>
            </w:r>
            <w:r w:rsidR="002E0191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7E0B02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 w:rsidR="007E0B02" w:rsidRPr="007E0B02">
              <w:rPr>
                <w:rFonts w:ascii="Times New Roman" w:hAnsi="Times New Roman" w:cs="Times New Roman"/>
                <w:sz w:val="24"/>
                <w:szCs w:val="24"/>
              </w:rPr>
              <w:t>107 894 133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1513E5" w:rsidRPr="007E0B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  <w:r w:rsidR="001513E5" w:rsidRPr="007E0B0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E5" w:rsidRPr="007E0B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 98</w:t>
            </w:r>
            <w:r w:rsidR="001513E5" w:rsidRPr="007E0B02">
              <w:rPr>
                <w:rFonts w:ascii="Times New Roman" w:hAnsi="Times New Roman" w:cs="Times New Roman"/>
                <w:sz w:val="24"/>
                <w:szCs w:val="24"/>
              </w:rPr>
              <w:t> 198 460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4749" w:rsidRPr="007E0B02">
              <w:rPr>
                <w:rFonts w:ascii="Times New Roman" w:hAnsi="Times New Roman" w:cs="Times New Roman"/>
                <w:sz w:val="24"/>
                <w:szCs w:val="24"/>
              </w:rPr>
              <w:t>741 000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A4749" w:rsidRPr="007E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2016 год –   1 </w:t>
            </w:r>
            <w:r w:rsidR="004A4749" w:rsidRPr="007E0B0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49" w:rsidRPr="007E0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00 руб. 00 коп.</w:t>
            </w:r>
          </w:p>
          <w:p w:rsidR="0038737D" w:rsidRPr="007E0B02" w:rsidRDefault="004F1BD6">
            <w:pPr>
              <w:tabs>
                <w:tab w:val="left" w:pos="2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</w:t>
            </w:r>
            <w:r w:rsidR="002E0191" w:rsidRPr="007E0B02">
              <w:rPr>
                <w:rFonts w:ascii="Times New Roman" w:hAnsi="Times New Roman" w:cs="Times New Roman"/>
                <w:sz w:val="24"/>
                <w:szCs w:val="24"/>
              </w:rPr>
              <w:t>19 626 275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7E0B02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</w:t>
            </w:r>
            <w:r w:rsidR="00DA4389" w:rsidRPr="007E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20B" w:rsidRPr="007E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89" w:rsidRPr="007E0B02">
              <w:rPr>
                <w:rFonts w:ascii="Times New Roman" w:hAnsi="Times New Roman" w:cs="Times New Roman"/>
                <w:sz w:val="24"/>
                <w:szCs w:val="24"/>
              </w:rPr>
              <w:t> 935 524</w:t>
            </w:r>
            <w:r w:rsidR="003318DF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  <w:p w:rsidR="0038737D" w:rsidRPr="007E0B02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        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>0 руб. 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8B2458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 руб. 00 коп.</w:t>
            </w:r>
          </w:p>
          <w:p w:rsidR="0038737D" w:rsidRPr="007E0B02" w:rsidRDefault="004A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37D" w:rsidRPr="007E0B02">
              <w:rPr>
                <w:rFonts w:ascii="Times New Roman" w:hAnsi="Times New Roman" w:cs="Times New Roman"/>
                <w:sz w:val="24"/>
                <w:szCs w:val="24"/>
              </w:rPr>
              <w:t>а счет средств федерального бюджета: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2015 год-      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322 695 руб. 20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год-         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75 200 руб.00 коп.</w:t>
            </w:r>
          </w:p>
          <w:p w:rsidR="0038737D" w:rsidRPr="007E0B02" w:rsidRDefault="0038737D">
            <w:pPr>
              <w:tabs>
                <w:tab w:val="left" w:pos="27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>17 год -     1 </w:t>
            </w:r>
            <w:r w:rsidR="00975C45" w:rsidRPr="007E0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>81 880 руб.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3318DF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 1 344 744</w:t>
            </w: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руб.00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2019 год –                 0 руб. 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CF6FF0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 руб. 00 коп.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2015 год-                     0 руб.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2016 год-                     0 руб.</w:t>
            </w:r>
          </w:p>
          <w:p w:rsidR="0038737D" w:rsidRPr="007E0B02" w:rsidRDefault="0038737D">
            <w:pPr>
              <w:tabs>
                <w:tab w:val="left" w:pos="2534"/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2017 год -                    0 руб.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2018 год –                    0 руб.</w:t>
            </w:r>
          </w:p>
          <w:p w:rsidR="0038737D" w:rsidRPr="007E0B02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4F1BD6"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 руб.</w:t>
            </w:r>
          </w:p>
          <w:p w:rsidR="0038737D" w:rsidRPr="007E0B02" w:rsidRDefault="0038737D" w:rsidP="006F77F8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F77F8" w:rsidRPr="007E0B02">
              <w:rPr>
                <w:rFonts w:ascii="Times New Roman" w:hAnsi="Times New Roman" w:cs="Times New Roman"/>
                <w:sz w:val="24"/>
                <w:szCs w:val="24"/>
              </w:rPr>
              <w:tab/>
              <w:t>0 руб.</w:t>
            </w:r>
          </w:p>
          <w:p w:rsidR="0038737D" w:rsidRPr="00231E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7E0B02"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        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 Рост посещений  учреждений культуры к уровню 2014 года  на 9 %.</w:t>
            </w:r>
          </w:p>
          <w:p w:rsidR="0038737D" w:rsidRPr="001244FE" w:rsidRDefault="0038737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</w:rPr>
              <w:t>- Увеличение удельного веса населения, систематически занимающегося физической культурой и спортом  до 30%</w:t>
            </w:r>
          </w:p>
          <w:p w:rsidR="0038737D" w:rsidRPr="001244FE" w:rsidRDefault="00387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D92" w:rsidRPr="001244FE" w:rsidRDefault="00250D92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92" w:rsidRPr="001244FE" w:rsidRDefault="00250D92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1244FE" w:rsidRDefault="00B04341" w:rsidP="0079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118C7" w:rsidRPr="001244FE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сферы культуры, физической культуры и спорта в МО</w:t>
      </w:r>
      <w:r w:rsidR="005118C7"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5118C7" w:rsidRPr="001244FE" w:rsidRDefault="005118C7" w:rsidP="0079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5118C7" w:rsidRPr="001244FE" w:rsidRDefault="005118C7" w:rsidP="005118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Сеть учреждений сферы культуры в МО </w:t>
      </w:r>
      <w:r w:rsidRPr="001244FE">
        <w:rPr>
          <w:rFonts w:ascii="Times New Roman" w:hAnsi="Times New Roman" w:cs="Times New Roman"/>
          <w:color w:val="000000"/>
          <w:sz w:val="24"/>
          <w:szCs w:val="24"/>
        </w:rPr>
        <w:t>МР «Сыктывдинский» по состоянию на 01.01.2015г. насчитывает 10 ед</w:t>
      </w:r>
      <w:r w:rsidRPr="001244FE">
        <w:rPr>
          <w:rFonts w:ascii="Times New Roman" w:hAnsi="Times New Roman" w:cs="Times New Roman"/>
          <w:sz w:val="24"/>
          <w:szCs w:val="24"/>
        </w:rPr>
        <w:t>иниц.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культурно-досуговыми учреждения 98 %, библиотеками 78%.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К настоящему моменту в муниципальном районе создана развитая сеть культурно-досуговых учреждений. На территории  МР «Сыктывдинский» функционируют  культурно - досуговые учреждения: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"Сыктывдинская централизованная клубная система" (16 Домов культуры и клубов);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- муниципальное бюджетное учреждение культуры «Социально-культурный центр Сыктывдинского района»;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"Дом народных ремесел «Зарань»;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культурно-досуговых учреждений принимают участие более 34 тысяч человек. </w:t>
      </w:r>
    </w:p>
    <w:p w:rsidR="005118C7" w:rsidRPr="001244FE" w:rsidRDefault="005118C7" w:rsidP="005118C7">
      <w:pPr>
        <w:pStyle w:val="af1"/>
        <w:tabs>
          <w:tab w:val="left" w:pos="567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культурно-досуговой деятельности. В практику вошли традиционные праздники, смотры, конкурсы.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«образцовый». Все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2013 г. отметил свое 10-летие. Ежегодно участниками данного фестиваля являются  около 500 человек.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«Сыктывдинская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библиотеки ежегодно пополняется новыми книжными и периодическими изданиями. В центральной библиотеке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ыльгорт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книжные выставки, обзоры; проводятся массовые мероприятия. Библиотеки активно принимает участие в конкурсах, различных проектах, выигрывает гранты.  В ЦБС  ведется работа по созданию электронного каталога с использованием специализированной библиотечной программы «ИРБИС». 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"Сыктывдинское музейное объединение", в структуру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ыльгорт, Детская школа искусств с.Зеленец, Детская школа искусств с.Пажга, Детская школа художественного ремесла с.Выльгорт, основной деятельностью которых является организация дополнительного образования детей по </w:t>
      </w:r>
      <w:r w:rsidRPr="001244FE">
        <w:rPr>
          <w:rFonts w:ascii="Times New Roman" w:hAnsi="Times New Roman" w:cs="Times New Roman"/>
          <w:sz w:val="24"/>
          <w:szCs w:val="24"/>
        </w:rPr>
        <w:br/>
        <w:t xml:space="preserve">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средне-специальных и высших учебных заведениях искусства, как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республиканских, так и в российских. Учащимся музыкального, художественного, хореографического отделений регулярно присваивается звание лауреатов российских и республиканских  зональных конкурсов.</w:t>
      </w:r>
    </w:p>
    <w:p w:rsidR="005118C7" w:rsidRPr="001244FE" w:rsidRDefault="005118C7" w:rsidP="005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</w:t>
      </w:r>
      <w:r w:rsidR="00760A93" w:rsidRPr="001244FE">
        <w:rPr>
          <w:rFonts w:ascii="Times New Roman" w:hAnsi="Times New Roman" w:cs="Times New Roman"/>
          <w:sz w:val="24"/>
          <w:szCs w:val="24"/>
        </w:rPr>
        <w:t>уры в МО</w:t>
      </w:r>
      <w:r w:rsidRPr="001244FE">
        <w:rPr>
          <w:rFonts w:ascii="Times New Roman" w:hAnsi="Times New Roman" w:cs="Times New Roman"/>
          <w:sz w:val="24"/>
          <w:szCs w:val="24"/>
        </w:rPr>
        <w:t xml:space="preserve"> МР «Сыктывдинский», относятся: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наличие многопрофильной сети учреждений культуры и многообразие  видов  услуг;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5118C7" w:rsidRPr="001244FE" w:rsidRDefault="005118C7" w:rsidP="005118C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 Неудовлетворительное состояние в области информатизации культурно-досуговых учреждений, особенно Домов культуры и клубов. Из 16 Домов культуры и клубов только 2 - подключены к сети Интернет. Это является следствием крайне слабой технической оснащенности учреждений. </w:t>
      </w:r>
    </w:p>
    <w:p w:rsidR="005118C7" w:rsidRPr="001244FE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обновляемости.      </w:t>
      </w:r>
    </w:p>
    <w:p w:rsidR="005118C7" w:rsidRPr="001244FE" w:rsidRDefault="005118C7" w:rsidP="005118C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1244FE" w:rsidRDefault="005118C7" w:rsidP="005118C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Физкультура и спорт</w:t>
      </w:r>
    </w:p>
    <w:p w:rsidR="005118C7" w:rsidRPr="001244FE" w:rsidRDefault="005118C7" w:rsidP="005118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В МОМР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МОМР «Сыктывдинский» регулярно занимается физической культурой и спортом 3255  человек, что составляет 13,8 процента от общего  числа жителей муниципального района. В 2011 году этот показатель составлял 13,5 процента. По Республике Коми средний показатель – 25,7 процента в 2014 году.  По основным показателям отрасли «Физическая культура и спорт»: обеспеченности спортивными сооружениями и численности занимающихся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МОМР «Сыктывдинский» занимает 1 и 20 места по Республике Коми из 20 МО. 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Физкультурно-массовую и спортивную работу в МОМР «Сыктывдинский» проводят 90  штатных работников, из них 66 человек (73 %) имеют высшее  и среднее специальное образование. 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До 2014 года в МОМР «Сыктывдинский» не было ни одного муниципального учреждения дополнительного образования детей физкультурно-спортивной направленности. С 1 сентября 2014 года постановлением администрации МОМР «Сыктывдинский» от 27 августа 2014 года №8 /1665 создано МБОДО «ДЮСШ Сыктывдинского района».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МОМР «Сыктывдинский» функционирует 112 спортивных сооружений, из них в муниципальной собственности находится 84 объекта или 75 процентов.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2013 году в МОМР «Сыктывдинский» подготовлено 4 мастера спорта России, 5 кандидатов в мастера спорта и 16 спортсменов 1 разряда.</w:t>
      </w:r>
    </w:p>
    <w:p w:rsidR="005118C7" w:rsidRPr="001244FE" w:rsidRDefault="005118C7" w:rsidP="0051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рамках календарного плана официальных физкультурных мероприятий и спортивных мероприятий МОМР «Сыктывдинский» проводится около 50 мероприятий.</w:t>
      </w:r>
    </w:p>
    <w:p w:rsidR="005118C7" w:rsidRPr="001244FE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МОМР «Сыктывдинский» нет ни одного муниципального учреждения дополнительного образования детей физкультурно-спортивной направленности.</w:t>
      </w:r>
    </w:p>
    <w:p w:rsidR="005118C7" w:rsidRPr="001244FE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Учебная, физкультурно-оздоровительная и спортивная работа проводится в 18 дошкольных образовательных учреждениях, в 13 общеобразовательных учреждениях, в 1 учреждениях  профессионального образования, учебные занятия в которых посещают 4205 чел. </w:t>
      </w:r>
    </w:p>
    <w:p w:rsidR="005118C7" w:rsidRPr="001244FE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МОМР «Сыктывдинский» культивируются 26 видов спорта, наиболее массовыми из них являются футбол, лыжные гонки, волейбол, баскетбол.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и спорта в МОМР «Сыктывдинский» существуют проблемы, среди них: </w:t>
      </w:r>
    </w:p>
    <w:p w:rsidR="005118C7" w:rsidRPr="001244FE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5118C7" w:rsidRPr="001244FE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5118C7" w:rsidRPr="001244FE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5118C7" w:rsidRPr="001244FE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5118C7" w:rsidRPr="001244FE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давно назрел вопрос строительству спортивного комплекса в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ыльгорт, который бы дал мощный толчок к развитию физической культуры и спорта в нашем районе.</w:t>
      </w:r>
    </w:p>
    <w:p w:rsidR="005118C7" w:rsidRPr="001244FE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5118C7" w:rsidRPr="001244FE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5118C7" w:rsidRPr="001244FE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5118C7" w:rsidRPr="001244FE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5118C7" w:rsidRPr="001244FE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5118C7" w:rsidRPr="001244FE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</w:t>
      </w:r>
      <w:r w:rsidR="00C04331" w:rsidRPr="001244FE">
        <w:rPr>
          <w:rFonts w:ascii="Times New Roman" w:hAnsi="Times New Roman" w:cs="Times New Roman"/>
          <w:sz w:val="24"/>
          <w:szCs w:val="24"/>
        </w:rPr>
        <w:t>портом, к 2020 году на уровне 30</w:t>
      </w:r>
      <w:r w:rsidRPr="001244FE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5118C7" w:rsidRPr="001244FE" w:rsidRDefault="005118C7" w:rsidP="005118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Реализация Программы даст возможность активного роста развития физической культуры и спорта в МО</w:t>
      </w:r>
      <w:r w:rsidR="00250D92"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>МР «Сыктывдинский».</w:t>
      </w:r>
    </w:p>
    <w:p w:rsidR="005118C7" w:rsidRPr="001244FE" w:rsidRDefault="005118C7" w:rsidP="005118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2. Приоритеты и цели реализуемой на территории муниципального образования</w:t>
      </w: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МР «Сыктывдинский» </w:t>
      </w: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политики в сфере культуры, физкультуры и спорта, описание основных целей и задач программы. Прогноз развития сферы культуры, физкультуры и спорта МО </w:t>
      </w:r>
      <w:r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 «Сыктывдинский»</w:t>
      </w: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Приоритеты реализуемой муниципальной политики определяются Стратегией социально-экономического развития МО МР «Сыктывдинский» на период до 2020 года.</w:t>
      </w: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Главной целью Программы  является развитие культурного потенциала муниципального района «Сыктывдинский», совершенствование системы физической культуры и спорта, создание благоприятных условий для развития массовой физической культуры и спорта.</w:t>
      </w:r>
    </w:p>
    <w:p w:rsidR="005118C7" w:rsidRPr="001244FE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</w:t>
      </w:r>
      <w:r w:rsidR="005118C7" w:rsidRPr="001244FE">
        <w:rPr>
          <w:rFonts w:ascii="Times New Roman" w:hAnsi="Times New Roman" w:cs="Times New Roman"/>
          <w:sz w:val="24"/>
          <w:szCs w:val="24"/>
        </w:rPr>
        <w:t>Приоритетными направлениями станут: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развитие инфраструктуры культуры, физкультуры и спорта в муниципальном районе "Сыктывдинский" и обеспечение оснащенности процесса предоставления услуг;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культуры, культуры и спорта;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кадровое обеспечение, развитие творческого потенциала работников культуры физической культуры и спорта;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реализация социально-значимых проектов в отрасли культура и реализация творческих инициатив;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осуществление просветительской и патриотической деятельности на базе муниципальных учреждений культуры, развитие детских школ искусств;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>вовлечение в культурную деятельность институтов гражданского общества, этнокультурное развитие народов, проживающих на территории муниципального образования;</w:t>
      </w:r>
    </w:p>
    <w:p w:rsidR="005118C7" w:rsidRPr="001244FE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вовлечение всех категорий населения района в массовые физкультурные и спортивные мероприятия; </w:t>
      </w:r>
    </w:p>
    <w:p w:rsidR="005118C7" w:rsidRPr="001244FE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t xml:space="preserve">            </w:t>
      </w:r>
      <w:r w:rsidR="00250D92" w:rsidRPr="001244FE">
        <w:t xml:space="preserve">- </w:t>
      </w:r>
      <w:r w:rsidR="005118C7" w:rsidRPr="001244FE">
        <w:rPr>
          <w:rFonts w:ascii="Times New Roman" w:hAnsi="Times New Roman" w:cs="Times New Roman"/>
          <w:sz w:val="24"/>
          <w:szCs w:val="24"/>
        </w:rPr>
        <w:t>популяризацию здорового  образа  жизни,  физической культуры и спорта среди населения</w:t>
      </w:r>
      <w:r w:rsidR="005118C7" w:rsidRPr="001244FE">
        <w:t xml:space="preserve">  </w:t>
      </w:r>
      <w:r w:rsidR="005118C7" w:rsidRPr="001244F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118C7" w:rsidRPr="001244FE" w:rsidRDefault="005118C7" w:rsidP="00760A93">
      <w:pPr>
        <w:pStyle w:val="af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C7" w:rsidRPr="001244FE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18C7" w:rsidRPr="001244FE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 решением следующих задач:</w:t>
      </w:r>
    </w:p>
    <w:p w:rsidR="005118C7" w:rsidRPr="001244FE" w:rsidRDefault="005118C7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формирование благоприятных условий реализации, воспроизводства и развития творческого потенциала населения МО МР «Сыктывдинский»;</w:t>
      </w:r>
    </w:p>
    <w:p w:rsidR="005118C7" w:rsidRPr="001244FE" w:rsidRDefault="005118C7" w:rsidP="00760A93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244FE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развития массовой физической культуры и спорта.</w:t>
      </w:r>
    </w:p>
    <w:p w:rsidR="005118C7" w:rsidRPr="001244FE" w:rsidRDefault="005118C7" w:rsidP="00760A93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Прогноз развития сферы культуры в муниципальном образовании  МР  «Сыктывдинский» по итогам реализации муниципальной программы:</w:t>
      </w:r>
    </w:p>
    <w:p w:rsidR="005118C7" w:rsidRPr="001244FE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м</w:t>
      </w:r>
      <w:r w:rsidR="005118C7" w:rsidRPr="001244FE">
        <w:rPr>
          <w:rFonts w:ascii="Times New Roman" w:hAnsi="Times New Roman" w:cs="Times New Roman"/>
          <w:sz w:val="24"/>
          <w:szCs w:val="24"/>
        </w:rPr>
        <w:t>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</w:t>
      </w:r>
      <w:r w:rsidRPr="001244FE">
        <w:rPr>
          <w:rFonts w:ascii="Times New Roman" w:hAnsi="Times New Roman" w:cs="Times New Roman"/>
          <w:sz w:val="24"/>
          <w:szCs w:val="24"/>
        </w:rPr>
        <w:t>айона к объектам сферы культуры;</w:t>
      </w:r>
    </w:p>
    <w:p w:rsidR="00DF140B" w:rsidRPr="001244FE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п</w:t>
      </w:r>
      <w:r w:rsidR="005118C7" w:rsidRPr="001244FE">
        <w:rPr>
          <w:rFonts w:ascii="Times New Roman" w:hAnsi="Times New Roman" w:cs="Times New Roman"/>
          <w:sz w:val="24"/>
          <w:szCs w:val="24"/>
        </w:rPr>
        <w:t>овышение качества информации и предоставляемых населению культурных благ позволяет сохранить и увеличить контингент населения – пользователей ку</w:t>
      </w:r>
      <w:r w:rsidRPr="001244FE">
        <w:rPr>
          <w:rFonts w:ascii="Times New Roman" w:hAnsi="Times New Roman" w:cs="Times New Roman"/>
          <w:sz w:val="24"/>
          <w:szCs w:val="24"/>
        </w:rPr>
        <w:t>льтурных благ;</w:t>
      </w:r>
    </w:p>
    <w:p w:rsidR="005118C7" w:rsidRPr="001244FE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5118C7" w:rsidRPr="001244FE" w:rsidRDefault="005118C7" w:rsidP="00760A93">
      <w:pPr>
        <w:pStyle w:val="af1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3. Сроки и этапы реализации программы</w:t>
      </w: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Программа реализуется в два этапа:</w:t>
      </w:r>
    </w:p>
    <w:p w:rsidR="005118C7" w:rsidRPr="001244FE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I этап: 2015 - 2017 годы;</w:t>
      </w:r>
    </w:p>
    <w:p w:rsidR="00A91496" w:rsidRPr="001244FE" w:rsidRDefault="005118C7" w:rsidP="006F17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II этап: 2018 - 2020 годы.</w:t>
      </w:r>
    </w:p>
    <w:p w:rsidR="00760A93" w:rsidRPr="001244FE" w:rsidRDefault="00760A93" w:rsidP="005118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программы</w:t>
      </w:r>
    </w:p>
    <w:p w:rsidR="005118C7" w:rsidRPr="001244FE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</w:t>
      </w:r>
      <w:r w:rsidR="008B6883" w:rsidRPr="001244FE">
        <w:rPr>
          <w:rFonts w:ascii="Times New Roman" w:hAnsi="Times New Roman" w:cs="Times New Roman"/>
          <w:sz w:val="24"/>
          <w:szCs w:val="24"/>
        </w:rPr>
        <w:t xml:space="preserve">     </w:t>
      </w:r>
      <w:r w:rsidRPr="001244FE">
        <w:rPr>
          <w:rFonts w:ascii="Times New Roman" w:hAnsi="Times New Roman" w:cs="Times New Roman"/>
          <w:sz w:val="24"/>
          <w:szCs w:val="24"/>
        </w:rPr>
        <w:t>Состав основных мероприятий Программы  определён, исходя из необходимости достижения её цели и задач, и сгруппирован по 2 подпрограммам.</w:t>
      </w:r>
    </w:p>
    <w:p w:rsidR="005118C7" w:rsidRPr="001244FE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</w:t>
      </w:r>
      <w:r w:rsidR="008B6883" w:rsidRPr="001244FE">
        <w:rPr>
          <w:rFonts w:ascii="Times New Roman" w:hAnsi="Times New Roman" w:cs="Times New Roman"/>
          <w:sz w:val="24"/>
          <w:szCs w:val="24"/>
        </w:rPr>
        <w:t xml:space="preserve">     </w:t>
      </w:r>
      <w:r w:rsidRPr="001244FE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Программы.</w:t>
      </w: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культуры в МО МР «Сыктывдинский» (2015-2020гг.)»</w:t>
      </w:r>
    </w:p>
    <w:p w:rsidR="005118C7" w:rsidRPr="001244FE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1. Обеспечение доступности объектов сферы культуры, сохранение и актуализация  культурного наследия </w:t>
      </w:r>
      <w:r w:rsidRPr="001244F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МО </w:t>
      </w: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 «Сыктывдинский»</w:t>
      </w: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строительство, реконструкцию, ремонты зданий муниципальных учреждений сферы культуры;</w:t>
      </w:r>
    </w:p>
    <w:p w:rsidR="00DF140B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мероприятия по обеспечению перв</w:t>
      </w:r>
      <w:r w:rsidR="00DF140B" w:rsidRPr="001244FE">
        <w:rPr>
          <w:rFonts w:ascii="Times New Roman" w:hAnsi="Times New Roman" w:cs="Times New Roman"/>
          <w:sz w:val="24"/>
          <w:szCs w:val="24"/>
        </w:rPr>
        <w:t>ичных мер пожарной безопасности;</w:t>
      </w:r>
    </w:p>
    <w:p w:rsidR="00DF140B" w:rsidRPr="001244FE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 приобретение современног</w:t>
      </w:r>
      <w:r w:rsidRPr="001244FE">
        <w:rPr>
          <w:rFonts w:ascii="Times New Roman" w:hAnsi="Times New Roman" w:cs="Times New Roman"/>
          <w:sz w:val="24"/>
          <w:szCs w:val="24"/>
        </w:rPr>
        <w:t>о оборудования и инструментария;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0B" w:rsidRPr="001244FE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</w:t>
      </w:r>
      <w:r w:rsidR="005118C7" w:rsidRPr="001244FE">
        <w:rPr>
          <w:rFonts w:ascii="Times New Roman" w:hAnsi="Times New Roman" w:cs="Times New Roman"/>
          <w:sz w:val="24"/>
          <w:szCs w:val="24"/>
        </w:rPr>
        <w:t>сохранение и развитие государ</w:t>
      </w:r>
      <w:r w:rsidRPr="001244FE">
        <w:rPr>
          <w:rFonts w:ascii="Times New Roman" w:hAnsi="Times New Roman" w:cs="Times New Roman"/>
          <w:sz w:val="24"/>
          <w:szCs w:val="24"/>
        </w:rPr>
        <w:t>ственных языков Республики Коми;</w:t>
      </w:r>
    </w:p>
    <w:p w:rsidR="00DF140B" w:rsidRPr="001244FE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</w:t>
      </w:r>
      <w:r w:rsidR="005118C7" w:rsidRPr="001244FE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библиотеками, музеями, кул</w:t>
      </w:r>
      <w:r w:rsidRPr="001244FE">
        <w:rPr>
          <w:rFonts w:ascii="Times New Roman" w:hAnsi="Times New Roman" w:cs="Times New Roman"/>
          <w:sz w:val="24"/>
          <w:szCs w:val="24"/>
        </w:rPr>
        <w:t>ьтурно-досуговыми учреждениями;</w:t>
      </w:r>
    </w:p>
    <w:p w:rsidR="00DF140B" w:rsidRPr="001244FE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</w:t>
      </w:r>
      <w:r w:rsidR="005118C7" w:rsidRPr="001244FE">
        <w:rPr>
          <w:rFonts w:ascii="Times New Roman" w:hAnsi="Times New Roman" w:cs="Times New Roman"/>
          <w:sz w:val="24"/>
          <w:szCs w:val="24"/>
        </w:rPr>
        <w:t>комплектование книжных (документных)</w:t>
      </w:r>
      <w:r w:rsidRPr="001244FE"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библиотек;</w:t>
      </w:r>
    </w:p>
    <w:p w:rsidR="005118C7" w:rsidRPr="001244FE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</w:t>
      </w:r>
      <w:r w:rsidR="005118C7" w:rsidRPr="001244FE">
        <w:rPr>
          <w:rFonts w:ascii="Times New Roman" w:hAnsi="Times New Roman" w:cs="Times New Roman"/>
          <w:sz w:val="24"/>
          <w:szCs w:val="24"/>
        </w:rPr>
        <w:t>внедрение в муниципальных учреждениях сферы культуры информационных технологий и т.д.</w:t>
      </w:r>
    </w:p>
    <w:p w:rsidR="005118C7" w:rsidRPr="001244FE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B6883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2. </w:t>
      </w:r>
      <w:r w:rsidR="00001A0B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условий для выявления, реализации творческого потенциала населения</w:t>
      </w: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оказание муниципальных услуг (выполнение работ) </w:t>
      </w:r>
      <w:r w:rsidRPr="001244FE">
        <w:rPr>
          <w:rFonts w:ascii="Times New Roman" w:hAnsi="Times New Roman" w:cs="Times New Roman"/>
          <w:sz w:val="24"/>
          <w:szCs w:val="24"/>
        </w:rPr>
        <w:lastRenderedPageBreak/>
        <w:t>учреждениями культурно-досугового типа, муниципальными  образовательными организациями дополнительного образова</w:t>
      </w:r>
      <w:r w:rsidR="00601069" w:rsidRPr="001244FE">
        <w:rPr>
          <w:rFonts w:ascii="Times New Roman" w:hAnsi="Times New Roman" w:cs="Times New Roman"/>
          <w:sz w:val="24"/>
          <w:szCs w:val="24"/>
        </w:rPr>
        <w:t xml:space="preserve">ния </w:t>
      </w:r>
      <w:r w:rsidRPr="001244FE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искусства, на  сохранение и развитие самобытных  культур народов, проживающих на территории </w:t>
      </w:r>
      <w:r w:rsidRPr="001244FE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Pr="001244FE"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 и профессиональной компетентности специалистов муниципальных учреждений сферы культуры и т.д.</w:t>
      </w:r>
      <w:proofErr w:type="gramEnd"/>
    </w:p>
    <w:p w:rsidR="00760A93" w:rsidRPr="001244FE" w:rsidRDefault="00760A93" w:rsidP="008B6883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8C7" w:rsidRPr="001244FE">
        <w:rPr>
          <w:rFonts w:ascii="Times New Roman" w:hAnsi="Times New Roman" w:cs="Times New Roman"/>
          <w:b/>
          <w:i/>
          <w:sz w:val="24"/>
          <w:szCs w:val="24"/>
        </w:rPr>
        <w:t>Задача 3. Обеспечению реализации муниципальной программы</w:t>
      </w:r>
    </w:p>
    <w:p w:rsidR="005118C7" w:rsidRPr="001244FE" w:rsidRDefault="005118C7" w:rsidP="008B68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5118C7" w:rsidRPr="001244FE" w:rsidRDefault="005118C7" w:rsidP="008B68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-организация взаимодействия с органами местного самоуправления </w:t>
      </w:r>
      <w:r w:rsidRPr="001244FE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Pr="001244FE"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реализации муниципальной программы.</w:t>
      </w:r>
    </w:p>
    <w:p w:rsidR="005118C7" w:rsidRPr="001244FE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физической культуры и спорта в МО МР «Сыктывдинский» (2015-2020гг.)»</w:t>
      </w:r>
    </w:p>
    <w:p w:rsidR="005118C7" w:rsidRPr="001244FE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5118C7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1. Развитие инфраструктуры физической культуры и спорта</w:t>
      </w:r>
      <w:r w:rsidR="00DF140B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118C7" w:rsidRPr="001244FE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</w:t>
      </w:r>
      <w:r w:rsidR="005118C7" w:rsidRPr="001244FE">
        <w:rPr>
          <w:rFonts w:ascii="Times New Roman" w:hAnsi="Times New Roman" w:cs="Times New Roman"/>
          <w:sz w:val="24"/>
          <w:szCs w:val="24"/>
        </w:rPr>
        <w:t>троительство и реконструкция спортивных объектов для муниципальных нужд;</w:t>
      </w:r>
    </w:p>
    <w:p w:rsidR="005118C7" w:rsidRPr="001244FE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м</w:t>
      </w:r>
      <w:r w:rsidR="005118C7" w:rsidRPr="001244FE">
        <w:rPr>
          <w:rFonts w:ascii="Times New Roman" w:hAnsi="Times New Roman" w:cs="Times New Roman"/>
          <w:sz w:val="24"/>
          <w:szCs w:val="24"/>
        </w:rPr>
        <w:t>одернизация действующих муниципальных спортивных сооружений;</w:t>
      </w:r>
    </w:p>
    <w:p w:rsidR="005118C7" w:rsidRPr="001244FE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-о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беспечение муниципальных учреждений спортивной направленности спортивным оборудованием и транспортом; </w:t>
      </w:r>
    </w:p>
    <w:p w:rsidR="005118C7" w:rsidRPr="001244FE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р</w:t>
      </w:r>
      <w:r w:rsidR="0089689B" w:rsidRPr="001244FE">
        <w:rPr>
          <w:rFonts w:ascii="Times New Roman" w:hAnsi="Times New Roman" w:cs="Times New Roman"/>
          <w:sz w:val="24"/>
          <w:szCs w:val="24"/>
        </w:rPr>
        <w:t xml:space="preserve">еализация народных </w:t>
      </w:r>
      <w:r w:rsidR="005118C7" w:rsidRPr="001244FE">
        <w:rPr>
          <w:rFonts w:ascii="Times New Roman" w:hAnsi="Times New Roman" w:cs="Times New Roman"/>
          <w:sz w:val="24"/>
          <w:szCs w:val="24"/>
        </w:rPr>
        <w:t>проектов в сфере физической культуры и спорта;</w:t>
      </w:r>
    </w:p>
    <w:p w:rsidR="005118C7" w:rsidRPr="001244FE" w:rsidRDefault="00601069" w:rsidP="008B6883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5118C7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2.Обеспечение деятельности учреждений, осуществляющих физкультурно-спортивную работу с населением</w:t>
      </w:r>
    </w:p>
    <w:p w:rsidR="005118C7" w:rsidRPr="001244FE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</w:t>
      </w:r>
      <w:r w:rsidR="005118C7" w:rsidRPr="001244FE">
        <w:rPr>
          <w:rFonts w:ascii="Times New Roman" w:hAnsi="Times New Roman" w:cs="Times New Roman"/>
          <w:sz w:val="24"/>
          <w:szCs w:val="24"/>
        </w:rPr>
        <w:t>казание муниципальных услуг (выполнение работ) учреждениями физкультурно-спортивной направленности;</w:t>
      </w:r>
    </w:p>
    <w:p w:rsidR="005118C7" w:rsidRPr="001244FE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-у</w:t>
      </w:r>
      <w:r w:rsidR="005118C7" w:rsidRPr="001244FE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физкультурно-спортивной направленности (ДЮСШ в т.ч.);</w:t>
      </w:r>
    </w:p>
    <w:p w:rsidR="005118C7" w:rsidRPr="001244FE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</w:t>
      </w:r>
      <w:r w:rsidR="005118C7" w:rsidRPr="001244FE">
        <w:rPr>
          <w:rFonts w:ascii="Times New Roman" w:hAnsi="Times New Roman" w:cs="Times New Roman"/>
          <w:sz w:val="24"/>
          <w:szCs w:val="24"/>
        </w:rPr>
        <w:t>казание муниципальных  ус</w:t>
      </w:r>
      <w:r w:rsidRPr="001244FE">
        <w:rPr>
          <w:rFonts w:ascii="Times New Roman" w:hAnsi="Times New Roman" w:cs="Times New Roman"/>
          <w:sz w:val="24"/>
          <w:szCs w:val="24"/>
        </w:rPr>
        <w:t>луг (выполнение работ) организациями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 д</w:t>
      </w:r>
      <w:r w:rsidRPr="001244FE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5118C7" w:rsidRPr="001244FE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направленности;                                                     </w:t>
      </w:r>
    </w:p>
    <w:p w:rsidR="005118C7" w:rsidRPr="001244FE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5118C7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3.Развитие кадрового потенциала и обеспечение квалифицированного кадрового потенциала учреждений физической культуры и массового спорта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5118C7" w:rsidRPr="001244FE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9689B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4.</w:t>
      </w:r>
      <w:r w:rsidR="005118C7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Вовлечение всех категорий населения МО</w:t>
      </w:r>
      <w:r w:rsidR="0089689B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18C7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 «Сыктывдинский» в массовые физкультурные и спортивные мероприятия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здоровья.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Организация, проведение официальных муниципальных соревнований  для выявления перспективных и талантливых спортсменов.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Участие сборных команд района в республиканских соревнованиях.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Организация и проведение учебно-тренировочных сборов для сборных команд района.</w:t>
      </w:r>
    </w:p>
    <w:p w:rsidR="005118C7" w:rsidRPr="001244FE" w:rsidRDefault="005118C7" w:rsidP="008B6883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4F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737D" w:rsidRPr="001244FE" w:rsidRDefault="0038737D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8B6883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в соответствующей сфере, направленные                         на достижение цели и (или) конечных результатов муниципальной программы</w:t>
      </w:r>
    </w:p>
    <w:p w:rsidR="0038737D" w:rsidRPr="001244FE" w:rsidRDefault="0038737D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8B6883">
      <w:pPr>
        <w:pStyle w:val="af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  <w:r w:rsidR="00601069" w:rsidRPr="001244FE">
        <w:rPr>
          <w:rFonts w:ascii="Times New Roman" w:hAnsi="Times New Roman" w:cs="Times New Roman"/>
          <w:sz w:val="24"/>
          <w:szCs w:val="24"/>
        </w:rPr>
        <w:t>: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Основы законодательства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1994 г. N 78-ФЗ "О библиотечном деле";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26 мая 1996 г. N 54-ФЗ "О музейном фонде Российской Федерации и музеях в Российской Федерации",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25 июня 2002 г. N 73-ФЗ "Об объектах культурного наследия (памятниках истории и культуры) народов Российской Федерации",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от 29.12.2012г. №273-ФЗ «Об образовании в Российской Федерации»,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25 октября 1991 г. N 1807-1 "О языках народов Российской Федерации»,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1244-р);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267);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</w:t>
      </w:r>
      <w:hyperlink r:id="rId17" w:history="1">
        <w:r w:rsidRPr="001244FE">
          <w:rPr>
            <w:rStyle w:val="af2"/>
            <w:color w:val="auto"/>
            <w:sz w:val="24"/>
            <w:szCs w:val="24"/>
            <w:u w:val="none"/>
          </w:rPr>
          <w:t>стратеги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>я действий в интересах детей на 2012 - 2017 годы (утверждена Указом Президента Российской Федерации от 1 июня 2012 г. N 761);</w:t>
      </w:r>
    </w:p>
    <w:p w:rsidR="0038737D" w:rsidRPr="001244FE" w:rsidRDefault="00B0608E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Указ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года»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 w:rsidRPr="001244FE">
        <w:rPr>
          <w:rFonts w:ascii="Times New Roman" w:hAnsi="Times New Roman" w:cs="Times New Roman"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«Сыктывдинский». </w:t>
      </w:r>
    </w:p>
    <w:p w:rsidR="0038737D" w:rsidRPr="001244FE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601069" w:rsidRPr="001244FE" w:rsidRDefault="0038737D" w:rsidP="008B6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физической культуры и спорта определены</w:t>
      </w:r>
      <w:r w:rsidR="004E7584" w:rsidRPr="001244FE">
        <w:rPr>
          <w:rFonts w:ascii="Times New Roman" w:hAnsi="Times New Roman" w:cs="Times New Roman"/>
          <w:sz w:val="24"/>
          <w:szCs w:val="24"/>
        </w:rPr>
        <w:t>:</w:t>
      </w:r>
    </w:p>
    <w:p w:rsidR="0038737D" w:rsidRPr="001244FE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601069" w:rsidRPr="001244FE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601069" w:rsidRPr="001244FE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601069" w:rsidRPr="001244FE" w:rsidRDefault="0038737D" w:rsidP="00601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38737D" w:rsidRPr="001244FE" w:rsidRDefault="0038737D" w:rsidP="00601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Республики Коми «Развитие физической культуры и спорта» от 28 сентября 2012 года №422-р</w:t>
      </w:r>
    </w:p>
    <w:p w:rsidR="0038737D" w:rsidRPr="001244FE" w:rsidRDefault="0038737D" w:rsidP="0060106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муниципального образования муниципального района «Сыктывдинский»  на период до 2020 года 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  Уточнение существующих муниципальных правовых актов МО МР «Сыктывдинский» будет осуществляться в ходе реализации муниципальной программы по мере необходимости.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>Раздел 6. Прогноз конечных результатов муниципальной программы. Перечень целевых индикаторов и показателей муниципальной программы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Показатели (индикаторы) реализации Программы оцениваются на двух уровнях: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bCs/>
          <w:sz w:val="24"/>
          <w:szCs w:val="24"/>
        </w:rPr>
        <w:t>общие - в целом для Программы;</w:t>
      </w:r>
      <w:proofErr w:type="gramEnd"/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частные - по каждой из подпрограмм Программы.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Эти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8916CB" w:rsidRPr="001244FE" w:rsidRDefault="00B0608E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9" w:anchor="Par3210" w:history="1">
        <w:r w:rsidR="008916CB" w:rsidRPr="001244FE">
          <w:rPr>
            <w:rStyle w:val="af2"/>
            <w:color w:val="auto"/>
            <w:sz w:val="24"/>
            <w:szCs w:val="24"/>
            <w:u w:val="none"/>
          </w:rPr>
          <w:t>Сведения</w:t>
        </w:r>
      </w:hyperlink>
      <w:r w:rsidR="008916CB" w:rsidRPr="001244FE">
        <w:rPr>
          <w:rFonts w:ascii="Times New Roman" w:hAnsi="Times New Roman" w:cs="Times New Roman"/>
          <w:bCs/>
          <w:sz w:val="24"/>
          <w:szCs w:val="24"/>
        </w:rPr>
        <w:t xml:space="preserve"> о показателях (индикаторах) Программы и их значениях по годам реализации приведены в приложении 1 к Программе (таблица 1). Показатели имеют запланированные по </w:t>
      </w:r>
      <w:r w:rsidR="008916CB" w:rsidRPr="001244FE">
        <w:rPr>
          <w:rFonts w:ascii="Times New Roman" w:hAnsi="Times New Roman" w:cs="Times New Roman"/>
          <w:bCs/>
          <w:sz w:val="24"/>
          <w:szCs w:val="24"/>
        </w:rPr>
        <w:lastRenderedPageBreak/>
        <w:t>годам количественные значения, измеряемые и рассчитываемые на основе данных государственного статистического наблюдения, а также ведомственных отчетностей ответственного исполнителя и соисполнителей Программы.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Состав целевых индикаторов и показателей Программы и подпрограмм увязан с их задачами, основными мероприятиями, что позволяет оценить ожидаемые конечные результаты, эффективность муниципальной программы на весь период ее реализации.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Целевые показатели (индикаторы) Программы характеризуют конечные общественно-значимые результаты развития культуры, физической культуры и спорта. К ним отнесены следующие показатели (индикаторы):</w:t>
      </w:r>
    </w:p>
    <w:p w:rsidR="008916CB" w:rsidRPr="001244FE" w:rsidRDefault="008916CB" w:rsidP="008916CB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Рост посещений учреждений культуры населением муниципального района к уровню 20 _ года</w:t>
      </w:r>
    </w:p>
    <w:p w:rsidR="008B6883" w:rsidRPr="001244FE" w:rsidRDefault="008916CB" w:rsidP="008B6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Данный индикатор характеризует общий уровень  развития отрасли культуры района. </w:t>
      </w:r>
    </w:p>
    <w:p w:rsidR="008B6883" w:rsidRPr="001244FE" w:rsidRDefault="008B6883" w:rsidP="008B68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Расчет показателя (индикатора) программы «Рост посещений учреждений культуры к уровню 20__ года (процент)» осуществляется по формуле:</w:t>
      </w:r>
    </w:p>
    <w:p w:rsidR="008B6883" w:rsidRPr="001244FE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Sn</w:t>
      </w:r>
      <w:proofErr w:type="spellEnd"/>
    </w:p>
    <w:p w:rsidR="008B6883" w:rsidRPr="001244FE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44FE">
        <w:rPr>
          <w:rFonts w:ascii="Times New Roman" w:hAnsi="Times New Roman" w:cs="Times New Roman"/>
          <w:sz w:val="24"/>
          <w:szCs w:val="24"/>
        </w:rPr>
        <w:t xml:space="preserve"> = -----х 100-100,</w:t>
      </w:r>
    </w:p>
    <w:p w:rsidR="008B6883" w:rsidRPr="001244FE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44FE">
        <w:rPr>
          <w:rFonts w:ascii="Times New Roman" w:hAnsi="Times New Roman" w:cs="Times New Roman"/>
          <w:sz w:val="24"/>
          <w:szCs w:val="24"/>
        </w:rPr>
        <w:t>20__</w:t>
      </w:r>
    </w:p>
    <w:p w:rsidR="008B6883" w:rsidRPr="001244FE" w:rsidRDefault="008B6883" w:rsidP="008B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83" w:rsidRPr="001244FE" w:rsidRDefault="008B6883" w:rsidP="008B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8B6883" w:rsidRPr="001244FE" w:rsidRDefault="008B6883" w:rsidP="008B68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44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посещений учреждений культуры к уровню 20__ года (процент);</w:t>
      </w:r>
    </w:p>
    <w:p w:rsidR="008B6883" w:rsidRPr="001244FE" w:rsidRDefault="008B6883" w:rsidP="008B6883">
      <w:pPr>
        <w:pStyle w:val="Style14"/>
        <w:widowControl/>
        <w:spacing w:line="240" w:lineRule="auto"/>
        <w:ind w:firstLine="284"/>
        <w:rPr>
          <w:rStyle w:val="FontStyle17"/>
          <w:sz w:val="24"/>
          <w:szCs w:val="24"/>
        </w:rPr>
      </w:pPr>
      <w:proofErr w:type="gramStart"/>
      <w:r w:rsidRPr="001244FE">
        <w:t>S</w:t>
      </w:r>
      <w:r w:rsidRPr="001244FE">
        <w:rPr>
          <w:lang w:val="en-US"/>
        </w:rPr>
        <w:t>n</w:t>
      </w:r>
      <w:r w:rsidRPr="001244FE">
        <w:t xml:space="preserve">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 w:rsidRPr="001244FE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1244FE">
        <w:t>раздел 3 «Культурно-массовые мероприятия», строка 06 «Посещения на платных мероприятиях»</w:t>
      </w:r>
      <w:r w:rsidRPr="001244FE">
        <w:rPr>
          <w:rStyle w:val="FontStyle17"/>
          <w:sz w:val="24"/>
          <w:szCs w:val="24"/>
        </w:rPr>
        <w:t xml:space="preserve">, </w:t>
      </w:r>
      <w:r w:rsidRPr="001244FE">
        <w:t>№ 8-НК «Сведения о деятельности музея» раздел VI «Просветительная работа» сумма граф 3, 8, 11, 13, 15.</w:t>
      </w:r>
      <w:r w:rsidRPr="001244FE">
        <w:rPr>
          <w:rStyle w:val="FontStyle17"/>
          <w:sz w:val="24"/>
          <w:szCs w:val="24"/>
        </w:rPr>
        <w:t xml:space="preserve"> </w:t>
      </w:r>
      <w:proofErr w:type="gramEnd"/>
    </w:p>
    <w:p w:rsidR="008B6883" w:rsidRPr="001244FE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44FE">
        <w:rPr>
          <w:rFonts w:ascii="Times New Roman" w:hAnsi="Times New Roman" w:cs="Times New Roman"/>
          <w:sz w:val="24"/>
          <w:szCs w:val="24"/>
        </w:rPr>
        <w:t xml:space="preserve">20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 w:rsidRPr="001244FE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1244FE">
        <w:rPr>
          <w:rFonts w:ascii="Times New Roman" w:hAnsi="Times New Roman" w:cs="Times New Roman"/>
          <w:sz w:val="24"/>
          <w:szCs w:val="24"/>
        </w:rPr>
        <w:t>раздел 3 «Культурно-массовые мероприятия», строка 06 «Посещения на платных мероприятиях»</w:t>
      </w:r>
      <w:r w:rsidRPr="001244FE">
        <w:rPr>
          <w:rStyle w:val="FontStyle17"/>
          <w:sz w:val="24"/>
          <w:szCs w:val="24"/>
        </w:rPr>
        <w:t xml:space="preserve">, </w:t>
      </w:r>
      <w:r w:rsidRPr="001244FE">
        <w:rPr>
          <w:rFonts w:ascii="Times New Roman" w:hAnsi="Times New Roman" w:cs="Times New Roman"/>
          <w:sz w:val="24"/>
          <w:szCs w:val="24"/>
        </w:rPr>
        <w:t>№ 8-НК «Сведения о деятельности музея» раздел VI «Просветительная работа» сумма граф 3, 8, 11, 13, 15.</w:t>
      </w:r>
    </w:p>
    <w:p w:rsidR="008B6883" w:rsidRPr="001244FE" w:rsidRDefault="008B6883" w:rsidP="008B6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6883" w:rsidRPr="001244FE" w:rsidRDefault="008B6883" w:rsidP="0089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6CB" w:rsidRPr="001244FE" w:rsidRDefault="008916CB" w:rsidP="008916CB">
      <w:pPr>
        <w:pStyle w:val="msonormalbullet2gif"/>
        <w:widowControl w:val="0"/>
        <w:shd w:val="clear" w:color="auto" w:fill="FFFFFF"/>
        <w:tabs>
          <w:tab w:val="left" w:pos="317"/>
        </w:tabs>
        <w:suppressAutoHyphens/>
        <w:autoSpaceDE w:val="0"/>
        <w:autoSpaceDN w:val="0"/>
        <w:adjustRightInd w:val="0"/>
        <w:spacing w:beforeAutospacing="0" w:after="0" w:afterAutospacing="0"/>
        <w:contextualSpacing/>
        <w:jc w:val="both"/>
        <w:rPr>
          <w:lang w:eastAsia="ar-SA"/>
        </w:rPr>
      </w:pPr>
      <w:r w:rsidRPr="001244FE">
        <w:rPr>
          <w:lang w:eastAsia="ar-SA"/>
        </w:rPr>
        <w:t xml:space="preserve">      2) Удельный вес населения, систематически занимающегося физической культурой и спортом в МО МР «Сыктывдинский</w:t>
      </w:r>
      <w:proofErr w:type="gramStart"/>
      <w:r w:rsidRPr="001244FE">
        <w:rPr>
          <w:lang w:eastAsia="ar-SA"/>
        </w:rPr>
        <w:t>»</w:t>
      </w:r>
      <w:r w:rsidR="00DF0D5B" w:rsidRPr="001244FE">
        <w:rPr>
          <w:lang w:eastAsia="ar-SA"/>
        </w:rPr>
        <w:t xml:space="preserve"> (%).</w:t>
      </w:r>
      <w:proofErr w:type="gramEnd"/>
    </w:p>
    <w:p w:rsidR="008916CB" w:rsidRPr="001244FE" w:rsidRDefault="00506CE5" w:rsidP="008916C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Данный</w:t>
      </w:r>
      <w:r w:rsidR="008916CB" w:rsidRPr="001244FE">
        <w:rPr>
          <w:rFonts w:ascii="Times New Roman" w:hAnsi="Times New Roman" w:cs="Times New Roman"/>
          <w:sz w:val="24"/>
          <w:szCs w:val="24"/>
        </w:rPr>
        <w:t xml:space="preserve"> индикатор характеризуют уровень развития физическ</w:t>
      </w:r>
      <w:r w:rsidRPr="001244FE">
        <w:rPr>
          <w:rFonts w:ascii="Times New Roman" w:hAnsi="Times New Roman" w:cs="Times New Roman"/>
          <w:sz w:val="24"/>
          <w:szCs w:val="24"/>
        </w:rPr>
        <w:t>ой культуры и спорта в МО МР «Сы</w:t>
      </w:r>
      <w:r w:rsidR="008916CB" w:rsidRPr="001244FE">
        <w:rPr>
          <w:rFonts w:ascii="Times New Roman" w:hAnsi="Times New Roman" w:cs="Times New Roman"/>
          <w:sz w:val="24"/>
          <w:szCs w:val="24"/>
        </w:rPr>
        <w:t>ктывдинский»</w:t>
      </w:r>
    </w:p>
    <w:p w:rsidR="004F15E5" w:rsidRPr="001244FE" w:rsidRDefault="00DF0D5B" w:rsidP="00DF0D5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4F15E5" w:rsidRPr="001244FE"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4F15E5" w:rsidRPr="001244FE" w:rsidRDefault="004F15E5" w:rsidP="004F1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Формула расчета:</w:t>
      </w:r>
    </w:p>
    <w:p w:rsidR="004F15E5" w:rsidRPr="001244FE" w:rsidRDefault="004F15E5" w:rsidP="004F1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4F15E5" w:rsidRPr="001244FE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4F15E5" w:rsidRPr="001244FE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доля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4F15E5" w:rsidRPr="001244FE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 1-ФК (ст.16, гр.4, 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4FE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работа»);</w:t>
      </w:r>
    </w:p>
    <w:p w:rsidR="004F15E5" w:rsidRPr="001244FE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населения по данным Федеральной службы государственной статистики.</w:t>
      </w:r>
    </w:p>
    <w:p w:rsidR="008916CB" w:rsidRPr="001244FE" w:rsidRDefault="008916CB" w:rsidP="008916C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8916CB" w:rsidRPr="001244FE" w:rsidRDefault="008916CB" w:rsidP="008916CB">
      <w:pPr>
        <w:pStyle w:val="a6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Для использования в целях мониторинга отчетные данные должны предоставляться не реже 1 раза в год, не позднее 1 марта года, следующего за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Информация о составе и значениях показателей (индикаторов) отражается в  приложении 1 к муниципальной программе (таблица №1).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 xml:space="preserve">Раздел 7. Перечень и краткое описание </w:t>
      </w:r>
      <w:r w:rsidR="004E7584" w:rsidRPr="001244FE">
        <w:rPr>
          <w:rFonts w:ascii="Times New Roman" w:hAnsi="Times New Roman" w:cs="Times New Roman"/>
          <w:b/>
          <w:sz w:val="24"/>
          <w:szCs w:val="24"/>
        </w:rPr>
        <w:t>под</w:t>
      </w:r>
      <w:r w:rsidRPr="001244FE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6CB" w:rsidRPr="001244FE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Программа включает 2</w:t>
      </w:r>
      <w:r w:rsidR="008916CB" w:rsidRPr="001244FE">
        <w:rPr>
          <w:rFonts w:ascii="Times New Roman" w:hAnsi="Times New Roman" w:cs="Times New Roman"/>
          <w:bCs/>
          <w:sz w:val="24"/>
          <w:szCs w:val="24"/>
        </w:rPr>
        <w:t xml:space="preserve"> подпрограммы.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</w:t>
      </w:r>
      <w:r w:rsidR="00506CE5" w:rsidRPr="001244FE">
        <w:rPr>
          <w:rFonts w:ascii="Times New Roman" w:hAnsi="Times New Roman" w:cs="Times New Roman"/>
          <w:bCs/>
          <w:sz w:val="24"/>
          <w:szCs w:val="24"/>
        </w:rPr>
        <w:t>цели Программы – развитие культурно потенциала МО МР «Сыктывдинский», 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proofErr w:type="gramStart"/>
      <w:r w:rsidR="00506CE5" w:rsidRPr="001244FE">
        <w:rPr>
          <w:rFonts w:ascii="Times New Roman" w:hAnsi="Times New Roman" w:cs="Times New Roman"/>
          <w:bCs/>
          <w:sz w:val="24"/>
          <w:szCs w:val="24"/>
        </w:rPr>
        <w:t>.</w:t>
      </w:r>
      <w:r w:rsidRPr="001244F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CB" w:rsidRPr="001244FE" w:rsidRDefault="00B0608E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sub_20000" w:history="1">
        <w:r w:rsidR="008916CB" w:rsidRPr="001244FE">
          <w:rPr>
            <w:rStyle w:val="af8"/>
            <w:rFonts w:ascii="Times New Roman" w:hAnsi="Times New Roman" w:cs="Times New Roman"/>
            <w:sz w:val="24"/>
            <w:szCs w:val="24"/>
          </w:rPr>
          <w:t>Подпрограмма 1.</w:t>
        </w:r>
      </w:hyperlink>
      <w:r w:rsidR="00506CE5" w:rsidRPr="001244FE">
        <w:rPr>
          <w:rFonts w:ascii="Times New Roman" w:hAnsi="Times New Roman" w:cs="Times New Roman"/>
          <w:sz w:val="24"/>
          <w:szCs w:val="24"/>
        </w:rPr>
        <w:t xml:space="preserve"> «Развитие культуры в МО МР «Сыктывдинский»</w:t>
      </w:r>
    </w:p>
    <w:p w:rsidR="008916CB" w:rsidRPr="001244FE" w:rsidRDefault="008916CB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Цель данной подпрограммы </w:t>
      </w:r>
      <w:r w:rsidR="00506CE5" w:rsidRPr="001244FE">
        <w:rPr>
          <w:rFonts w:ascii="Times New Roman" w:hAnsi="Times New Roman" w:cs="Times New Roman"/>
          <w:sz w:val="24"/>
          <w:szCs w:val="24"/>
        </w:rPr>
        <w:t>–</w:t>
      </w:r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="00506CE5" w:rsidRPr="001244FE">
        <w:rPr>
          <w:rFonts w:ascii="Times New Roman" w:hAnsi="Times New Roman" w:cs="Times New Roman"/>
        </w:rPr>
        <w:t>формирование благоприятных условий реализации, воспроизводства и развития творческого потенциала населения МО МР</w:t>
      </w:r>
      <w:r w:rsidRPr="001244FE">
        <w:rPr>
          <w:rFonts w:ascii="Times New Roman" w:hAnsi="Times New Roman" w:cs="Times New Roman"/>
        </w:rPr>
        <w:t xml:space="preserve"> «Сыктывдинский</w:t>
      </w:r>
      <w:proofErr w:type="gramStart"/>
      <w:r w:rsidRPr="001244FE">
        <w:rPr>
          <w:rFonts w:ascii="Times New Roman" w:hAnsi="Times New Roman" w:cs="Times New Roman"/>
        </w:rPr>
        <w:t>».</w:t>
      </w:r>
      <w:r w:rsidRPr="001244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6CB" w:rsidRPr="001244FE" w:rsidRDefault="008916CB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06CE5" w:rsidRPr="001244FE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наследия МО МР «Сыктывдинский»;</w:t>
      </w:r>
    </w:p>
    <w:p w:rsidR="00506CE5" w:rsidRPr="001244FE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совершенствование условий для выявления, реализации творческого потенциала населения МО МР «Сыктывдинский»</w:t>
      </w:r>
    </w:p>
    <w:p w:rsidR="00506CE5" w:rsidRPr="001244FE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</w:p>
    <w:p w:rsidR="008916CB" w:rsidRPr="001244FE" w:rsidRDefault="00B0608E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anchor="Par811" w:history="1">
        <w:r w:rsidR="008916CB" w:rsidRPr="001244FE">
          <w:rPr>
            <w:rStyle w:val="af2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806BF7" w:rsidRPr="001244FE">
        <w:rPr>
          <w:rFonts w:ascii="Times New Roman" w:hAnsi="Times New Roman" w:cs="Times New Roman"/>
          <w:bCs/>
          <w:sz w:val="24"/>
          <w:szCs w:val="24"/>
        </w:rPr>
        <w:t>2. «Развитие физической культуры и спорта в МО МР «Сыктывдинский»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Цель да</w:t>
      </w:r>
      <w:r w:rsidR="00806BF7" w:rsidRPr="001244FE">
        <w:rPr>
          <w:rFonts w:ascii="Times New Roman" w:hAnsi="Times New Roman" w:cs="Times New Roman"/>
          <w:bCs/>
          <w:sz w:val="24"/>
          <w:szCs w:val="24"/>
        </w:rPr>
        <w:t>нной подпрограммы – создание благоприятных условий для развития массовой физической культуры и спорта</w:t>
      </w:r>
      <w:r w:rsidRPr="00124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6CB" w:rsidRPr="001244FE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Основные задачи</w:t>
      </w:r>
      <w:r w:rsidR="008916CB" w:rsidRPr="001244FE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BF7" w:rsidRPr="001244FE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Развитие инфраструктуры физической культуры и спорта;</w:t>
      </w:r>
    </w:p>
    <w:p w:rsidR="00806BF7" w:rsidRPr="001244FE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обеспечение деятельности учреждений, осуществляющих физкультурно-спортивную работу с населением;</w:t>
      </w:r>
    </w:p>
    <w:p w:rsidR="00806BF7" w:rsidRPr="001244FE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развитие кадрового потенциала и обеспечение квалифицированными кадрами  учреждений физической культуры и массового спорта;</w:t>
      </w:r>
    </w:p>
    <w:p w:rsidR="00806BF7" w:rsidRPr="001244FE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вовлечение всех категорий населения МО МР «Сыктывдинский» в массовые физкультурные и спортивные мероприятия».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Подпрограммы будут реализованы в установленной сфере деятельности уполномоченных органов администрации муниципального района «Сыктывдинский», указанных в паспортах подпрограмм.</w:t>
      </w:r>
    </w:p>
    <w:p w:rsidR="008916CB" w:rsidRPr="001244FE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>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Программы.</w:t>
      </w:r>
    </w:p>
    <w:p w:rsidR="008916CB" w:rsidRPr="001244FE" w:rsidRDefault="008916CB" w:rsidP="008916CB">
      <w:pPr>
        <w:pStyle w:val="Point"/>
        <w:spacing w:before="0" w:line="240" w:lineRule="auto"/>
        <w:ind w:firstLine="567"/>
        <w:rPr>
          <w:i/>
        </w:rPr>
      </w:pPr>
    </w:p>
    <w:p w:rsidR="0038737D" w:rsidRPr="001244FE" w:rsidRDefault="000D0A8F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8737D" w:rsidRPr="001244FE">
        <w:rPr>
          <w:rFonts w:ascii="Times New Roman" w:hAnsi="Times New Roman" w:cs="Times New Roman"/>
          <w:b/>
          <w:bCs/>
          <w:sz w:val="24"/>
          <w:szCs w:val="24"/>
        </w:rPr>
        <w:t>8. Ресурсное обеспечение муниципальной программы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DB1E10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Прогнозный объем финанс</w:t>
      </w:r>
      <w:r w:rsidR="00EF25E5" w:rsidRPr="00DB1E10">
        <w:rPr>
          <w:rFonts w:ascii="Times New Roman" w:hAnsi="Times New Roman" w:cs="Times New Roman"/>
          <w:sz w:val="24"/>
          <w:szCs w:val="24"/>
        </w:rPr>
        <w:t>ирования Программы  на 2015-2020</w:t>
      </w:r>
      <w:r w:rsidRPr="00DB1E10">
        <w:rPr>
          <w:rFonts w:ascii="Times New Roman" w:hAnsi="Times New Roman" w:cs="Times New Roman"/>
          <w:sz w:val="24"/>
          <w:szCs w:val="24"/>
        </w:rPr>
        <w:t xml:space="preserve"> годы  составляет всего  </w:t>
      </w:r>
      <w:r w:rsidR="00DB1E10" w:rsidRPr="00DB1E10">
        <w:rPr>
          <w:rFonts w:ascii="Times New Roman" w:hAnsi="Times New Roman" w:cs="Times New Roman"/>
          <w:sz w:val="24"/>
          <w:szCs w:val="24"/>
        </w:rPr>
        <w:t>694 118 337</w:t>
      </w:r>
      <w:r w:rsidRPr="00DB1E10">
        <w:rPr>
          <w:rFonts w:ascii="Times New Roman" w:hAnsi="Times New Roman" w:cs="Times New Roman"/>
          <w:sz w:val="24"/>
          <w:szCs w:val="24"/>
        </w:rPr>
        <w:t xml:space="preserve">  руб. </w:t>
      </w:r>
      <w:r w:rsidR="00854CEC" w:rsidRPr="00DB1E10">
        <w:rPr>
          <w:rFonts w:ascii="Times New Roman" w:hAnsi="Times New Roman" w:cs="Times New Roman"/>
          <w:sz w:val="24"/>
          <w:szCs w:val="24"/>
        </w:rPr>
        <w:t>17</w:t>
      </w:r>
      <w:r w:rsidRPr="00DB1E10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DB1E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1E10">
        <w:rPr>
          <w:rFonts w:ascii="Times New Roman" w:hAnsi="Times New Roman" w:cs="Times New Roman"/>
          <w:sz w:val="24"/>
          <w:szCs w:val="24"/>
        </w:rPr>
        <w:t>в том числе: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за счет средств бюджета МО МР «Сыктывдинский» -  </w:t>
      </w:r>
      <w:r w:rsidR="00DB1E10" w:rsidRPr="00DB1E10">
        <w:rPr>
          <w:rFonts w:ascii="Times New Roman" w:hAnsi="Times New Roman" w:cs="Times New Roman"/>
          <w:sz w:val="24"/>
          <w:szCs w:val="24"/>
        </w:rPr>
        <w:t>636 315 318</w:t>
      </w:r>
      <w:r w:rsidR="00D26B93" w:rsidRPr="00DB1E10">
        <w:rPr>
          <w:rFonts w:ascii="Times New Roman" w:hAnsi="Times New Roman" w:cs="Times New Roman"/>
          <w:sz w:val="24"/>
          <w:szCs w:val="24"/>
        </w:rPr>
        <w:t>,97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средств республиканского бюджета      </w:t>
      </w:r>
      <w:r w:rsidRPr="00DB1E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DB1E10">
        <w:rPr>
          <w:rFonts w:ascii="Times New Roman" w:hAnsi="Times New Roman" w:cs="Times New Roman"/>
          <w:sz w:val="24"/>
          <w:szCs w:val="24"/>
        </w:rPr>
        <w:t xml:space="preserve">- </w:t>
      </w:r>
      <w:r w:rsidR="00F271CB" w:rsidRPr="00DB1E1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26B93" w:rsidRPr="00DB1E10">
        <w:rPr>
          <w:rFonts w:ascii="Times New Roman" w:hAnsi="Times New Roman" w:cs="Times New Roman"/>
          <w:sz w:val="24"/>
          <w:szCs w:val="24"/>
        </w:rPr>
        <w:t>5</w:t>
      </w:r>
      <w:r w:rsidR="0000420B" w:rsidRPr="00DB1E10">
        <w:rPr>
          <w:rFonts w:ascii="Times New Roman" w:hAnsi="Times New Roman" w:cs="Times New Roman"/>
          <w:sz w:val="24"/>
          <w:szCs w:val="24"/>
        </w:rPr>
        <w:t>4</w:t>
      </w:r>
      <w:r w:rsidR="00D26B93" w:rsidRPr="00DB1E10">
        <w:rPr>
          <w:rFonts w:ascii="Times New Roman" w:hAnsi="Times New Roman" w:cs="Times New Roman"/>
          <w:sz w:val="24"/>
          <w:szCs w:val="24"/>
        </w:rPr>
        <w:t> 378 499,00</w:t>
      </w:r>
      <w:r w:rsidRPr="00DB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из них средств федерального бюджета                         -      </w:t>
      </w:r>
      <w:r w:rsidR="00854CEC" w:rsidRPr="00DB1E10">
        <w:rPr>
          <w:rFonts w:ascii="Times New Roman" w:hAnsi="Times New Roman" w:cs="Times New Roman"/>
          <w:sz w:val="24"/>
          <w:szCs w:val="24"/>
        </w:rPr>
        <w:t>3 424 519,20</w:t>
      </w:r>
      <w:r w:rsidRPr="00DB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Средств внебюджетных источников                            -                    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За счет средств бюджета МО МР  «Сыктывдинский»: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2015 год-   110 894 400,00 </w:t>
      </w:r>
      <w:r w:rsidRPr="00DB1E1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2016 год-   </w:t>
      </w:r>
      <w:r w:rsidR="00B1450E" w:rsidRPr="00DB1E10">
        <w:rPr>
          <w:rFonts w:ascii="Times New Roman" w:hAnsi="Times New Roman" w:cs="Times New Roman"/>
          <w:sz w:val="24"/>
          <w:szCs w:val="24"/>
        </w:rPr>
        <w:t>10</w:t>
      </w:r>
      <w:r w:rsidR="000E0F4E" w:rsidRPr="00DB1E10">
        <w:rPr>
          <w:rFonts w:ascii="Times New Roman" w:hAnsi="Times New Roman" w:cs="Times New Roman"/>
          <w:sz w:val="24"/>
          <w:szCs w:val="24"/>
        </w:rPr>
        <w:t>8</w:t>
      </w:r>
      <w:r w:rsidR="00B1450E" w:rsidRPr="00DB1E10">
        <w:rPr>
          <w:rFonts w:ascii="Times New Roman" w:hAnsi="Times New Roman" w:cs="Times New Roman"/>
          <w:sz w:val="24"/>
          <w:szCs w:val="24"/>
        </w:rPr>
        <w:t> </w:t>
      </w:r>
      <w:r w:rsidR="000E0F4E" w:rsidRPr="00DB1E10">
        <w:rPr>
          <w:rFonts w:ascii="Times New Roman" w:hAnsi="Times New Roman" w:cs="Times New Roman"/>
          <w:sz w:val="24"/>
          <w:szCs w:val="24"/>
        </w:rPr>
        <w:t>338</w:t>
      </w:r>
      <w:r w:rsidR="00B1450E" w:rsidRPr="00DB1E10">
        <w:rPr>
          <w:rFonts w:ascii="Times New Roman" w:hAnsi="Times New Roman" w:cs="Times New Roman"/>
          <w:sz w:val="24"/>
          <w:szCs w:val="24"/>
        </w:rPr>
        <w:t xml:space="preserve"> </w:t>
      </w:r>
      <w:r w:rsidR="000E0F4E" w:rsidRPr="00DB1E10">
        <w:rPr>
          <w:rFonts w:ascii="Times New Roman" w:hAnsi="Times New Roman" w:cs="Times New Roman"/>
          <w:sz w:val="24"/>
          <w:szCs w:val="24"/>
        </w:rPr>
        <w:t>948</w:t>
      </w:r>
      <w:r w:rsidRPr="00DB1E10">
        <w:rPr>
          <w:rFonts w:ascii="Times New Roman" w:hAnsi="Times New Roman" w:cs="Times New Roman"/>
          <w:sz w:val="24"/>
          <w:szCs w:val="24"/>
        </w:rPr>
        <w:t xml:space="preserve">,00 </w:t>
      </w:r>
      <w:r w:rsidRPr="00DB1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737D" w:rsidRPr="00DB1E10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2017 год – 112 080 187</w:t>
      </w:r>
      <w:r w:rsidR="00943B8B" w:rsidRPr="00DB1E10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DB1E10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DB1E10" w:rsidRPr="00DB1E10">
        <w:rPr>
          <w:rFonts w:ascii="Times New Roman" w:hAnsi="Times New Roman" w:cs="Times New Roman"/>
          <w:sz w:val="24"/>
          <w:szCs w:val="24"/>
        </w:rPr>
        <w:t>107 894 133</w:t>
      </w:r>
      <w:r w:rsidR="00D26B93" w:rsidRPr="00DB1E10">
        <w:rPr>
          <w:rFonts w:ascii="Times New Roman" w:hAnsi="Times New Roman" w:cs="Times New Roman"/>
          <w:sz w:val="24"/>
          <w:szCs w:val="24"/>
        </w:rPr>
        <w:t>,97</w:t>
      </w:r>
    </w:p>
    <w:p w:rsidR="0038737D" w:rsidRPr="00DB1E10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2019 год –    98 </w:t>
      </w:r>
      <w:r w:rsidR="000B2FC1" w:rsidRPr="00DB1E10">
        <w:rPr>
          <w:rFonts w:ascii="Times New Roman" w:hAnsi="Times New Roman" w:cs="Times New Roman"/>
          <w:sz w:val="24"/>
          <w:szCs w:val="24"/>
        </w:rPr>
        <w:t>909</w:t>
      </w:r>
      <w:r w:rsidRPr="00DB1E10">
        <w:rPr>
          <w:rFonts w:ascii="Times New Roman" w:hAnsi="Times New Roman" w:cs="Times New Roman"/>
          <w:sz w:val="24"/>
          <w:szCs w:val="24"/>
        </w:rPr>
        <w:t xml:space="preserve"> </w:t>
      </w:r>
      <w:r w:rsidR="000B2FC1" w:rsidRPr="00DB1E10">
        <w:rPr>
          <w:rFonts w:ascii="Times New Roman" w:hAnsi="Times New Roman" w:cs="Times New Roman"/>
          <w:sz w:val="24"/>
          <w:szCs w:val="24"/>
        </w:rPr>
        <w:t>190</w:t>
      </w:r>
      <w:r w:rsidR="0038737D" w:rsidRPr="00DB1E10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2020 год -</w:t>
      </w:r>
      <w:r w:rsidR="00F271CB" w:rsidRPr="00DB1E10">
        <w:rPr>
          <w:rFonts w:ascii="Times New Roman" w:hAnsi="Times New Roman" w:cs="Times New Roman"/>
          <w:sz w:val="24"/>
          <w:szCs w:val="24"/>
        </w:rPr>
        <w:t xml:space="preserve">     98 1</w:t>
      </w:r>
      <w:r w:rsidR="000B2FC1" w:rsidRPr="00DB1E10">
        <w:rPr>
          <w:rFonts w:ascii="Times New Roman" w:hAnsi="Times New Roman" w:cs="Times New Roman"/>
          <w:sz w:val="24"/>
          <w:szCs w:val="24"/>
        </w:rPr>
        <w:t>98</w:t>
      </w:r>
      <w:r w:rsidR="00F271CB" w:rsidRPr="00DB1E10">
        <w:rPr>
          <w:rFonts w:ascii="Times New Roman" w:hAnsi="Times New Roman" w:cs="Times New Roman"/>
          <w:sz w:val="24"/>
          <w:szCs w:val="24"/>
        </w:rPr>
        <w:t> </w:t>
      </w:r>
      <w:r w:rsidR="000B2FC1" w:rsidRPr="00DB1E10">
        <w:rPr>
          <w:rFonts w:ascii="Times New Roman" w:hAnsi="Times New Roman" w:cs="Times New Roman"/>
          <w:sz w:val="24"/>
          <w:szCs w:val="24"/>
        </w:rPr>
        <w:t>460</w:t>
      </w:r>
      <w:r w:rsidR="00F271CB" w:rsidRPr="00DB1E10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lastRenderedPageBreak/>
        <w:t xml:space="preserve">2015 год-        </w:t>
      </w:r>
      <w:r w:rsidR="003826E7" w:rsidRPr="00DB1E10">
        <w:rPr>
          <w:rFonts w:ascii="Times New Roman" w:hAnsi="Times New Roman" w:cs="Times New Roman"/>
          <w:sz w:val="24"/>
          <w:szCs w:val="24"/>
        </w:rPr>
        <w:t xml:space="preserve">   </w:t>
      </w:r>
      <w:r w:rsidRPr="00DB1E10">
        <w:rPr>
          <w:rFonts w:ascii="Times New Roman" w:hAnsi="Times New Roman" w:cs="Times New Roman"/>
          <w:sz w:val="24"/>
          <w:szCs w:val="24"/>
        </w:rPr>
        <w:t xml:space="preserve"> </w:t>
      </w:r>
      <w:r w:rsidR="007C1E3D" w:rsidRPr="00DB1E10">
        <w:rPr>
          <w:rFonts w:ascii="Times New Roman" w:hAnsi="Times New Roman" w:cs="Times New Roman"/>
          <w:sz w:val="24"/>
          <w:szCs w:val="24"/>
        </w:rPr>
        <w:t>741 000,00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2016 год-         </w:t>
      </w:r>
      <w:r w:rsidR="007C1E3D" w:rsidRPr="00DB1E10">
        <w:rPr>
          <w:rFonts w:ascii="Times New Roman" w:hAnsi="Times New Roman" w:cs="Times New Roman"/>
          <w:sz w:val="24"/>
          <w:szCs w:val="24"/>
        </w:rPr>
        <w:t>1 075 700,00</w:t>
      </w:r>
    </w:p>
    <w:p w:rsidR="0038737D" w:rsidRPr="00DB1E10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2017 год –      </w:t>
      </w:r>
      <w:r w:rsidR="00943B8B" w:rsidRPr="00DB1E10">
        <w:rPr>
          <w:rFonts w:ascii="Times New Roman" w:hAnsi="Times New Roman" w:cs="Times New Roman"/>
          <w:sz w:val="24"/>
          <w:szCs w:val="24"/>
        </w:rPr>
        <w:t>19 626 275,00</w:t>
      </w:r>
    </w:p>
    <w:p w:rsidR="0038737D" w:rsidRPr="00DB1E10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2018 год –      </w:t>
      </w:r>
      <w:r w:rsidR="00D26B93" w:rsidRPr="00DB1E10">
        <w:rPr>
          <w:rFonts w:ascii="Times New Roman" w:hAnsi="Times New Roman" w:cs="Times New Roman"/>
          <w:sz w:val="24"/>
          <w:szCs w:val="24"/>
        </w:rPr>
        <w:t>3</w:t>
      </w:r>
      <w:r w:rsidR="0000420B" w:rsidRPr="00DB1E10">
        <w:rPr>
          <w:rFonts w:ascii="Times New Roman" w:hAnsi="Times New Roman" w:cs="Times New Roman"/>
          <w:sz w:val="24"/>
          <w:szCs w:val="24"/>
        </w:rPr>
        <w:t>2</w:t>
      </w:r>
      <w:r w:rsidR="00D26B93" w:rsidRPr="00DB1E10">
        <w:rPr>
          <w:rFonts w:ascii="Times New Roman" w:hAnsi="Times New Roman" w:cs="Times New Roman"/>
          <w:sz w:val="24"/>
          <w:szCs w:val="24"/>
        </w:rPr>
        <w:t> 935 524,00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2019 год –         </w:t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 </w:t>
      </w:r>
      <w:r w:rsidR="00F271CB" w:rsidRPr="00DB1E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1E10">
        <w:rPr>
          <w:rFonts w:ascii="Times New Roman" w:hAnsi="Times New Roman" w:cs="Times New Roman"/>
          <w:sz w:val="24"/>
          <w:szCs w:val="24"/>
        </w:rPr>
        <w:t xml:space="preserve">0,00 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2020 год -</w:t>
      </w:r>
      <w:r w:rsidR="00F271CB" w:rsidRPr="00DB1E10">
        <w:rPr>
          <w:rFonts w:ascii="Times New Roman" w:hAnsi="Times New Roman" w:cs="Times New Roman"/>
          <w:sz w:val="24"/>
          <w:szCs w:val="24"/>
        </w:rPr>
        <w:t xml:space="preserve">                       0,00</w:t>
      </w:r>
    </w:p>
    <w:p w:rsidR="0038737D" w:rsidRPr="00DB1E10" w:rsidRDefault="007C1E3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За</w:t>
      </w:r>
      <w:r w:rsidR="0038737D" w:rsidRPr="00DB1E10">
        <w:rPr>
          <w:rFonts w:ascii="Times New Roman" w:hAnsi="Times New Roman" w:cs="Times New Roman"/>
          <w:sz w:val="24"/>
          <w:szCs w:val="24"/>
        </w:rPr>
        <w:t xml:space="preserve"> счет средств федерального бюджета: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2015 год-           322 695,20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2016 год-        </w:t>
      </w:r>
      <w:r w:rsidRPr="00DB1E1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B1E10">
        <w:rPr>
          <w:rFonts w:ascii="Times New Roman" w:hAnsi="Times New Roman" w:cs="Times New Roman"/>
          <w:sz w:val="24"/>
          <w:szCs w:val="24"/>
        </w:rPr>
        <w:t>75 200,00</w:t>
      </w:r>
    </w:p>
    <w:p w:rsidR="0038737D" w:rsidRPr="00DB1E10" w:rsidRDefault="004F1BD6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2017 год -       </w:t>
      </w:r>
      <w:r w:rsidR="00800FA8" w:rsidRPr="00DB1E10">
        <w:rPr>
          <w:rFonts w:ascii="Times New Roman" w:hAnsi="Times New Roman" w:cs="Times New Roman"/>
          <w:sz w:val="24"/>
          <w:szCs w:val="24"/>
        </w:rPr>
        <w:t>1 </w:t>
      </w:r>
      <w:r w:rsidR="000E0F4E" w:rsidRPr="00DB1E10">
        <w:rPr>
          <w:rFonts w:ascii="Times New Roman" w:hAnsi="Times New Roman" w:cs="Times New Roman"/>
          <w:sz w:val="24"/>
          <w:szCs w:val="24"/>
        </w:rPr>
        <w:t>6</w:t>
      </w:r>
      <w:r w:rsidR="00800FA8" w:rsidRPr="00DB1E10">
        <w:rPr>
          <w:rFonts w:ascii="Times New Roman" w:hAnsi="Times New Roman" w:cs="Times New Roman"/>
          <w:sz w:val="24"/>
          <w:szCs w:val="24"/>
        </w:rPr>
        <w:t>81 880,00</w:t>
      </w:r>
    </w:p>
    <w:p w:rsidR="00854CEC" w:rsidRPr="00DB1E10" w:rsidRDefault="003826E7" w:rsidP="00854CE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2018 год –</w:t>
      </w:r>
      <w:r w:rsidR="00854CEC" w:rsidRPr="00DB1E10">
        <w:rPr>
          <w:rFonts w:ascii="Times New Roman" w:hAnsi="Times New Roman" w:cs="Times New Roman"/>
          <w:sz w:val="24"/>
          <w:szCs w:val="24"/>
        </w:rPr>
        <w:t xml:space="preserve">      1 344 744,00</w:t>
      </w:r>
    </w:p>
    <w:p w:rsidR="0038737D" w:rsidRPr="00DB1E10" w:rsidRDefault="004F1BD6" w:rsidP="00854CE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2019 год –                    </w:t>
      </w:r>
      <w:r w:rsidR="0038737D"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2020 год -</w:t>
      </w:r>
      <w:r w:rsidR="00F271CB" w:rsidRPr="00DB1E10">
        <w:rPr>
          <w:rFonts w:ascii="Times New Roman" w:hAnsi="Times New Roman" w:cs="Times New Roman"/>
          <w:sz w:val="24"/>
          <w:szCs w:val="24"/>
        </w:rPr>
        <w:t xml:space="preserve">                     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источников: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2015 год-                   </w:t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 </w:t>
      </w:r>
      <w:r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2016 год-                   </w:t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 </w:t>
      </w:r>
      <w:r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2017 год -                  </w:t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 </w:t>
      </w:r>
      <w:r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DB1E10" w:rsidRDefault="0038737D" w:rsidP="0038737D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2018 год –</w:t>
      </w:r>
      <w:r w:rsidRPr="00DB1E10">
        <w:rPr>
          <w:rFonts w:ascii="Times New Roman" w:hAnsi="Times New Roman" w:cs="Times New Roman"/>
          <w:sz w:val="24"/>
          <w:szCs w:val="24"/>
        </w:rPr>
        <w:tab/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  </w:t>
      </w:r>
      <w:r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DB1E10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 xml:space="preserve">2019 год –                  </w:t>
      </w:r>
      <w:r w:rsidR="004F1BD6" w:rsidRPr="00DB1E10">
        <w:rPr>
          <w:rFonts w:ascii="Times New Roman" w:hAnsi="Times New Roman" w:cs="Times New Roman"/>
          <w:sz w:val="24"/>
          <w:szCs w:val="24"/>
        </w:rPr>
        <w:t xml:space="preserve"> </w:t>
      </w:r>
      <w:r w:rsidRPr="00DB1E10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10">
        <w:rPr>
          <w:rFonts w:ascii="Times New Roman" w:hAnsi="Times New Roman" w:cs="Times New Roman"/>
          <w:sz w:val="24"/>
          <w:szCs w:val="24"/>
        </w:rPr>
        <w:t>2020 год -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8B6883" w:rsidP="008B68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Ресурсное обеспечение реализации  программы за счет средств бюджета МО МР «Сыктывдинский» (с учетом средств республиканского и  федерального бюджета) приводится в таблице № 5.</w:t>
      </w:r>
    </w:p>
    <w:p w:rsidR="0038737D" w:rsidRPr="001244FE" w:rsidRDefault="008B6883" w:rsidP="0038737D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</w:t>
      </w:r>
      <w:r w:rsidR="0038737D" w:rsidRPr="001244FE">
        <w:rPr>
          <w:rFonts w:ascii="Times New Roman" w:hAnsi="Times New Roman" w:cs="Times New Roman"/>
          <w:sz w:val="24"/>
          <w:szCs w:val="24"/>
        </w:rPr>
        <w:t>приводится в таблице № 6.</w:t>
      </w:r>
    </w:p>
    <w:p w:rsidR="00D57E79" w:rsidRPr="001244FE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8737D" w:rsidRPr="001244FE" w:rsidRDefault="00137841" w:rsidP="003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8B6883"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37D"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81796F"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124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МО МР «Сыктывдинский» </w:t>
      </w:r>
    </w:p>
    <w:p w:rsidR="0038737D" w:rsidRPr="001244FE" w:rsidRDefault="0038737D" w:rsidP="00817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Look w:val="00A0"/>
      </w:tblPr>
      <w:tblGrid>
        <w:gridCol w:w="4219"/>
        <w:gridCol w:w="5634"/>
      </w:tblGrid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8737D" w:rsidRPr="001244FE" w:rsidRDefault="0038737D" w:rsidP="00A05538">
            <w:pPr>
              <w:pStyle w:val="af1"/>
              <w:rPr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МР  «Сыктывдинский»</w:t>
            </w:r>
          </w:p>
        </w:tc>
      </w:tr>
      <w:tr w:rsidR="0038737D" w:rsidRPr="001244FE" w:rsidTr="00A05538">
        <w:trPr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38737D" w:rsidRPr="001244FE" w:rsidRDefault="0038737D" w:rsidP="00A05538">
            <w:pPr>
              <w:pStyle w:val="af1"/>
              <w:rPr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7D" w:rsidRPr="001244FE" w:rsidTr="008B42D4">
        <w:trPr>
          <w:trHeight w:val="8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38" w:rsidRPr="001244FE" w:rsidRDefault="00A05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</w:t>
            </w: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DA" w:rsidRPr="001244FE" w:rsidRDefault="006A67DA" w:rsidP="006A6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благоприятных условий реализации, воспроизводства и развития творческого потенциала населения </w:t>
            </w:r>
            <w:r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  <w:r w:rsidR="00A05538" w:rsidRPr="0012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1244FE" w:rsidRDefault="0038737D" w:rsidP="00A05538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67DA" w:rsidRPr="001244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выявления, реализации творческого потенциала населения</w:t>
            </w:r>
            <w:r w:rsidR="00A05538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«Сыктывдинский».</w:t>
            </w:r>
          </w:p>
          <w:p w:rsidR="008E33DD" w:rsidRPr="001244FE" w:rsidRDefault="008E33DD" w:rsidP="00A05538">
            <w:pPr>
              <w:pStyle w:val="af1"/>
              <w:rPr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реализации муниципальной </w:t>
            </w:r>
            <w:r w:rsidRPr="0012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программы.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 (процент).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 (процент).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Увеличение   посещаемости музейных учреждений (посещений  на сто жителей в год).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38737D" w:rsidRPr="001244FE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 программы в организациях дополнительного образовани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я в общем числе детей 4-16 лет (процент)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1244FE" w:rsidRDefault="008B42D4" w:rsidP="008B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</w:t>
            </w:r>
            <w:r w:rsidR="00001A0B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муниципального образования (процент).</w:t>
            </w:r>
          </w:p>
          <w:p w:rsidR="003D12A4" w:rsidRPr="001244FE" w:rsidRDefault="003D12A4" w:rsidP="003D1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244F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материалов.</w:t>
            </w:r>
          </w:p>
          <w:p w:rsidR="0038737D" w:rsidRPr="001244FE" w:rsidRDefault="003D12A4" w:rsidP="000D0A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</w:rPr>
              <w:t xml:space="preserve">10. </w:t>
            </w:r>
            <w:r w:rsidR="000D0A8F" w:rsidRPr="001244FE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38737D" w:rsidRPr="001244FE" w:rsidRDefault="0038737D" w:rsidP="008B42D4">
            <w:pPr>
              <w:pStyle w:val="af1"/>
              <w:rPr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2015-2020 годах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8B42D4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1244FE">
              <w:rPr>
                <w:rFonts w:ascii="Times New Roman" w:hAnsi="Times New Roman" w:cs="Times New Roman"/>
                <w:lang w:eastAsia="ru-RU"/>
              </w:rPr>
              <w:t>Объемы финансирования</w:t>
            </w:r>
          </w:p>
          <w:p w:rsidR="0038737D" w:rsidRPr="001244FE" w:rsidRDefault="0038737D" w:rsidP="008B42D4">
            <w:pPr>
              <w:pStyle w:val="af1"/>
              <w:rPr>
                <w:lang w:eastAsia="ru-RU"/>
              </w:rPr>
            </w:pPr>
            <w:r w:rsidRPr="001244FE">
              <w:rPr>
                <w:rFonts w:ascii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87773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</w:t>
            </w:r>
            <w:r w:rsidR="00F271CB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вания Подпрограммы  </w:t>
            </w:r>
            <w:r w:rsidR="00F271CB" w:rsidRPr="0018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2015-2020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годы  предусм</w:t>
            </w:r>
            <w:r w:rsidR="00394FF8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атривается в размере </w:t>
            </w:r>
            <w:r w:rsidR="00187773" w:rsidRPr="00187773">
              <w:rPr>
                <w:rFonts w:ascii="Times New Roman" w:hAnsi="Times New Roman" w:cs="Times New Roman"/>
                <w:sz w:val="24"/>
                <w:szCs w:val="24"/>
              </w:rPr>
              <w:t>663 186 032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B03" w:rsidRPr="0018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МР  «Сыктывдинский» -  </w:t>
            </w:r>
            <w:r w:rsidR="00187773" w:rsidRPr="00187773">
              <w:rPr>
                <w:rFonts w:ascii="Times New Roman" w:hAnsi="Times New Roman" w:cs="Times New Roman"/>
                <w:sz w:val="24"/>
                <w:szCs w:val="24"/>
              </w:rPr>
              <w:t>607 087 303</w:t>
            </w:r>
            <w:r w:rsidRPr="00187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38737D" w:rsidRPr="00187773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редств республ</w:t>
            </w:r>
            <w:r w:rsidR="00394FF8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иканского бюджета  - 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12" w:rsidRPr="0018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 674 210</w:t>
            </w:r>
            <w:r w:rsidR="00ED57D5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F33AD6" w:rsidRPr="00187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187773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редств федерального бюджета – </w:t>
            </w:r>
            <w:r w:rsidR="008A2D83" w:rsidRPr="00187773">
              <w:rPr>
                <w:rFonts w:ascii="Times New Roman" w:hAnsi="Times New Roman" w:cs="Times New Roman"/>
                <w:sz w:val="24"/>
                <w:szCs w:val="24"/>
              </w:rPr>
              <w:t>3 424 519</w:t>
            </w:r>
            <w:r w:rsidR="0038737D" w:rsidRPr="00187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руб. 20 коп.</w:t>
            </w:r>
          </w:p>
          <w:p w:rsidR="0038737D" w:rsidRPr="00187773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редств внебюджетных источников - _____  руб.</w:t>
            </w:r>
          </w:p>
          <w:p w:rsidR="008B42D4" w:rsidRPr="00187773" w:rsidRDefault="008B42D4" w:rsidP="008B42D4">
            <w:pPr>
              <w:pStyle w:val="af1"/>
            </w:pP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МР  «Сыктывдинский»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187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106 494 286 руб. 00 коп.</w:t>
            </w:r>
          </w:p>
          <w:p w:rsidR="0038737D" w:rsidRPr="00187773" w:rsidRDefault="00394FF8" w:rsidP="008B42D4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1B47B2" w:rsidRPr="00187773">
              <w:rPr>
                <w:rFonts w:ascii="Times New Roman" w:hAnsi="Times New Roman" w:cs="Times New Roman"/>
                <w:sz w:val="24"/>
                <w:szCs w:val="24"/>
              </w:rPr>
              <w:t>102 885 087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60 коп.</w:t>
            </w:r>
          </w:p>
          <w:p w:rsidR="0038737D" w:rsidRPr="00187773" w:rsidRDefault="00394FF8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ED57D5" w:rsidRPr="00187773">
              <w:rPr>
                <w:rFonts w:ascii="Times New Roman" w:hAnsi="Times New Roman" w:cs="Times New Roman"/>
                <w:sz w:val="24"/>
                <w:szCs w:val="24"/>
              </w:rPr>
              <w:t>106 392 238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187773" w:rsidRDefault="00493312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</w:t>
            </w:r>
            <w:r w:rsidR="00187773" w:rsidRPr="00187773">
              <w:rPr>
                <w:rFonts w:ascii="Times New Roman" w:hAnsi="Times New Roman" w:cs="Times New Roman"/>
                <w:sz w:val="24"/>
                <w:szCs w:val="24"/>
              </w:rPr>
              <w:t>102 735 701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38737D" w:rsidRPr="00187773" w:rsidRDefault="00ED57D5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2019 год –    94 6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8B42D4" w:rsidRPr="0018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7D5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 93 9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8B42D4" w:rsidRPr="00231EFE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3AD6" w:rsidRPr="00187773">
              <w:rPr>
                <w:rFonts w:ascii="Times New Roman" w:hAnsi="Times New Roman" w:cs="Times New Roman"/>
                <w:sz w:val="24"/>
                <w:szCs w:val="24"/>
              </w:rPr>
              <w:t>741 000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F33AD6" w:rsidRPr="00187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3AD6" w:rsidRPr="00187773">
              <w:rPr>
                <w:rFonts w:ascii="Times New Roman" w:hAnsi="Times New Roman" w:cs="Times New Roman"/>
                <w:sz w:val="24"/>
                <w:szCs w:val="24"/>
              </w:rPr>
              <w:t>775 700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  <w:r w:rsidRPr="00187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8737D" w:rsidRPr="00187773" w:rsidRDefault="00F33AD6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E7507" w:rsidRPr="00187773">
              <w:rPr>
                <w:rFonts w:ascii="Times New Roman" w:hAnsi="Times New Roman" w:cs="Times New Roman"/>
                <w:sz w:val="24"/>
                <w:szCs w:val="24"/>
              </w:rPr>
              <w:t>19 090 377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  </w:t>
            </w:r>
          </w:p>
          <w:p w:rsidR="0038737D" w:rsidRPr="00187773" w:rsidRDefault="00647A79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312" w:rsidRPr="0018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85" w:rsidRPr="00187773">
              <w:rPr>
                <w:rFonts w:ascii="Times New Roman" w:hAnsi="Times New Roman" w:cs="Times New Roman"/>
                <w:sz w:val="24"/>
                <w:szCs w:val="24"/>
              </w:rPr>
              <w:t> 067 133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руб. 00 коп.  </w:t>
            </w:r>
          </w:p>
          <w:p w:rsidR="0038737D" w:rsidRPr="00187773" w:rsidRDefault="00647A79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     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>0 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 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394FF8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322 695 руб. 20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394FF8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75 200 руб. 00 коп.</w:t>
            </w:r>
          </w:p>
          <w:p w:rsidR="0038737D" w:rsidRPr="00187773" w:rsidRDefault="00394FF8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2017 год – 1 </w:t>
            </w:r>
            <w:r w:rsidR="001B47B2" w:rsidRPr="00187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81 880</w:t>
            </w:r>
            <w:r w:rsidR="0038737D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A5128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1 344 744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47A79"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 руб. 00 коп.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2015 год-  0  руб.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2016 год-  0 руб.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2017 год - 0 руб.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2018 год - 0 руб.</w:t>
            </w:r>
          </w:p>
          <w:p w:rsidR="0038737D" w:rsidRPr="00187773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38737D" w:rsidRPr="00187773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</w:p>
          <w:p w:rsidR="0038737D" w:rsidRPr="00231EFE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87773"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бюджет МО МР  «Сыктывдинский»        </w:t>
            </w:r>
          </w:p>
        </w:tc>
      </w:tr>
      <w:tr w:rsidR="0038737D" w:rsidRPr="001244FE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38737D" w:rsidRPr="001244FE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38737D" w:rsidRPr="001244FE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777895" w:rsidP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доли зданий и сооружений муниципальных учреждений сферы культуры, 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которых является удовлетворительным, в общем количестве зданий и сооружений сферы культуры до 59%.</w:t>
            </w:r>
          </w:p>
          <w:p w:rsidR="0038737D" w:rsidRPr="001244FE" w:rsidRDefault="0077789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.Увеличение доли  учреждений сферы культуры, не имеющих нарушений пожарной безопасности от общего количества учреждений сферы культуры до 91%.</w:t>
            </w:r>
          </w:p>
          <w:p w:rsidR="0038737D" w:rsidRPr="001244FE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  <w:r w:rsidR="00860E58" w:rsidRPr="001244FE">
              <w:rPr>
                <w:rFonts w:ascii="Times New Roman" w:hAnsi="Times New Roman" w:cs="Times New Roman"/>
                <w:sz w:val="24"/>
                <w:szCs w:val="24"/>
              </w:rPr>
              <w:t>не менее 5% ежегодно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1244FE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.Охват населения библиотечным обслуживанием  55%.</w:t>
            </w:r>
          </w:p>
          <w:p w:rsidR="0038737D" w:rsidRPr="001244FE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.Увеличение   посещаемости музейных учреждений  до 7 посещений  на сто жителей в год</w:t>
            </w:r>
          </w:p>
          <w:p w:rsidR="0038737D" w:rsidRPr="001244FE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.Увеличение удельного веса населения, участвующего в работе клубных формирований, любительских объединений, от о</w:t>
            </w:r>
            <w:r w:rsidR="00860E58" w:rsidRPr="001244FE">
              <w:rPr>
                <w:rFonts w:ascii="Times New Roman" w:hAnsi="Times New Roman" w:cs="Times New Roman"/>
                <w:sz w:val="24"/>
                <w:szCs w:val="24"/>
              </w:rPr>
              <w:t>бщей численности населения до 10,5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8737D" w:rsidRPr="001244FE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.Увеличение доли детей, осваивающих дополнительные образовательные  программы в организациях дополнительного образования в об</w:t>
            </w:r>
            <w:r w:rsidR="00860E58" w:rsidRPr="001244FE">
              <w:rPr>
                <w:rFonts w:ascii="Times New Roman" w:hAnsi="Times New Roman" w:cs="Times New Roman"/>
                <w:sz w:val="24"/>
                <w:szCs w:val="24"/>
              </w:rPr>
              <w:t>щем числе детей (4-16 лет) до 12,8%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1244FE" w:rsidRDefault="00777895" w:rsidP="000D0A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</w:t>
            </w:r>
            <w:r w:rsidR="00860E58" w:rsidRPr="001244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до 18,5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D0A8F" w:rsidRPr="001244FE" w:rsidRDefault="000D0A8F" w:rsidP="000D0A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9. Увеличение количество субъектов малого и среднего предпринимательства, получивших услуги адресной электронной рассылки информационных материалов до 400.</w:t>
            </w:r>
          </w:p>
          <w:p w:rsidR="000D0A8F" w:rsidRPr="001244FE" w:rsidRDefault="000D0A8F" w:rsidP="000D0A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</w:rPr>
              <w:t>10. Увеличение соотношения средней заработной платы работников муниципальных учреждений культуры МО МР «Сыктывдинский» и средней заработной платы в Республике Коми до 79,8%.</w:t>
            </w:r>
          </w:p>
        </w:tc>
      </w:tr>
    </w:tbl>
    <w:p w:rsidR="006F174D" w:rsidRPr="001244FE" w:rsidRDefault="006F174D" w:rsidP="003873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1.Характеристика текущего состояния сферы культуры МО </w:t>
      </w:r>
      <w:r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 xml:space="preserve">Подпрограмма «Развитие культуры в МО МР  «Сыктывдинский» муниципальной программы муниципального образования   «Сыктывдинский» «Развитие культуры, </w:t>
      </w:r>
      <w:r w:rsidRPr="001244FE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 в МО МР  «Сыктывдинский» (2015-2020 гг.) (далее – подпрограмма) разработана в соответствии с</w:t>
      </w: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района «Сыктывдинский» от 27.09.2012г. №9/2265 «О долгосрочных муниципальных целевых программах в муниципальном образовании муниципального района «Сыктывдинский».</w:t>
      </w:r>
      <w:proofErr w:type="gramEnd"/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Сеть учреждений сферы культуры МО </w:t>
      </w: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МР «Сыктывдинский» по состоянию на 01.01.2015г. насчитывает 10 единиц. </w:t>
      </w:r>
      <w:r w:rsidRPr="001244FE">
        <w:rPr>
          <w:rFonts w:ascii="Times New Roman" w:hAnsi="Times New Roman" w:cs="Times New Roman"/>
          <w:sz w:val="24"/>
          <w:szCs w:val="24"/>
        </w:rPr>
        <w:t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культурно-досуговыми учреждения 98 %, библиотеками 78%.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К настоящему моменту в муниципальном районе создана развитая сеть культурно-досуговых учреждений. На территории  МР «Сыктывдинский» функционируют  культурно - досуговые учреждения: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"Сыктывдинская централизованная клубная система" (16 Домов культуры и клубов)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«Социально-культурный центр Сыктывдинского района»;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"Дом народных ремесел «Зарань»;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культурно-досуговых учреждений принимают участие более 34 тысяч человек. </w:t>
      </w:r>
    </w:p>
    <w:p w:rsidR="0038737D" w:rsidRPr="001244FE" w:rsidRDefault="0038737D" w:rsidP="0038737D">
      <w:pPr>
        <w:pStyle w:val="af1"/>
        <w:tabs>
          <w:tab w:val="left" w:pos="567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культурно-досуговой деятельности. В практику вошли традиционные праздники, смотры, конкурсы.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«образцовый». Все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2013 г. отметил свое 10-летие. Ежегодно участниками данного фестиваля являются  около 500 человек.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В районе ежегодно проводятся  традиционные мероприятия: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-фестиваль детского творчества «Звездочки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Сыктывдина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>»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-районные игры КВН;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«Сыктывдинская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 ежегодно пополняется новыми книжными и периодическими изданиями. В центральной библиотеке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ыльгорт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книжные выставки, обзоры; проводятся массовые мероприятия. Одними из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значимых являются: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Колеговские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чтения, посвященные памяти коми поэта Егора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Колегова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>, уроженца с.Ыб. Библиотеки активно принимает участие в конкурсах, различных проектах, выигрывают гранты.  В ЦБС  ведется работа по созданию электронного каталога с использованием специализированной библиотечной программы «ИРБИС». Общий объем каталога на 01.01.2014 г. насчитывает 6019 библиографических записей, что составляет 14% от объема карточного каталога.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"Сыктывдинское музейное объединение", в структуру </w:t>
      </w:r>
      <w:r w:rsidRPr="001244FE">
        <w:rPr>
          <w:rFonts w:ascii="Times New Roman" w:hAnsi="Times New Roman" w:cs="Times New Roman"/>
          <w:sz w:val="24"/>
          <w:szCs w:val="24"/>
        </w:rPr>
        <w:lastRenderedPageBreak/>
        <w:t>которого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ыльгорт, Детская школа искусств с.Зеленец, Детская школа искусств с.Пажга, Детская школа художественного ремесла с.Выльгорт. Основной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которых является организация дополнительного образования детей по 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средне-специальных и высших учебных заведениях искусства, как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республиканских, так и в российских. Учащимся музыкального, художественного, хореографического отделений регулярно присваивается звание лауреатов российских и республиканских  зональных конкурсов.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культуры в муниципальном образовании  МР «Сыктывдинский», относятся: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 наличие многопрофильной сети учреждений культуры и многообразие  видов  услуг;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38737D" w:rsidRPr="001244FE" w:rsidRDefault="0038737D" w:rsidP="0038737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 Неудовлетворительное состояние в области информатизации культурно-досуговых учреждений, особенно Домов культуры и клубов. Из 16 Домов культуры и клубов только 2 - подключены к сети Интернет. Это является следствием крайне слабой технической оснащенности учреждений. </w:t>
      </w:r>
    </w:p>
    <w:p w:rsidR="0038737D" w:rsidRPr="001244FE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обновляемости.      </w:t>
      </w:r>
    </w:p>
    <w:p w:rsidR="0038737D" w:rsidRPr="001244FE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2. Приоритеты и цели реализуемой на территории МО </w:t>
      </w:r>
      <w:r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МР «Сыктывдинский» </w:t>
      </w: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политики в сфере культуры, описание основных целей и задач подпрограммы. Прогноз развития сферы культуры МО </w:t>
      </w:r>
      <w:r w:rsidRPr="0012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7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</w:rPr>
        <w:t xml:space="preserve">     </w:t>
      </w:r>
      <w:r w:rsidR="008B42D4" w:rsidRPr="001244FE">
        <w:rPr>
          <w:rFonts w:ascii="Times New Roman" w:hAnsi="Times New Roman" w:cs="Times New Roman"/>
        </w:rPr>
        <w:t xml:space="preserve">   </w:t>
      </w:r>
      <w:r w:rsidRPr="001244FE">
        <w:rPr>
          <w:rFonts w:ascii="Times New Roman" w:hAnsi="Times New Roman" w:cs="Times New Roman"/>
          <w:sz w:val="24"/>
          <w:szCs w:val="24"/>
        </w:rPr>
        <w:t xml:space="preserve">Учитывая  положения стратегических документов и приоритетных направлений, целью Подпрограммы  станет </w:t>
      </w:r>
      <w:r w:rsidRPr="001244FE">
        <w:rPr>
          <w:rFonts w:ascii="Times New Roman" w:eastAsia="Arial Unicode MS" w:hAnsi="Times New Roman" w:cs="Times New Roman"/>
          <w:b/>
          <w:bCs/>
          <w:sz w:val="24"/>
          <w:szCs w:val="24"/>
        </w:rPr>
        <w:t>–</w:t>
      </w:r>
      <w:r w:rsidRPr="001244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7895" w:rsidRPr="001244FE">
        <w:rPr>
          <w:rFonts w:ascii="Times New Roman" w:hAnsi="Times New Roman" w:cs="Times New Roman"/>
          <w:sz w:val="24"/>
          <w:szCs w:val="24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="00777895" w:rsidRPr="001244FE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="00777895" w:rsidRPr="001244FE">
        <w:rPr>
          <w:rFonts w:ascii="Times New Roman" w:hAnsi="Times New Roman" w:cs="Times New Roman"/>
          <w:sz w:val="24"/>
          <w:szCs w:val="24"/>
        </w:rPr>
        <w:t>МР  «Сыктывдинский»</w:t>
      </w:r>
    </w:p>
    <w:p w:rsidR="0038737D" w:rsidRPr="001244FE" w:rsidRDefault="008B42D4" w:rsidP="008B4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Достижение цели Подпрограммы обеспечивается  решением следующих задач:</w:t>
      </w:r>
    </w:p>
    <w:p w:rsidR="0038737D" w:rsidRPr="001244FE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обеспечение доступности объектов сферы культуры, сохранение и актуализация культурного наследия;</w:t>
      </w:r>
    </w:p>
    <w:p w:rsidR="0038737D" w:rsidRPr="001244FE" w:rsidRDefault="008E33D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2) совершенствование условий для выявления, реализации творческого потенциала населения</w:t>
      </w:r>
      <w:r w:rsidR="008B42D4" w:rsidRPr="001244FE">
        <w:rPr>
          <w:rFonts w:ascii="Times New Roman" w:hAnsi="Times New Roman" w:cs="Times New Roman"/>
          <w:sz w:val="24"/>
          <w:szCs w:val="24"/>
        </w:rPr>
        <w:t xml:space="preserve"> МО МР «Сыктывдинский»</w:t>
      </w:r>
      <w:r w:rsidR="0038737D" w:rsidRPr="001244FE">
        <w:rPr>
          <w:rFonts w:ascii="Times New Roman" w:hAnsi="Times New Roman" w:cs="Times New Roman"/>
          <w:sz w:val="24"/>
          <w:szCs w:val="24"/>
        </w:rPr>
        <w:t>;</w:t>
      </w:r>
    </w:p>
    <w:p w:rsidR="0038737D" w:rsidRPr="001244FE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3) </w:t>
      </w:r>
      <w:r w:rsidRPr="001244FE"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Подпрограммы.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Прогноз развития сферы культуры в МО  МР  «Сыктывдинский» по итогам реализации Подпрограммы: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- Модернизация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благ, повысить удовлетворенность населения качеством предоставляемых услуг в сфере культуры.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3. Сроки и этапы реализации Подпрограммы</w:t>
      </w:r>
    </w:p>
    <w:p w:rsidR="0038737D" w:rsidRPr="001244FE" w:rsidRDefault="0038737D" w:rsidP="008B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 w:rsidR="008B42D4" w:rsidRPr="001244FE">
        <w:rPr>
          <w:rFonts w:ascii="Times New Roman" w:hAnsi="Times New Roman" w:cs="Times New Roman"/>
          <w:sz w:val="24"/>
          <w:szCs w:val="24"/>
        </w:rPr>
        <w:t>2015-2020 гг.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Состав основных мероприятий подпрограммы определен, исходя из необходимости достижения ее цели и задач, и сгруппирован по задачам.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1 с указанием сроков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Подпрограммы  представлен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Решению задачи по обеспечению доступности объектов сферы культуры, сохранение и актуализация  культурного наследия </w:t>
      </w:r>
      <w:r w:rsidRPr="001244F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МР «Сыктывдинский» </w:t>
      </w:r>
      <w:r w:rsidRPr="001244FE">
        <w:rPr>
          <w:rFonts w:ascii="Times New Roman" w:hAnsi="Times New Roman" w:cs="Times New Roman"/>
          <w:sz w:val="24"/>
          <w:szCs w:val="24"/>
        </w:rPr>
        <w:t>будут способствовать основные мероприятия, направленные на строительство, реконструкцию, ремонты зданий муниципальных учреждений сферы культуры, мероприятия по обеспечению первичных мер пожарной безопасности, приобретение современного оборудования и инструментария, сохранение и развитие государственных языков Республики Коми, оказание муниципальных услуг (выполнение работ) библиотеками, музеями, комплектование книжных (документных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) фондов муниципальных библиотек и т.д.</w:t>
      </w:r>
    </w:p>
    <w:p w:rsidR="0038737D" w:rsidRPr="001244FE" w:rsidRDefault="0038737D" w:rsidP="008E33D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</w:t>
      </w:r>
      <w:r w:rsidR="008E33DD" w:rsidRPr="00124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ию задачи по </w:t>
      </w:r>
      <w:r w:rsidR="008E33DD" w:rsidRPr="001244FE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совершенствованию условий для выявления, реализации творческого потенциала населения </w:t>
      </w:r>
      <w:r w:rsidRPr="001244FE">
        <w:rPr>
          <w:rFonts w:ascii="Times New Roman" w:hAnsi="Times New Roman" w:cs="Times New Roman"/>
          <w:sz w:val="24"/>
          <w:szCs w:val="24"/>
        </w:rPr>
        <w:t xml:space="preserve">будут способствовать основные мероприятия, направленные на оказание муниципальных услуг (выполнение работ) учреждениями культурно-досугового типа, муниципальными  образовательными организациями дополнительного образования  в сфере культуры и искусства, на  сохранение и развитие самобытных  культур народов, проживающих на территории </w:t>
      </w:r>
      <w:r w:rsidRPr="001244FE">
        <w:rPr>
          <w:rFonts w:ascii="Times New Roman" w:eastAsia="Arial Unicode MS" w:hAnsi="Times New Roman" w:cs="Times New Roman"/>
          <w:sz w:val="24"/>
          <w:szCs w:val="24"/>
        </w:rPr>
        <w:t>МО</w:t>
      </w:r>
      <w:r w:rsidRPr="001244FE"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 и профессиональной компетентности специалистов муниципальных учреждений сферы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культуры и т.д.</w:t>
      </w:r>
    </w:p>
    <w:p w:rsidR="0038737D" w:rsidRPr="001244FE" w:rsidRDefault="0038737D" w:rsidP="0038737D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4FE">
        <w:rPr>
          <w:rFonts w:ascii="Times New Roman" w:hAnsi="Times New Roman" w:cs="Times New Roman"/>
          <w:b/>
          <w:i/>
          <w:sz w:val="24"/>
          <w:szCs w:val="24"/>
        </w:rPr>
        <w:t>Решение задачи по обеспечению реализации Подпрограммы будет осуществляться посредством основных мероприятий:</w:t>
      </w:r>
    </w:p>
    <w:p w:rsidR="0038737D" w:rsidRPr="001244FE" w:rsidRDefault="0038737D" w:rsidP="0038737D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38737D" w:rsidRPr="001244FE" w:rsidRDefault="0038737D" w:rsidP="0038737D">
      <w:pPr>
        <w:pStyle w:val="af1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-организация взаимодействия с органами местного самоуправления </w:t>
      </w:r>
      <w:r w:rsidRPr="001244FE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Pr="001244FE"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реализации Подпрограммы.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в соответствующей сфере, направленные на достижение цели и (или) конечных результатов Подпрограммы</w:t>
      </w:r>
    </w:p>
    <w:p w:rsidR="0038737D" w:rsidRPr="001244FE" w:rsidRDefault="00E045A6" w:rsidP="00E045A6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  <w:r w:rsidRPr="001244FE">
        <w:rPr>
          <w:rFonts w:ascii="Times New Roman" w:hAnsi="Times New Roman" w:cs="Times New Roman"/>
          <w:sz w:val="24"/>
          <w:szCs w:val="24"/>
        </w:rPr>
        <w:t>: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Основы законодательства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3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1994 г. N 78-ФЗ "О библиотечном деле";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26 мая 1996 г. N 54-ФЗ "О музейном фонде Российской Федерации и музеях в Российской Федерации",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5" w:history="1">
        <w:r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от 25 июня 2002 г. N 73-ФЗ "Об объектах культурного наследия (памятниках истории и культуры) народов Российской Федерации",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Федерации»,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25 октября 1991 г. N 1807-1 "О языках народов Российской Федерации»,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1244-р);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history="1">
        <w:proofErr w:type="gramStart"/>
        <w:r w:rsidR="0038737D" w:rsidRPr="001244FE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267);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</w:t>
      </w:r>
      <w:hyperlink r:id="rId30" w:history="1">
        <w:r w:rsidRPr="001244FE">
          <w:rPr>
            <w:rStyle w:val="af2"/>
            <w:color w:val="auto"/>
            <w:sz w:val="24"/>
            <w:szCs w:val="24"/>
            <w:u w:val="none"/>
          </w:rPr>
          <w:t>стратеги</w:t>
        </w:r>
      </w:hyperlink>
      <w:r w:rsidRPr="001244FE">
        <w:rPr>
          <w:rFonts w:ascii="Times New Roman" w:hAnsi="Times New Roman" w:cs="Times New Roman"/>
          <w:sz w:val="24"/>
          <w:szCs w:val="24"/>
          <w:lang w:eastAsia="ru-RU"/>
        </w:rPr>
        <w:t>я действий в интересах детей на 2012 - 2017 годы (утверждена Указом Президента Российской Федерации от 1 июня 2012 г. N 761);</w:t>
      </w:r>
    </w:p>
    <w:p w:rsidR="0038737D" w:rsidRPr="001244FE" w:rsidRDefault="00B0608E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1" w:history="1">
        <w:r w:rsidR="0038737D" w:rsidRPr="001244FE">
          <w:rPr>
            <w:rStyle w:val="af2"/>
            <w:color w:val="auto"/>
            <w:sz w:val="24"/>
            <w:szCs w:val="24"/>
            <w:u w:val="none"/>
          </w:rPr>
          <w:t>Указ</w:t>
        </w:r>
      </w:hyperlink>
      <w:r w:rsidR="0038737D"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года»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 w:rsidRPr="001244FE">
        <w:rPr>
          <w:rFonts w:ascii="Times New Roman" w:hAnsi="Times New Roman" w:cs="Times New Roman"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«Сыктывдинский» 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38737D" w:rsidRPr="001244FE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Уточнение существующих муниципальных правовых актов МО МР «Сыктывдинский» будет осуществляться в ходе реализации Подпрограммы по мере необходимости.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Оценка применения мер правового регулирования в сфере реализации программы изложена в таблице 3.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B1" w:rsidRPr="001244FE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Подпрограммы. Перечень целевых индикаторов и показателей Подпрограммы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1. Перечень и сведения о плановых значениях показателей (целевых индикаторов) Подпрограммы (с расшифровкой плановых значений по годам реализации) представлены в таблице 1.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2. Состав целевых показателей и индикаторов Подпрограммы определен таким образом, чтобы обеспечить: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>В перечень показателей (индикаторов) Подпрограммы включены  показатели (индикаторы), сопоставимые с показателями (индикаторами) государственной программы Республики Коми «Культура Республики Коми», утвержденной постановлением Правительства Республики Коми от 30 декабря 2011 г. № 651, Планом мероприятий ("дорожной картой") "Изменения в отраслях социальной сферы, направленные на повышение эффективности сферы культуры в Республике Коми", утвержденного распоряжением Правительства Республики Коми от 20 февраля 2013 г. N 43-р:</w:t>
      </w:r>
      <w:proofErr w:type="gramEnd"/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4FE">
        <w:rPr>
          <w:rFonts w:ascii="Times New Roman" w:hAnsi="Times New Roman" w:cs="Times New Roman"/>
          <w:i/>
          <w:sz w:val="24"/>
          <w:szCs w:val="24"/>
        </w:rPr>
        <w:t xml:space="preserve">по задаче «Обеспечение доступности объектов сферы культуры, сохранение и актуализация  культурного наследия </w:t>
      </w:r>
      <w:r w:rsidRPr="001244FE">
        <w:rPr>
          <w:rFonts w:ascii="Times New Roman" w:eastAsia="Arial Unicode MS" w:hAnsi="Times New Roman" w:cs="Times New Roman"/>
          <w:i/>
          <w:sz w:val="24"/>
          <w:szCs w:val="24"/>
        </w:rPr>
        <w:t xml:space="preserve">МО </w:t>
      </w:r>
      <w:r w:rsidRPr="001244FE">
        <w:rPr>
          <w:rFonts w:ascii="Times New Roman" w:hAnsi="Times New Roman" w:cs="Times New Roman"/>
          <w:i/>
          <w:sz w:val="24"/>
          <w:szCs w:val="24"/>
        </w:rPr>
        <w:t xml:space="preserve">МР  «Сыктывдинский» - 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1.доля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2.доля  учреждений сферы культуры, не имеющих нарушений пожарной безопасности от общего количества учреждений сферы культуры (процент);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4.охват населения библиотечным обслуживанием (процент);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5.увеличение   посещаемости музейных учреждений (посещений  на сто</w:t>
      </w:r>
      <w:r w:rsidRPr="001244F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в год); 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>6. количество субъектов малого и среднего предпринимательства, получивших услуги адресной электронной рассылки информационных материалов;</w:t>
      </w:r>
    </w:p>
    <w:p w:rsidR="00B46DB1" w:rsidRPr="001244FE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i/>
          <w:lang w:eastAsia="ru-RU"/>
        </w:rPr>
      </w:pPr>
      <w:r w:rsidRPr="001244FE">
        <w:rPr>
          <w:rFonts w:ascii="Times New Roman" w:hAnsi="Times New Roman" w:cs="Times New Roman"/>
          <w:i/>
          <w:lang w:eastAsia="ru-RU"/>
        </w:rPr>
        <w:t>(п.6 введён постановлением АМО МР «Сыктывдинский» от 15.06.2017г. №6/990)</w:t>
      </w:r>
    </w:p>
    <w:p w:rsidR="00B46DB1" w:rsidRPr="001244FE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 7. удельный вес населения, участвующего в мероприятиях в области сохранения  национальной самобытности, развития родных языков и национальной самобытности, развития родных языков и национальной культуры народов, проживающих в МР «Сыктывдинский»;</w:t>
      </w:r>
    </w:p>
    <w:p w:rsidR="00B46DB1" w:rsidRPr="001244FE" w:rsidRDefault="00B46DB1" w:rsidP="00B46DB1">
      <w:pPr>
        <w:pStyle w:val="af1"/>
        <w:rPr>
          <w:rFonts w:ascii="Times New Roman" w:hAnsi="Times New Roman" w:cs="Times New Roman"/>
          <w:i/>
          <w:lang w:eastAsia="ru-RU"/>
        </w:rPr>
      </w:pPr>
      <w:r w:rsidRPr="001244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1244FE">
        <w:rPr>
          <w:rFonts w:ascii="Times New Roman" w:hAnsi="Times New Roman" w:cs="Times New Roman"/>
          <w:i/>
          <w:lang w:eastAsia="ru-RU"/>
        </w:rPr>
        <w:t>(п.7 введён постановлением АМО МР «Сыктывдинский» от 15.06.2017г. №6/990)</w:t>
      </w:r>
    </w:p>
    <w:p w:rsidR="00B46DB1" w:rsidRPr="001244FE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DB1" w:rsidRPr="001244FE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244FE">
        <w:rPr>
          <w:rFonts w:ascii="Times New Roman" w:hAnsi="Times New Roman" w:cs="Times New Roman"/>
          <w:i/>
          <w:sz w:val="24"/>
          <w:szCs w:val="24"/>
        </w:rPr>
        <w:t xml:space="preserve">по задаче «Совершенствование условий для выявления, реализации творческого потенциала населения»- </w:t>
      </w:r>
    </w:p>
    <w:p w:rsidR="00B46DB1" w:rsidRPr="001244FE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 8.   удельный вес населения, участвующего в работе клубных формирований, любительских объединений, от общей численности населения (процент);</w:t>
      </w:r>
    </w:p>
    <w:p w:rsidR="00B46DB1" w:rsidRPr="001244FE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 9. доля детей, осваивающих дополнительные образовательные программы в организациях дополнительного образования, в общем числе детей (4-16 лет) (процент)</w:t>
      </w:r>
    </w:p>
    <w:p w:rsidR="00B46DB1" w:rsidRPr="001244FE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1244FE">
        <w:rPr>
          <w:rFonts w:ascii="Times New Roman" w:hAnsi="Times New Roman" w:cs="Times New Roman"/>
          <w:sz w:val="24"/>
          <w:szCs w:val="24"/>
        </w:rPr>
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4FE">
        <w:rPr>
          <w:rFonts w:ascii="Times New Roman" w:hAnsi="Times New Roman" w:cs="Times New Roman"/>
          <w:i/>
          <w:sz w:val="24"/>
          <w:szCs w:val="24"/>
        </w:rPr>
        <w:t xml:space="preserve">по задаче «Обеспечение реализации муниципальной программы» - </w:t>
      </w:r>
    </w:p>
    <w:p w:rsidR="00B46DB1" w:rsidRPr="001244FE" w:rsidRDefault="00B46DB1" w:rsidP="00B46DB1">
      <w:pPr>
        <w:pStyle w:val="ConsPlusCel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10. соотношение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(процент)» подтверждается данными форм годовой отраслевой статистической отчетности по видам учреждений культуры за отчетный период.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 учреждений сферы культуры, не имеющих нарушений пожарной безопасности от общего количества учреждений сферы культуры (процент)» подтверждается отсутствием (наличием) предписаний органов пожарного надзора за отчетный год.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учреждений сферы культуры, получивших обновление материально – технического оснащения в рамках Подпрограммы от общего количества учреждений сферы культуры (процент)» подтверждается финансовым отчётом к соглашению.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«Охват населения библиотечным обслуживанием (процент)» подтверждается данными из статистической формы № 6-НК «Сведения об общедоступной (публичной) библиотеке» графа «Число зарегистрированных пользователей - всего» строка 11, тыс. человек.</w:t>
      </w:r>
      <w:proofErr w:type="gramEnd"/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«Увеличение   посещаемости музейных учреждений (посещений  на сто жителей в год)» подтверждается данными из статистической формы № 8-НК «Сведения о деятельности музея» Раздел VI «Просветительная работа» графа 3 «Число посещений - всего», за отчетный год, тыс. человек.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Источник информации фактического значения показателя (индикатора) «Удельный вес населения, участвующего в работе клубных формирований, любительских объединений, от общей численности населения (процент)» - отношение данных статистической формы </w:t>
      </w:r>
      <w:r w:rsidRPr="001244FE">
        <w:rPr>
          <w:rStyle w:val="FontStyle17"/>
        </w:rPr>
        <w:t xml:space="preserve">«Свод годовых сведений об учреждениях культурно-досугового типа системы Минкультуры России» за отчетный год, </w:t>
      </w:r>
      <w:r w:rsidRPr="001244FE">
        <w:rPr>
          <w:rFonts w:ascii="Times New Roman" w:hAnsi="Times New Roman" w:cs="Times New Roman"/>
          <w:sz w:val="24"/>
          <w:szCs w:val="24"/>
        </w:rPr>
        <w:t>раздел «Культурно-досуговые формирования» графа 35 строка 01, человек к среднегодовой численности населения МО МР  «Сыктывдинский» за отчетный год, человек.</w:t>
      </w:r>
      <w:proofErr w:type="gramEnd"/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детей, осваивающих дополнительные образовательные программы в организациях дополнительного образования, в  общем числе детей 4-16 лет (процент)» осуществляется по формуле: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44FE">
        <w:rPr>
          <w:rFonts w:ascii="Times New Roman" w:hAnsi="Times New Roman" w:cs="Times New Roman"/>
          <w:sz w:val="24"/>
          <w:szCs w:val="24"/>
        </w:rPr>
        <w:t>1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244FE">
        <w:rPr>
          <w:rFonts w:ascii="Times New Roman" w:hAnsi="Times New Roman" w:cs="Times New Roman"/>
          <w:sz w:val="24"/>
          <w:szCs w:val="24"/>
        </w:rPr>
        <w:t xml:space="preserve"> = -----х 100,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244FE">
        <w:rPr>
          <w:rFonts w:ascii="Times New Roman" w:hAnsi="Times New Roman" w:cs="Times New Roman"/>
          <w:sz w:val="24"/>
          <w:szCs w:val="24"/>
        </w:rPr>
        <w:t xml:space="preserve"> - доля детей, осваивающих дополнительные образовательные программы в организациях дополнительного образования за отчетный год (процент);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44FE">
        <w:rPr>
          <w:rFonts w:ascii="Times New Roman" w:hAnsi="Times New Roman" w:cs="Times New Roman"/>
          <w:sz w:val="24"/>
          <w:szCs w:val="24"/>
        </w:rPr>
        <w:t xml:space="preserve">1 – количество детей, осваивающих дополнительные образовательные программы в организациях дополнительного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отчетный год, человек;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44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количество детей 4-16 лет (включительно), проживающих на территории МО МР «Сыктывдинский» за отчетный год, человек.</w:t>
      </w:r>
    </w:p>
    <w:p w:rsidR="00B46DB1" w:rsidRPr="001244FE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Фактическое значение показателя (индикатора) «Удельный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«Сыктывдинский»», от общей численности населения МО МР «Сыктывдинский» (процент)» определяется по формуле: </w:t>
      </w:r>
    </w:p>
    <w:tbl>
      <w:tblPr>
        <w:tblW w:w="0" w:type="auto"/>
        <w:tblInd w:w="2376" w:type="dxa"/>
        <w:tblLook w:val="04A0"/>
      </w:tblPr>
      <w:tblGrid>
        <w:gridCol w:w="784"/>
        <w:gridCol w:w="674"/>
        <w:gridCol w:w="1984"/>
      </w:tblGrid>
      <w:tr w:rsidR="00B46DB1" w:rsidRPr="001244FE" w:rsidTr="00B46DB1">
        <w:tc>
          <w:tcPr>
            <w:tcW w:w="784" w:type="dxa"/>
            <w:vMerge w:val="restart"/>
            <w:vAlign w:val="center"/>
            <w:hideMark/>
          </w:tcPr>
          <w:p w:rsidR="00B46DB1" w:rsidRPr="001244FE" w:rsidRDefault="00B46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6DB1" w:rsidRPr="001244FE" w:rsidRDefault="00B4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124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гнп</w:t>
            </w:r>
            <w:proofErr w:type="spellEnd"/>
          </w:p>
        </w:tc>
        <w:tc>
          <w:tcPr>
            <w:tcW w:w="1984" w:type="dxa"/>
            <w:vMerge w:val="restart"/>
            <w:vAlign w:val="center"/>
            <w:hideMark/>
          </w:tcPr>
          <w:p w:rsidR="00B46DB1" w:rsidRPr="001244FE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100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6DB1" w:rsidRPr="001244FE" w:rsidTr="00B46DB1">
        <w:tc>
          <w:tcPr>
            <w:tcW w:w="0" w:type="auto"/>
            <w:vMerge/>
            <w:vAlign w:val="center"/>
            <w:hideMark/>
          </w:tcPr>
          <w:p w:rsidR="00B46DB1" w:rsidRPr="001244FE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DB1" w:rsidRPr="001244FE" w:rsidRDefault="00B4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4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B46DB1" w:rsidRPr="001244FE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44FE">
        <w:rPr>
          <w:rFonts w:ascii="Times New Roman" w:hAnsi="Times New Roman" w:cs="Times New Roman"/>
          <w:sz w:val="24"/>
          <w:szCs w:val="24"/>
        </w:rPr>
        <w:t>П</w:t>
      </w:r>
      <w:r w:rsidRPr="001244FE">
        <w:rPr>
          <w:rFonts w:ascii="Times New Roman" w:hAnsi="Times New Roman" w:cs="Times New Roman"/>
          <w:sz w:val="24"/>
          <w:szCs w:val="24"/>
          <w:vertAlign w:val="subscript"/>
        </w:rPr>
        <w:t>3 - у</w:t>
      </w:r>
      <w:r w:rsidRPr="001244FE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 от общей численности населения МО МР «Сыктывдинский», (процент);</w:t>
      </w: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1244FE">
        <w:rPr>
          <w:rFonts w:ascii="Times New Roman" w:hAnsi="Times New Roman" w:cs="Times New Roman"/>
          <w:sz w:val="24"/>
          <w:szCs w:val="24"/>
          <w:vertAlign w:val="subscript"/>
        </w:rPr>
        <w:t>гнп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– количество граждан, принявших участие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«Сыктывдинский»,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44F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1244FE">
        <w:rPr>
          <w:rFonts w:ascii="Times New Roman" w:hAnsi="Times New Roman" w:cs="Times New Roman"/>
          <w:sz w:val="24"/>
          <w:szCs w:val="24"/>
        </w:rPr>
        <w:t xml:space="preserve"> – среднегодовая численность населения», за отчетный год, человек.</w:t>
      </w:r>
      <w:proofErr w:type="gramEnd"/>
    </w:p>
    <w:p w:rsidR="00B46DB1" w:rsidRPr="001244FE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Источник информации: отчеты о мероприятиях в области реализации МО МР «Сыктывдинский государственной национальной политики МО МР «Сыктывдинский.</w:t>
      </w:r>
    </w:p>
    <w:p w:rsidR="00B46DB1" w:rsidRPr="001244FE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Источник информации по показателю «Количество специалистов муниципальных учреждений сферы культуры, повысивших квалификацию, прошедших переподготовку в рамках Программы в год, человек» - отчеты органа управления культуры администрации МО МР  «Сыктывдинский», за отчетный год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Коми» определяется по формуле: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СЗПк</w:t>
      </w:r>
      <w:proofErr w:type="spellEnd"/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244FE">
        <w:rPr>
          <w:rFonts w:ascii="Times New Roman" w:hAnsi="Times New Roman" w:cs="Times New Roman"/>
          <w:sz w:val="24"/>
          <w:szCs w:val="24"/>
        </w:rPr>
        <w:t xml:space="preserve"> = ------------х 100,</w:t>
      </w:r>
    </w:p>
    <w:p w:rsidR="00B46DB1" w:rsidRPr="001244FE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СЗПрк</w:t>
      </w:r>
      <w:proofErr w:type="spellEnd"/>
    </w:p>
    <w:p w:rsidR="00B46DB1" w:rsidRPr="001244FE" w:rsidRDefault="00B46DB1" w:rsidP="00B46D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  </w:t>
      </w: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Pr="001244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соотношение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СЗПк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 муниципальных  учреждений культуры МО МР  «Сыктывдинский» за отчетный год, рублей; </w:t>
      </w:r>
    </w:p>
    <w:p w:rsidR="00B46DB1" w:rsidRPr="001244FE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СЗП</w:t>
      </w:r>
      <w:r w:rsidRPr="001244FE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средняя заработная плата в Республике Коми за отчетный год, рублей.</w:t>
      </w:r>
    </w:p>
    <w:p w:rsidR="00B46DB1" w:rsidRPr="001244FE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Показатели Подпрограммы характеризуют конечные социально значимые результаты развития сферы культуры. </w:t>
      </w:r>
    </w:p>
    <w:p w:rsidR="00B46DB1" w:rsidRPr="001244FE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Прогноз сводных показателей муниципальных заданий по этапам реализации Подпрограммы представлен </w:t>
      </w:r>
      <w:r w:rsidRPr="001244FE">
        <w:rPr>
          <w:rFonts w:ascii="Times New Roman" w:hAnsi="Times New Roman" w:cs="Times New Roman"/>
          <w:sz w:val="24"/>
          <w:szCs w:val="24"/>
        </w:rPr>
        <w:t>в таблице № 4.</w:t>
      </w:r>
    </w:p>
    <w:p w:rsidR="00B46DB1" w:rsidRPr="001244FE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647A79" w:rsidP="00647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38737D" w:rsidRPr="001244FE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B03" w:rsidRPr="00E966E5" w:rsidRDefault="00274B03" w:rsidP="00274B03">
      <w:pPr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Подпрограммы  на 2015-2020 годы  предусматривается в размере </w:t>
      </w:r>
      <w:r w:rsidR="00E966E5" w:rsidRPr="00E966E5">
        <w:rPr>
          <w:rFonts w:ascii="Times New Roman" w:hAnsi="Times New Roman" w:cs="Times New Roman"/>
          <w:sz w:val="24"/>
          <w:szCs w:val="24"/>
        </w:rPr>
        <w:t>663 186 032</w:t>
      </w:r>
      <w:r w:rsidRPr="00E966E5">
        <w:rPr>
          <w:rFonts w:ascii="Times New Roman" w:hAnsi="Times New Roman" w:cs="Times New Roman"/>
          <w:sz w:val="24"/>
          <w:szCs w:val="24"/>
        </w:rPr>
        <w:t xml:space="preserve"> руб. </w:t>
      </w:r>
      <w:r w:rsidR="009533D9" w:rsidRPr="00E966E5">
        <w:rPr>
          <w:rFonts w:ascii="Times New Roman" w:hAnsi="Times New Roman" w:cs="Times New Roman"/>
          <w:sz w:val="24"/>
          <w:szCs w:val="24"/>
        </w:rPr>
        <w:t>7</w:t>
      </w:r>
      <w:r w:rsidRPr="00E966E5">
        <w:rPr>
          <w:rFonts w:ascii="Times New Roman" w:hAnsi="Times New Roman" w:cs="Times New Roman"/>
          <w:sz w:val="24"/>
          <w:szCs w:val="24"/>
        </w:rPr>
        <w:t>7 коп</w:t>
      </w:r>
      <w:proofErr w:type="gramStart"/>
      <w:r w:rsidRPr="00E966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274B03" w:rsidRPr="00E966E5" w:rsidRDefault="00274B03" w:rsidP="00274B03">
      <w:pPr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за счет средств бюджета МО МР  «Сыктывдинский» -  </w:t>
      </w:r>
      <w:r w:rsidR="00E966E5" w:rsidRPr="00E966E5">
        <w:rPr>
          <w:rFonts w:ascii="Times New Roman" w:hAnsi="Times New Roman" w:cs="Times New Roman"/>
          <w:sz w:val="24"/>
          <w:szCs w:val="24"/>
        </w:rPr>
        <w:t>607 087 303</w:t>
      </w:r>
      <w:r w:rsidRPr="00E96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 xml:space="preserve"> руб. </w:t>
      </w:r>
      <w:r w:rsidR="009533D9" w:rsidRPr="00E966E5">
        <w:rPr>
          <w:rFonts w:ascii="Times New Roman" w:hAnsi="Times New Roman" w:cs="Times New Roman"/>
          <w:sz w:val="24"/>
          <w:szCs w:val="24"/>
        </w:rPr>
        <w:t>5</w:t>
      </w:r>
      <w:r w:rsidRPr="00E966E5">
        <w:rPr>
          <w:rFonts w:ascii="Times New Roman" w:hAnsi="Times New Roman" w:cs="Times New Roman"/>
          <w:sz w:val="24"/>
          <w:szCs w:val="24"/>
        </w:rPr>
        <w:t>7 коп.</w:t>
      </w:r>
    </w:p>
    <w:p w:rsidR="004A2A18" w:rsidRPr="00E966E5" w:rsidRDefault="00274B03" w:rsidP="004A2A18">
      <w:pPr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средств республиканского бюджета  - </w:t>
      </w:r>
      <w:r w:rsidR="009533D9" w:rsidRPr="00E966E5">
        <w:rPr>
          <w:rFonts w:ascii="Times New Roman" w:hAnsi="Times New Roman" w:cs="Times New Roman"/>
          <w:sz w:val="24"/>
          <w:szCs w:val="24"/>
        </w:rPr>
        <w:t>5</w:t>
      </w:r>
      <w:r w:rsidR="00493312" w:rsidRPr="00E966E5">
        <w:rPr>
          <w:rFonts w:ascii="Times New Roman" w:hAnsi="Times New Roman" w:cs="Times New Roman"/>
          <w:sz w:val="24"/>
          <w:szCs w:val="24"/>
        </w:rPr>
        <w:t>2</w:t>
      </w:r>
      <w:r w:rsidR="009533D9" w:rsidRPr="00E966E5">
        <w:rPr>
          <w:rFonts w:ascii="Times New Roman" w:hAnsi="Times New Roman" w:cs="Times New Roman"/>
          <w:sz w:val="24"/>
          <w:szCs w:val="24"/>
        </w:rPr>
        <w:t> 674 210</w:t>
      </w:r>
      <w:r w:rsidRPr="00E966E5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274B03" w:rsidRPr="00E966E5" w:rsidRDefault="00274B03" w:rsidP="004A2A18">
      <w:pPr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средств федерального бюджета – 3 424 519</w:t>
      </w:r>
      <w:r w:rsidRPr="00E96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>руб. 20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средств внебюджетных источников - _____  руб.</w:t>
      </w:r>
    </w:p>
    <w:p w:rsidR="0038737D" w:rsidRPr="00E966E5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За счет средств бюджета МО МР «Сыктывдинский»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2015 год -</w:t>
      </w:r>
      <w:r w:rsidRPr="00E966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966E5">
        <w:rPr>
          <w:rFonts w:ascii="Times New Roman" w:hAnsi="Times New Roman" w:cs="Times New Roman"/>
          <w:sz w:val="24"/>
          <w:szCs w:val="24"/>
        </w:rPr>
        <w:t>106 494 286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2016 год -  102 885 087 руб. 60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2017 год –  106 392 238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93312" w:rsidRPr="00E966E5">
        <w:rPr>
          <w:rFonts w:ascii="Times New Roman" w:hAnsi="Times New Roman" w:cs="Times New Roman"/>
          <w:sz w:val="24"/>
          <w:szCs w:val="24"/>
        </w:rPr>
        <w:t xml:space="preserve">     </w:t>
      </w:r>
      <w:r w:rsidR="00E966E5" w:rsidRPr="00E966E5">
        <w:rPr>
          <w:rFonts w:ascii="Times New Roman" w:hAnsi="Times New Roman" w:cs="Times New Roman"/>
          <w:sz w:val="24"/>
          <w:szCs w:val="24"/>
        </w:rPr>
        <w:t>102 735 701</w:t>
      </w:r>
      <w:r w:rsidRPr="00E966E5">
        <w:rPr>
          <w:rFonts w:ascii="Times New Roman" w:hAnsi="Times New Roman" w:cs="Times New Roman"/>
          <w:sz w:val="24"/>
          <w:szCs w:val="24"/>
        </w:rPr>
        <w:t xml:space="preserve"> руб. 97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2019 год –    94 630 210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2020 год –    93 949 780 руб. 00 коп.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2015 год –      741 000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2016 год –      775 700 руб. 00 коп.</w:t>
      </w:r>
      <w:r w:rsidRPr="00E966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2017 год – 19 090 377 руб. 00 коп.  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B02079" w:rsidRPr="00E966E5">
        <w:rPr>
          <w:rFonts w:ascii="Times New Roman" w:hAnsi="Times New Roman" w:cs="Times New Roman"/>
          <w:sz w:val="24"/>
          <w:szCs w:val="24"/>
        </w:rPr>
        <w:t>3</w:t>
      </w:r>
      <w:r w:rsidR="00493312" w:rsidRPr="00E966E5">
        <w:rPr>
          <w:rFonts w:ascii="Times New Roman" w:hAnsi="Times New Roman" w:cs="Times New Roman"/>
          <w:sz w:val="24"/>
          <w:szCs w:val="24"/>
        </w:rPr>
        <w:t>2</w:t>
      </w:r>
      <w:r w:rsidR="00B02079" w:rsidRPr="00E966E5">
        <w:rPr>
          <w:rFonts w:ascii="Times New Roman" w:hAnsi="Times New Roman" w:cs="Times New Roman"/>
          <w:sz w:val="24"/>
          <w:szCs w:val="24"/>
        </w:rPr>
        <w:t> 067 133</w:t>
      </w:r>
      <w:r w:rsidRPr="00E966E5">
        <w:rPr>
          <w:rFonts w:ascii="Times New Roman" w:hAnsi="Times New Roman" w:cs="Times New Roman"/>
          <w:sz w:val="24"/>
          <w:szCs w:val="24"/>
        </w:rPr>
        <w:t xml:space="preserve"> руб. 00 коп.  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2019 год –                 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2020 год -                  0 руб. 00 коп.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2015 год -    322 695 руб. 20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2016 год -      75 200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2017 год – 1 681 880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2018 год – 1 344 744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2019 год –               0 руб. 00 коп.</w:t>
      </w:r>
    </w:p>
    <w:p w:rsidR="00274B03" w:rsidRPr="00E966E5" w:rsidRDefault="00274B03" w:rsidP="00274B03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2020 год -                0 руб. 00 коп.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2015 год -                    </w:t>
      </w:r>
      <w:r w:rsidR="006122D3" w:rsidRPr="00E966E5">
        <w:rPr>
          <w:rFonts w:ascii="Times New Roman" w:hAnsi="Times New Roman" w:cs="Times New Roman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2016 год -                    </w:t>
      </w:r>
      <w:r w:rsidR="006122D3" w:rsidRPr="00E966E5">
        <w:rPr>
          <w:rFonts w:ascii="Times New Roman" w:hAnsi="Times New Roman" w:cs="Times New Roman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Pr="00E966E5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2017 год -                    </w:t>
      </w:r>
      <w:r w:rsidR="006122D3" w:rsidRPr="00E966E5">
        <w:rPr>
          <w:rFonts w:ascii="Times New Roman" w:hAnsi="Times New Roman" w:cs="Times New Roman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2018 год -                   </w:t>
      </w:r>
      <w:r w:rsidR="006122D3" w:rsidRPr="00E966E5">
        <w:rPr>
          <w:rFonts w:ascii="Times New Roman" w:hAnsi="Times New Roman" w:cs="Times New Roman"/>
          <w:sz w:val="24"/>
          <w:szCs w:val="24"/>
        </w:rPr>
        <w:t xml:space="preserve"> </w:t>
      </w:r>
      <w:r w:rsidRPr="00E966E5">
        <w:rPr>
          <w:rFonts w:ascii="Times New Roman" w:hAnsi="Times New Roman" w:cs="Times New Roman"/>
          <w:sz w:val="24"/>
          <w:szCs w:val="24"/>
        </w:rPr>
        <w:t xml:space="preserve"> 0 руб.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республиканского) приводится в таблице №5.</w:t>
      </w:r>
    </w:p>
    <w:p w:rsidR="0038737D" w:rsidRPr="001244FE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8737D" w:rsidRPr="001244FE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Pr="001244FE" w:rsidRDefault="0038737D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38737D" w:rsidRPr="001244FE" w:rsidRDefault="00CC0427" w:rsidP="00CC0427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737D" w:rsidRPr="001244F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8737D" w:rsidRPr="001244FE" w:rsidRDefault="0038737D" w:rsidP="006F1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F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1796F" w:rsidRPr="001244FE">
        <w:rPr>
          <w:rFonts w:ascii="Times New Roman" w:hAnsi="Times New Roman" w:cs="Times New Roman"/>
          <w:b/>
          <w:sz w:val="24"/>
          <w:szCs w:val="24"/>
        </w:rPr>
        <w:t>2</w:t>
      </w:r>
      <w:r w:rsidRPr="001244FE">
        <w:rPr>
          <w:rFonts w:ascii="Times New Roman" w:hAnsi="Times New Roman" w:cs="Times New Roman"/>
          <w:b/>
          <w:sz w:val="24"/>
          <w:szCs w:val="24"/>
        </w:rPr>
        <w:t xml:space="preserve">  «Развитие физической культуры и спорта в МО МР «Сыктывдинский»</w:t>
      </w:r>
    </w:p>
    <w:p w:rsidR="0038737D" w:rsidRPr="001244FE" w:rsidRDefault="0038737D" w:rsidP="006F1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902"/>
      </w:tblGrid>
      <w:tr w:rsidR="0038737D" w:rsidRPr="001244FE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</w:tr>
      <w:tr w:rsidR="0038737D" w:rsidRPr="001244FE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7D" w:rsidRPr="001244FE" w:rsidTr="00D528A8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развития массовой физической культуры и спорта</w:t>
            </w:r>
          </w:p>
        </w:tc>
      </w:tr>
      <w:tr w:rsidR="0038737D" w:rsidRPr="001244FE" w:rsidTr="00D528A8">
        <w:trPr>
          <w:trHeight w:val="20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 w:rsidR="0038737D" w:rsidRPr="001244FE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38737D" w:rsidRPr="001244FE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и обеспечение квалифиц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ированными кадрами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учреждений физической культуры и массового спорта;</w:t>
            </w:r>
          </w:p>
          <w:p w:rsidR="0038737D" w:rsidRPr="001244FE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 вовлечение всех кат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егорий населения МО МР «Сыктывдинский»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в массовые физкультурные и спортивные мероприятия;</w:t>
            </w:r>
          </w:p>
          <w:p w:rsidR="0038737D" w:rsidRPr="001244FE" w:rsidRDefault="0038737D" w:rsidP="0081796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RPr="001244FE" w:rsidTr="00D528A8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-обеспеченность спортивными сооружениями в МОМР «Сыктывдинский»;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-единовременная пропускная способность спортивных сооружений в МОМР «Сыктывдинский» (нарастающим итогом с начала реализации Программы);</w:t>
            </w:r>
          </w:p>
          <w:p w:rsidR="0038737D" w:rsidRPr="001244FE" w:rsidRDefault="0070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народных</w:t>
            </w:r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физической культуры и спорта;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-удельный вес населения, систематически занимающегося физической культурой и спортом в МОМР «Сыктывдинский» (процент);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-доля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37D" w:rsidRPr="001244FE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817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38737D" w:rsidRPr="001244FE" w:rsidTr="00D528A8">
        <w:trPr>
          <w:trHeight w:val="28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финансирования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подпрогра</w:t>
            </w:r>
            <w:r w:rsidR="00CB2CF3" w:rsidRPr="00A475B1">
              <w:rPr>
                <w:rFonts w:ascii="Times New Roman" w:hAnsi="Times New Roman" w:cs="Times New Roman"/>
                <w:sz w:val="24"/>
                <w:szCs w:val="24"/>
              </w:rPr>
              <w:t>ммы составляет всего –</w:t>
            </w:r>
          </w:p>
          <w:p w:rsidR="0038737D" w:rsidRPr="00A475B1" w:rsidRDefault="007B0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75B1" w:rsidRPr="00A475B1">
              <w:rPr>
                <w:rFonts w:ascii="Times New Roman" w:hAnsi="Times New Roman" w:cs="Times New Roman"/>
                <w:sz w:val="24"/>
                <w:szCs w:val="24"/>
              </w:rPr>
              <w:t> 932 304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руб. 40 коп</w:t>
            </w:r>
            <w:proofErr w:type="gramStart"/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МО МР «Сыктывдинский»:</w:t>
            </w:r>
          </w:p>
          <w:p w:rsidR="0038737D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–    4 400 114,00 </w:t>
            </w:r>
          </w:p>
          <w:p w:rsidR="0038737D" w:rsidRPr="00A475B1" w:rsidRDefault="00CB2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–    5 </w:t>
            </w:r>
            <w:r w:rsidR="00B16347" w:rsidRPr="00A4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A06" w:rsidRPr="00A475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06" w:rsidRPr="00A475B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</w:p>
          <w:p w:rsidR="0038737D" w:rsidRPr="00A475B1" w:rsidRDefault="00CB2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>5 687</w:t>
            </w:r>
            <w:r w:rsidR="00B8058E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949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38737D" w:rsidRPr="00A475B1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2018 год  –    </w:t>
            </w:r>
            <w:r w:rsidR="00A475B1" w:rsidRPr="00A475B1">
              <w:rPr>
                <w:rFonts w:ascii="Times New Roman" w:hAnsi="Times New Roman" w:cs="Times New Roman"/>
                <w:sz w:val="24"/>
                <w:szCs w:val="24"/>
              </w:rPr>
              <w:t>5 158 432</w:t>
            </w:r>
            <w:r w:rsidR="007B00FD" w:rsidRPr="00A47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7D" w:rsidRPr="00A475B1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2019 год  –    4 278 980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8737D" w:rsidRPr="00A475B1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2020 год  –    4 248 680,00</w:t>
            </w:r>
          </w:p>
          <w:p w:rsidR="0038737D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Республики Коми: </w:t>
            </w:r>
          </w:p>
          <w:p w:rsidR="0038737D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>од   –                 0,00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8737D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од   –     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300 000,00                      </w:t>
            </w:r>
          </w:p>
          <w:p w:rsidR="0038737D" w:rsidRPr="00A475B1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58E" w:rsidRPr="00A475B1">
              <w:rPr>
                <w:rFonts w:ascii="Times New Roman" w:hAnsi="Times New Roman" w:cs="Times New Roman"/>
                <w:sz w:val="24"/>
                <w:szCs w:val="24"/>
              </w:rPr>
              <w:t>535 898,00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8737D" w:rsidRPr="00A475B1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2018 год   –      </w:t>
            </w:r>
            <w:r w:rsidR="007B00FD" w:rsidRPr="00A475B1">
              <w:rPr>
                <w:rFonts w:ascii="Times New Roman" w:hAnsi="Times New Roman" w:cs="Times New Roman"/>
                <w:sz w:val="24"/>
                <w:szCs w:val="24"/>
              </w:rPr>
              <w:t>868 391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8737D" w:rsidRPr="00A475B1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2019 год   –                 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737D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737D" w:rsidRPr="00231E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20 год  </w:t>
            </w:r>
            <w:r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–     </w:t>
            </w:r>
            <w:r w:rsidR="00E42BA8" w:rsidRPr="00A475B1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38737D" w:rsidRPr="001244FE" w:rsidTr="00D528A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подпрограммы позволит: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-увеличить уровень обеспеченности спортивными сооружениями в МОМР «С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ыктывдинский» до 73%</w:t>
            </w:r>
            <w:proofErr w:type="gramStart"/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-увеличить единовременную пропускную способность спортивных сооружений в МОМР «Сыктывдинский» до 1,3 тыс. человек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на 10 тыс</w:t>
            </w:r>
            <w:proofErr w:type="gramStart"/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ел. нас.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37D" w:rsidRPr="001244FE" w:rsidRDefault="0070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3 </w:t>
            </w:r>
            <w:proofErr w:type="gramStart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="0038737D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сфере физической культуры и спорта;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-увеличить удельный вес населения, систематически занимающегося физической культурой и спортом в МОМР «С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ыктывдинский» до 30%</w:t>
            </w:r>
            <w:proofErr w:type="gramStart"/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</w:t>
            </w:r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>селения до 8,5%</w:t>
            </w:r>
            <w:proofErr w:type="gramStart"/>
            <w:r w:rsidR="0081796F"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МОМР «Сыктывдинский» (ежегодно) на 197 человек.</w:t>
            </w:r>
          </w:p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38737D" w:rsidRPr="001244FE" w:rsidRDefault="0038737D" w:rsidP="0038737D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1.Характеристика текущего состояния сферы физической культуры и спорта</w:t>
      </w:r>
    </w:p>
    <w:p w:rsidR="0038737D" w:rsidRPr="001244FE" w:rsidRDefault="0038737D" w:rsidP="0038737D">
      <w:pPr>
        <w:pStyle w:val="a6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МОМР «Сыктывдинский»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В МОМР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МОМР «Сыктывдинский» регулярно занимается физической культурой и спортом 3255  человек, что составляет 13,8 процента от общего  числа жителей МОМР «Сыктывдинский». В 2011 году этот показатель составлял 13,5 процента. По Республике Коми средний показатель – 25,7 процента в 2014 году.  По основным показателям отрасли «Физическая культура и спорт»: обеспеченности спортивными сооружениями и численности занимающихся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МОМР «Сыктывдинский» занимает 1 и 20 места по Республике Коми из 20 МО. 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До 2014 года в МОМР «Сыктывдинский» не было ни одного муниципального учреждения дополнительного образования детей физкультурно-спортивной направленности. С 1 </w:t>
      </w:r>
      <w:r w:rsidRPr="001244FE">
        <w:rPr>
          <w:rFonts w:ascii="Times New Roman" w:hAnsi="Times New Roman" w:cs="Times New Roman"/>
          <w:sz w:val="24"/>
          <w:szCs w:val="24"/>
        </w:rPr>
        <w:lastRenderedPageBreak/>
        <w:t>сентября 2014 года Постановлением администрации МОМР «Сыктывдинский» от 27 августа 2014 года №8 /1665 создано МБОДО «ДЮСШ Сыктывдинского района».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Физкультурно-массовую и спортивную работу в МОМР «Сыктывдинский» проводят 90  штатных работников, из них 66 человек (73 %) имеют высшее  и среднее специальное образование. </w:t>
      </w:r>
    </w:p>
    <w:p w:rsidR="0038737D" w:rsidRPr="001244FE" w:rsidRDefault="0081796F" w:rsidP="0081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В МО</w:t>
      </w:r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r w:rsidR="0038737D" w:rsidRPr="001244FE">
        <w:rPr>
          <w:rFonts w:ascii="Times New Roman" w:hAnsi="Times New Roman" w:cs="Times New Roman"/>
          <w:sz w:val="24"/>
          <w:szCs w:val="24"/>
        </w:rPr>
        <w:t>МР «Сыктывдинский» функционирует 112 спортивных сооружений, из них в муниципальной собственности находится 84 объекта или 75 процентов.</w:t>
      </w:r>
    </w:p>
    <w:p w:rsidR="0038737D" w:rsidRPr="001244FE" w:rsidRDefault="0081796F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В 2013 году в МОМР «Сыктывдинский» подготовлено 4 мастера спорта России, 5 кандидатов в мастера спорта и 16 спортсменов 1 разряда.</w:t>
      </w:r>
    </w:p>
    <w:p w:rsidR="0038737D" w:rsidRPr="001244FE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 xml:space="preserve">В рамках календарного плана официальных физкультурных мероприятий и спортивных мероприятий МОМР «Сыктывдинский» проводится около 50 мероприятий. Ежегодно проводятся в МОМР «Сыктывдинский» такие комплексные и массовые мероприятия: Всероссийские массовые соревнования «Лыжня России»; Всероссийский день бега «Кросс наций»; Круглогодичная Спартакиада трудящихся; Круглогодичная Спартакиада школьников; Турнир по футболу на снегу памяти И.И. </w:t>
      </w:r>
      <w:proofErr w:type="spellStart"/>
      <w:r w:rsidR="0038737D" w:rsidRPr="001244FE">
        <w:rPr>
          <w:rFonts w:ascii="Times New Roman" w:hAnsi="Times New Roman" w:cs="Times New Roman"/>
          <w:sz w:val="24"/>
          <w:szCs w:val="24"/>
        </w:rPr>
        <w:t>Бихерта</w:t>
      </w:r>
      <w:proofErr w:type="spellEnd"/>
      <w:r w:rsidR="0038737D" w:rsidRPr="001244FE">
        <w:rPr>
          <w:rFonts w:ascii="Times New Roman" w:hAnsi="Times New Roman" w:cs="Times New Roman"/>
          <w:sz w:val="24"/>
          <w:szCs w:val="24"/>
        </w:rPr>
        <w:t>; Открытое первенство района по футболу среди дворовых команд;</w:t>
      </w:r>
    </w:p>
    <w:p w:rsidR="0038737D" w:rsidRPr="001244FE" w:rsidRDefault="0081796F" w:rsidP="008179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 xml:space="preserve">Учебная, физкультурно-оздоровительная и спортивная работа проводится в 18 дошкольных образовательных учреждениях, в 13 общеобразовательных учреждениях, в 1 учреждении  профессионального образования, учебные занятия в которых посещают 4205 чел. </w:t>
      </w:r>
    </w:p>
    <w:p w:rsidR="0038737D" w:rsidRPr="001244FE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>В МОМР «Сыктывдинский» культивируются 26 видов спорта, наиболее массовыми из них являются футбол, лыжные гонки, волейбол, баскетбол.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и спорта в МОМР «Сыктывдинский» существуют проблемы, среди них: </w:t>
      </w:r>
    </w:p>
    <w:p w:rsidR="0038737D" w:rsidRPr="001244FE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38737D" w:rsidRPr="001244FE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38737D" w:rsidRPr="001244FE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38737D" w:rsidRPr="001244FE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38737D" w:rsidRPr="001244FE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- давно назрел вопрос по строительству спортивного комплекса в 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ыльгорт, который бы дал мощный толчок к развитию физической культуры и спорта в нашем районе;</w:t>
      </w:r>
    </w:p>
    <w:p w:rsidR="0038737D" w:rsidRPr="001244FE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38737D" w:rsidRPr="001244FE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38737D" w:rsidRPr="001244FE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38737D" w:rsidRPr="001244FE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38737D" w:rsidRPr="001244FE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спортом, к 2020 году на уровне 30 процентов.</w:t>
      </w:r>
    </w:p>
    <w:p w:rsidR="0038737D" w:rsidRPr="001244FE" w:rsidRDefault="0038737D" w:rsidP="003873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Реализация подпрограммы даст возможность активного роста развития физической культуры и спорта в МОМР «Сыктывдинский».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2.Приоритеты реализуемой на территории МОМР «Сыктывдинский» политики в сфере физической культуры и спорта, описание основных целей и задач  программы, прогноз развития в сфере физической культуры и спорта</w:t>
      </w:r>
    </w:p>
    <w:p w:rsidR="0038737D" w:rsidRPr="001244FE" w:rsidRDefault="0038737D" w:rsidP="0038737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физической культуры и спорта определены: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Государственной программой Республики Коми «Развитие физической культуры и спорта» от 28 сентября 2012 года №422-р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-Стратегией социально-экономического развития муниципального образования муниципального района (городского округа) на период до 2020 года 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45, определены стратегические цели в области социального развития, среди которых названы –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популяризацию физической культуры и спорта высших достижений.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38737D" w:rsidRPr="001244FE" w:rsidRDefault="0038737D" w:rsidP="003873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3.  Сроки и этапы реализации подпрограммы</w:t>
      </w:r>
    </w:p>
    <w:p w:rsidR="0038737D" w:rsidRPr="001244FE" w:rsidRDefault="0081796F" w:rsidP="00817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1. Подпрограмма реализуется в 2015-2020 гг.</w:t>
      </w:r>
    </w:p>
    <w:p w:rsidR="0038737D" w:rsidRPr="001244FE" w:rsidRDefault="0038737D" w:rsidP="00817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2. Ожидаемыми результатами выполнения подпрограммы являются: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а) увеличение удельного веса населения, систематически занимающегося физической культурой и спортом в МОМР «Сыктывдинский» до 30%;</w:t>
      </w:r>
    </w:p>
    <w:p w:rsidR="0038737D" w:rsidRPr="001244FE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)</w:t>
      </w:r>
      <w:r w:rsidR="0038737D" w:rsidRPr="001244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8737D" w:rsidRPr="001244FE">
        <w:rPr>
          <w:rFonts w:ascii="Times New Roman" w:hAnsi="Times New Roman" w:cs="Times New Roman"/>
          <w:sz w:val="24"/>
          <w:szCs w:val="24"/>
        </w:rPr>
        <w:t>величение доли инвалидов и лиц с ограниченными возможностями здоровья, занимающихся физической культурой и спортом к общей численности данной категории населения на 8,5 %;</w:t>
      </w:r>
    </w:p>
    <w:p w:rsidR="0038737D" w:rsidRPr="001244FE" w:rsidRDefault="0081796F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38737D" w:rsidRPr="001244FE">
        <w:rPr>
          <w:rFonts w:ascii="Times New Roman" w:hAnsi="Times New Roman" w:cs="Times New Roman"/>
          <w:sz w:val="24"/>
          <w:szCs w:val="24"/>
        </w:rPr>
        <w:t xml:space="preserve">) увеличить уровень обеспеченности спортивными сооружениями до 73% к 2020 году 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К 2020 году добиться положительной тенденции в других направлениях подпрограммы.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(с указанием сроков их реализации, объемов финансирования в разрезе распорядителей бюджетных средств муниципального образования муниципального района «Сыктывдинский» и ожидаемых результатов)</w:t>
      </w:r>
    </w:p>
    <w:p w:rsidR="0038737D" w:rsidRPr="001244FE" w:rsidRDefault="0038737D" w:rsidP="0038737D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осуществляются путем выполнения комплекса взаимоувязанных по срокам, ресурсам, исполнителям и результатам мероприятий.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Состав основных мероприятий подпрограммы определен исходя из необходимости достижения ее цели и задач. Состав мероприятий может корректироваться по мере решения задач подпрограммы.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с указанием сроков их реализации, объемов финансирования по годам, ожидаемых результатов и связи с показателями подпрограммы представлен в таблице 1.</w:t>
      </w:r>
    </w:p>
    <w:p w:rsidR="0038737D" w:rsidRPr="001244FE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основных мероприятий:</w:t>
      </w:r>
    </w:p>
    <w:p w:rsidR="0038737D" w:rsidRPr="001244FE" w:rsidRDefault="0038737D" w:rsidP="0038737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Задача 1: Развитие инфраструктуры физической культуры и спорта: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объектов для муниципальных нужд;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Модернизация действующих муниципальных спортивных сооружений;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Реализация малых проектов в сфере физической культуры и спорта;</w:t>
      </w:r>
    </w:p>
    <w:p w:rsidR="0038737D" w:rsidRPr="001244FE" w:rsidRDefault="0038737D" w:rsidP="0038737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Задача 2: Обеспечение деятельности учреждений, осуществляющих физкультурно-спортивную работу с населением: 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  Оказание муниципальных услуг (выполнение работ) учреждениями физкультурно-спортивной направленности;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физкультурно-спортивной направленности (в т.ч. ДЮСШ);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Оказание муниципальных  услуг (выполнение работ) учреждениями дополнительного образования детей физкультурно-спортивной направленности;                                                     </w:t>
      </w:r>
    </w:p>
    <w:p w:rsidR="0038737D" w:rsidRPr="001244FE" w:rsidRDefault="0038737D" w:rsidP="0038737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Задача 3: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38737D" w:rsidRPr="001244FE" w:rsidRDefault="0038737D" w:rsidP="0038737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Задача 4: Вовлечение всех категорий населения МОМР «Сыктывдинский» в массовые физкультурные и спортивные мероприятия: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Организация, проведение официальных муниципальных соревнований  для выявления перспективных и талантливых спортсменов.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Участие сборных команд муниципального района в республиканских соревнованиях.</w:t>
      </w:r>
    </w:p>
    <w:p w:rsidR="0038737D" w:rsidRPr="001244FE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ab/>
        <w:t>При выполнении намеченных в подпрограмме мероприятий планируется достижение следующих результатов: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увеличить уровень обеспеченности спортивными сооружениями в МОМР «Сыктывдинский»;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увеличить единовременную пропускную способность спортивных сооружений в МОМР «Сыктывдинский»;</w:t>
      </w:r>
    </w:p>
    <w:p w:rsidR="0038737D" w:rsidRPr="001244FE" w:rsidRDefault="0081796F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реализовать народные</w:t>
      </w:r>
      <w:r w:rsidR="0038737D" w:rsidRPr="001244FE">
        <w:rPr>
          <w:rFonts w:ascii="Times New Roman" w:hAnsi="Times New Roman" w:cs="Times New Roman"/>
          <w:sz w:val="24"/>
          <w:szCs w:val="24"/>
        </w:rPr>
        <w:t xml:space="preserve"> проекты в сфере физической культуры и спорта;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увеличить удельный вес населения, систематически занимающегося физической культурой и спортом;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увеличить долю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</w:r>
    </w:p>
    <w:p w:rsidR="0038737D" w:rsidRPr="001244FE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увеличить количество участников массовых физкультурно-спортивных мероприятий среди различных групп и категорий населения;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Основные меры правового регулирования в сфере физической культуры и спорта, направленные на достижение цели и (или) конечных результатов подпрограммы, с обоснованием основных положений и сроков принятия необходимых нормативных правовых актов МОМР «Сыктывдинский»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в сфере реализации подпрограммы осуществляется в соответствии  </w:t>
      </w:r>
      <w:proofErr w:type="gramStart"/>
      <w:r w:rsidRPr="001244F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244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Законом  Российской Федерации от 10 июля 1992 года № 3266-1 «Об образовании»;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6.12.2011г. №412-ФЗ "О внесении изменений в Федеральный закон "О физической культуре и спорте в российской федерации";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Законом Республики Коми от 29.09.2008 г. № 91-РЗ «О некоторых вопросах в области физической культуры и спорта в Республике Коми»;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Законом Республики Коми от 2.04.2012г. №22-РЗ "О внесении изменений в Закон Республики Коми "О некоторых вопросах в области физической культуры и спорта в Республике Коми";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>- Распоряжением Правительства Республики Коми от 11 апреля 2011 года № 122-р о заключении Соглашения между Правительством Республики Коми и Министерством спорта, туризма и молодежной политики Российской Федерации о сотрудничестве и взаимодействии в области развития физической культуры и спорта.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37D" w:rsidRPr="001244FE" w:rsidRDefault="0038737D" w:rsidP="00D528A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6. Прогноз конечных результатов  подпрограммы. </w:t>
      </w:r>
      <w:proofErr w:type="gramStart"/>
      <w:r w:rsidRPr="001244FE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и показателей  подпрограммы (с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показателями (индикаторами)</w:t>
      </w:r>
      <w:proofErr w:type="gramEnd"/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Перечень и сведения о плановых значениях показателей (целевых индикаторов) Подпрограммы (с расшифровкой плановых значений по годам ее реализации) представлены в таблице 1.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Эффективность подпрограммы оценивается по следующим параметрам: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соответствие плановых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значений показателей конечного результата выполнения подпрограммы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на период до 2020 года;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Состав целевых показателей и индикаторов подпрограммы определен таким образом, чтобы обеспечить: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наблюдаемость значений показателей (индикаторов) в течение срока реализации подпрограммы;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охват всех наиболее значимых результатов реализации мероприятий;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минимизацию количества показателей (индикаторов);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Показатели подпрограммы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по задаче «Развитие инфраструктуры физической культуры и спорта»: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обеспеченность спортивными сооружениями в МОМР «Сыктывдинский»;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2) единовременная пропускная способность спортивных сооружений в МОМР «Сыктывдинский» (нарастающим итогом с начала реализации Программы);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3) количество реализованных малых проектов в сфере физической культуры и спорта;</w:t>
      </w:r>
    </w:p>
    <w:p w:rsidR="0038737D" w:rsidRPr="001244FE" w:rsidRDefault="0038737D" w:rsidP="0038737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по задаче «Обеспечение деятельности учреждений, осуществляющих физкультурно-спортивную работу с населением»:                                                          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4) 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по задаче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5) 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</w:r>
    </w:p>
    <w:p w:rsidR="0038737D" w:rsidRPr="001244FE" w:rsidRDefault="0038737D" w:rsidP="003D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по задаче «Вовлечение всех категорий населения МОМР «Сыктывдинский» в массовые физкультурные и спортивные мероприятия»:</w:t>
      </w:r>
    </w:p>
    <w:p w:rsidR="0038737D" w:rsidRPr="001244FE" w:rsidRDefault="003D0638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6</w:t>
      </w:r>
      <w:r w:rsidR="0038737D" w:rsidRPr="001244FE">
        <w:rPr>
          <w:rFonts w:ascii="Times New Roman" w:hAnsi="Times New Roman" w:cs="Times New Roman"/>
          <w:sz w:val="24"/>
          <w:szCs w:val="24"/>
        </w:rPr>
        <w:t>) 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737D" w:rsidRPr="00BB10AD" w:rsidRDefault="0038737D" w:rsidP="003873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10AD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</w:t>
      </w:r>
    </w:p>
    <w:p w:rsidR="004D5D68" w:rsidRPr="00BB10AD" w:rsidRDefault="0038737D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4D5D68" w:rsidRPr="00BB10AD">
        <w:rPr>
          <w:rFonts w:ascii="Times New Roman" w:hAnsi="Times New Roman" w:cs="Times New Roman"/>
          <w:sz w:val="24"/>
          <w:szCs w:val="24"/>
        </w:rPr>
        <w:t>Прогнозный объем финансирования подпрограммы составляет всего –</w:t>
      </w:r>
    </w:p>
    <w:p w:rsidR="004D5D68" w:rsidRPr="00BB10AD" w:rsidRDefault="000215DD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>30 </w:t>
      </w:r>
      <w:r w:rsidR="00BB10AD" w:rsidRPr="00BB10AD">
        <w:rPr>
          <w:rFonts w:ascii="Times New Roman" w:hAnsi="Times New Roman" w:cs="Times New Roman"/>
          <w:sz w:val="24"/>
          <w:szCs w:val="24"/>
        </w:rPr>
        <w:t>932</w:t>
      </w:r>
      <w:r w:rsidRPr="00BB10AD">
        <w:rPr>
          <w:rFonts w:ascii="Times New Roman" w:hAnsi="Times New Roman" w:cs="Times New Roman"/>
          <w:sz w:val="24"/>
          <w:szCs w:val="24"/>
        </w:rPr>
        <w:t xml:space="preserve"> </w:t>
      </w:r>
      <w:r w:rsidR="00BB10AD" w:rsidRPr="00BB10AD">
        <w:rPr>
          <w:rFonts w:ascii="Times New Roman" w:hAnsi="Times New Roman" w:cs="Times New Roman"/>
          <w:sz w:val="24"/>
          <w:szCs w:val="24"/>
        </w:rPr>
        <w:t>304</w:t>
      </w:r>
      <w:r w:rsidR="004D5D68" w:rsidRPr="00BB10AD">
        <w:rPr>
          <w:rFonts w:ascii="Times New Roman" w:hAnsi="Times New Roman" w:cs="Times New Roman"/>
          <w:sz w:val="24"/>
          <w:szCs w:val="24"/>
        </w:rPr>
        <w:t xml:space="preserve">  руб. 40 коп</w:t>
      </w:r>
      <w:proofErr w:type="gramStart"/>
      <w:r w:rsidR="004D5D68" w:rsidRPr="00BB10A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D5D68" w:rsidRPr="00BB10AD">
        <w:rPr>
          <w:rFonts w:ascii="Times New Roman" w:hAnsi="Times New Roman" w:cs="Times New Roman"/>
          <w:sz w:val="24"/>
          <w:szCs w:val="24"/>
        </w:rPr>
        <w:t>в том числе за счет средств бюджета МО МР «Сыктывдинский»: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2015 год  –    4 400 114,00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2016 год  –    5 453 860,40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2017 год  –    5 687 949,00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2018 год  –    </w:t>
      </w:r>
      <w:r w:rsidR="00BB10AD" w:rsidRPr="00BB10AD">
        <w:rPr>
          <w:rFonts w:ascii="Times New Roman" w:hAnsi="Times New Roman" w:cs="Times New Roman"/>
          <w:sz w:val="24"/>
          <w:szCs w:val="24"/>
        </w:rPr>
        <w:t>5 158 432</w:t>
      </w:r>
      <w:r w:rsidR="000215DD" w:rsidRPr="00BB10AD">
        <w:rPr>
          <w:rFonts w:ascii="Times New Roman" w:hAnsi="Times New Roman" w:cs="Times New Roman"/>
          <w:sz w:val="24"/>
          <w:szCs w:val="24"/>
        </w:rPr>
        <w:t>,00</w:t>
      </w:r>
      <w:r w:rsidRPr="00BB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>2019 год  –    4 278 980,00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>2020 год  –    4 248 680,00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Коми: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2015 год   –                 0,00            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2016 год   –      300 000,00                     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2017 год   –      535 898,00                               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2018 год   –      </w:t>
      </w:r>
      <w:r w:rsidR="000215DD" w:rsidRPr="00BB10AD">
        <w:rPr>
          <w:rFonts w:ascii="Times New Roman" w:hAnsi="Times New Roman" w:cs="Times New Roman"/>
          <w:sz w:val="24"/>
          <w:szCs w:val="24"/>
        </w:rPr>
        <w:t>868 391,00</w:t>
      </w:r>
      <w:r w:rsidRPr="00BB10A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D5D68" w:rsidRPr="00BB10AD" w:rsidRDefault="004D5D68" w:rsidP="004D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 xml:space="preserve">2019 год   –                 0,00   </w:t>
      </w:r>
    </w:p>
    <w:p w:rsidR="006D16B5" w:rsidRPr="001244FE" w:rsidRDefault="004D5D68" w:rsidP="004D5D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0AD">
        <w:rPr>
          <w:rFonts w:ascii="Times New Roman" w:hAnsi="Times New Roman" w:cs="Times New Roman"/>
          <w:sz w:val="24"/>
          <w:szCs w:val="24"/>
        </w:rPr>
        <w:t>2020 год  –                  0,00</w:t>
      </w:r>
    </w:p>
    <w:p w:rsidR="006D16B5" w:rsidRPr="001244FE" w:rsidRDefault="006D16B5" w:rsidP="0038737D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8.Методика расчета показателей (индикаторов) подпрограммы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Задача 1. Развитие инфраструктуры физической культуры и спорта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МОМР «Сыктывдинский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»  (%).</w:t>
      </w:r>
      <w:proofErr w:type="gramEnd"/>
    </w:p>
    <w:p w:rsidR="0038737D" w:rsidRPr="001244FE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38737D" w:rsidRPr="001244FE" w:rsidRDefault="0038737D" w:rsidP="00387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>Формула расчета: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/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1999 г. № 1683-р;</w:t>
      </w:r>
      <w:proofErr w:type="gramEnd"/>
    </w:p>
    <w:p w:rsidR="0038737D" w:rsidRPr="001244FE" w:rsidRDefault="0038737D" w:rsidP="0038737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в МОМР «Сыктывдинский»  (тыс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ел. на 10 тыс.чел. населения, с нарастающим итогом с начала реализации программы).</w:t>
      </w:r>
    </w:p>
    <w:p w:rsidR="0038737D" w:rsidRPr="001244FE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Источник: данные федерального статистического наблюдения по форме № 1-ФК.</w:t>
      </w:r>
    </w:p>
    <w:p w:rsidR="0038737D" w:rsidRPr="001244FE" w:rsidRDefault="0038737D" w:rsidP="00387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Формула расчета: (общая единовременная пропускная способность спортивных сооружений в МОМР «Сыктывдинский»  / 1 000 чел.) / (численность населения МО / 10 000 чел.);</w:t>
      </w:r>
    </w:p>
    <w:p w:rsidR="0038737D" w:rsidRPr="001244FE" w:rsidRDefault="0038737D" w:rsidP="003873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38737D" w:rsidRPr="001244FE" w:rsidRDefault="0038737D" w:rsidP="0038737D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3</w:t>
      </w:r>
      <w:r w:rsidR="007074AF" w:rsidRPr="001244FE">
        <w:rPr>
          <w:rFonts w:ascii="Times New Roman" w:hAnsi="Times New Roman" w:cs="Times New Roman"/>
          <w:sz w:val="24"/>
          <w:szCs w:val="24"/>
        </w:rPr>
        <w:t>) количество реализованных народных</w:t>
      </w:r>
      <w:r w:rsidRPr="001244FE">
        <w:rPr>
          <w:rFonts w:ascii="Times New Roman" w:hAnsi="Times New Roman" w:cs="Times New Roman"/>
          <w:sz w:val="24"/>
          <w:szCs w:val="24"/>
        </w:rPr>
        <w:t xml:space="preserve"> проектов в сфере физической культуры и спорта</w:t>
      </w:r>
    </w:p>
    <w:p w:rsidR="0038737D" w:rsidRPr="001244FE" w:rsidRDefault="0038737D" w:rsidP="0038737D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Источник: отчёты органов местного самоуправления муниципального района о целевом использовании средств республиканского бюджета РК, предоставленных в форме субсидий и средств местного бюджета в рамках реализации Программы за отчётный период.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Задача 2. Обеспечение деятельности учреждений, осуществляющих физкультурно-спортивную работу с населением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ab/>
        <w:t>4)Доля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Чиф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244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Дси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доля спортсменов с инвалидностью, занимающихся физической культурой и спортом;</w:t>
      </w:r>
    </w:p>
    <w:p w:rsidR="0038737D" w:rsidRPr="001244FE" w:rsidRDefault="0038737D" w:rsidP="003873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4FE">
        <w:rPr>
          <w:rFonts w:ascii="Times New Roman" w:hAnsi="Times New Roman" w:cs="Times New Roman"/>
          <w:sz w:val="24"/>
          <w:szCs w:val="24"/>
        </w:rPr>
        <w:t>Чси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занимающихся спортсменов-инвалидов, согласно данным федерального статистического наблюдения по форме № 3-АФК (ст. 8, гр. 01,раздел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работа;</w:t>
      </w:r>
    </w:p>
    <w:p w:rsidR="0038737D" w:rsidRPr="001244FE" w:rsidRDefault="0038737D" w:rsidP="0038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инвалидов и лиц с ограниченными возможностями здоровья, согласно данным Министерства здравоохранения Республики Коми, Министерства образования Республики Коми, Агентства по социальному развитию Республики Коми, Отделение Пенсионного Фонда РФ по Республике Коми.</w:t>
      </w:r>
    </w:p>
    <w:p w:rsidR="0038737D" w:rsidRPr="001244FE" w:rsidRDefault="0038737D" w:rsidP="0038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ab/>
        <w:t>5) Доля работников со специальным образованием в общей численности штатных работников в области физической культуры и спорта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. (%).</w:t>
      </w:r>
      <w:proofErr w:type="gramEnd"/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Источник: данные федерального статистического наблюдения по форме № 1-ФК.                                              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Формула расчета: 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Дк=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Кв+Кс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)/К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доля работников со специальным образованием в общей численности штатных работников в области физической культуры и спорта;</w:t>
      </w:r>
    </w:p>
    <w:p w:rsidR="0038737D" w:rsidRPr="001244FE" w:rsidRDefault="0038737D" w:rsidP="003873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–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6, 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4FE">
        <w:rPr>
          <w:rFonts w:ascii="Times New Roman" w:hAnsi="Times New Roman" w:cs="Times New Roman"/>
          <w:sz w:val="24"/>
          <w:szCs w:val="24"/>
        </w:rPr>
        <w:t>.Кадры);</w:t>
      </w:r>
    </w:p>
    <w:p w:rsidR="0038737D" w:rsidRPr="001244FE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Кс -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7, 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4FE">
        <w:rPr>
          <w:rFonts w:ascii="Times New Roman" w:hAnsi="Times New Roman" w:cs="Times New Roman"/>
          <w:sz w:val="24"/>
          <w:szCs w:val="24"/>
        </w:rPr>
        <w:t>.Кадры);</w:t>
      </w:r>
    </w:p>
    <w:p w:rsidR="0038737D" w:rsidRPr="001244FE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– общее количество штатных работников физической культуры и спорта, данные федерального статистического наблюдения по форме № 1-ФК (ст. 01, гр. 3, 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4FE">
        <w:rPr>
          <w:rFonts w:ascii="Times New Roman" w:hAnsi="Times New Roman" w:cs="Times New Roman"/>
          <w:sz w:val="24"/>
          <w:szCs w:val="24"/>
        </w:rPr>
        <w:t>.Кадры).</w:t>
      </w:r>
    </w:p>
    <w:p w:rsidR="0038737D" w:rsidRPr="001244FE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Задача 4. Вовлечение всех категорий населения МОМР «Сыктывдинский» в массовые физкультурные и спортивные мероприятия</w:t>
      </w:r>
    </w:p>
    <w:p w:rsidR="0038737D" w:rsidRPr="001244FE" w:rsidRDefault="0038737D" w:rsidP="003873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6) Удельный вес населения, систематически занимающегося физической культурой и спортом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 xml:space="preserve"> (%). </w:t>
      </w:r>
      <w:proofErr w:type="gramEnd"/>
    </w:p>
    <w:p w:rsidR="0038737D" w:rsidRPr="001244FE" w:rsidRDefault="0038737D" w:rsidP="0038737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38737D" w:rsidRPr="001244FE" w:rsidRDefault="0038737D" w:rsidP="00387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Формула расчета:</w:t>
      </w:r>
    </w:p>
    <w:p w:rsidR="0038737D" w:rsidRPr="001244FE" w:rsidRDefault="0038737D" w:rsidP="00387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где: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доля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 1-ФК (ст.16, гр.4, раздел </w:t>
      </w:r>
      <w:r w:rsidRPr="001244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4FE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работа»);</w:t>
      </w:r>
    </w:p>
    <w:p w:rsidR="0038737D" w:rsidRPr="001244FE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F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- численность населения по данным Федеральной службы государственной статистики.</w:t>
      </w:r>
    </w:p>
    <w:p w:rsidR="0038737D" w:rsidRPr="001244FE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7)  Количество участников массовых физкультурно-спортивных мероприятий (человек).</w:t>
      </w:r>
    </w:p>
    <w:p w:rsidR="0038737D" w:rsidRPr="001244FE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Источник: отчет МАУ «Центр развития физической культуры и спорта Сыктывдинского района».  Количество участников,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согласно отчетов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этапа мероприятий, протоколы соревнований.</w:t>
      </w: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38737D">
      <w:pPr>
        <w:spacing w:after="0"/>
        <w:rPr>
          <w:rFonts w:ascii="Times New Roman" w:hAnsi="Times New Roman" w:cs="Times New Roman"/>
          <w:sz w:val="28"/>
          <w:szCs w:val="28"/>
        </w:rPr>
        <w:sectPr w:rsidR="0038737D" w:rsidRPr="001244FE" w:rsidSect="00D528A8">
          <w:pgSz w:w="11905" w:h="16838"/>
          <w:pgMar w:top="851" w:right="851" w:bottom="851" w:left="1418" w:header="720" w:footer="720" w:gutter="0"/>
          <w:cols w:space="720"/>
        </w:sectPr>
      </w:pP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«Развитие культуры, физической культуры и спорта в МО МР «Сыктывдинский»</w:t>
      </w:r>
    </w:p>
    <w:p w:rsidR="0038737D" w:rsidRPr="001244FE" w:rsidRDefault="0038737D" w:rsidP="0038737D">
      <w:pPr>
        <w:spacing w:after="0"/>
        <w:ind w:right="-10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37D" w:rsidRPr="001244FE" w:rsidRDefault="0038737D" w:rsidP="0038737D">
      <w:pPr>
        <w:spacing w:after="0"/>
        <w:ind w:right="-10"/>
        <w:rPr>
          <w:rFonts w:ascii="Times New Roman" w:hAnsi="Times New Roman" w:cs="Times New Roman"/>
          <w:color w:val="000000"/>
        </w:rPr>
      </w:pPr>
      <w:r w:rsidRPr="001244F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1244FE">
        <w:rPr>
          <w:rFonts w:ascii="Times New Roman" w:hAnsi="Times New Roman" w:cs="Times New Roman"/>
          <w:b/>
          <w:bCs/>
          <w:color w:val="000000"/>
        </w:rPr>
        <w:t xml:space="preserve">Сведения о показателях (индикаторах) </w:t>
      </w:r>
      <w:r w:rsidRPr="001244FE">
        <w:rPr>
          <w:rFonts w:ascii="Times New Roman" w:hAnsi="Times New Roman" w:cs="Times New Roman"/>
          <w:b/>
          <w:bCs/>
        </w:rPr>
        <w:t xml:space="preserve">муниципальной </w:t>
      </w:r>
      <w:r w:rsidRPr="001244FE">
        <w:rPr>
          <w:rFonts w:ascii="Times New Roman" w:hAnsi="Times New Roman" w:cs="Times New Roman"/>
          <w:b/>
          <w:bCs/>
          <w:color w:val="000000"/>
        </w:rPr>
        <w:t xml:space="preserve">программы </w:t>
      </w:r>
      <w:r w:rsidRPr="001244FE">
        <w:rPr>
          <w:rFonts w:ascii="Times New Roman" w:hAnsi="Times New Roman" w:cs="Times New Roman"/>
          <w:b/>
          <w:bCs/>
        </w:rPr>
        <w:t xml:space="preserve">МО МР  «Сыктывдинский»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244FE">
        <w:rPr>
          <w:rFonts w:ascii="Times New Roman" w:hAnsi="Times New Roman" w:cs="Times New Roman"/>
          <w:b/>
          <w:bCs/>
        </w:rPr>
        <w:t>«Развитие культуры, физкультуры и спорта в МО МР «Сыктывдинский»</w:t>
      </w:r>
      <w:r w:rsidRPr="001244FE">
        <w:rPr>
          <w:rFonts w:ascii="Times New Roman" w:hAnsi="Times New Roman" w:cs="Times New Roman"/>
          <w:b/>
          <w:bCs/>
          <w:color w:val="000000"/>
        </w:rPr>
        <w:t>(2015-2020гг.) и их значениях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503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6099"/>
        <w:gridCol w:w="1701"/>
        <w:gridCol w:w="1134"/>
        <w:gridCol w:w="1134"/>
        <w:gridCol w:w="1134"/>
        <w:gridCol w:w="1134"/>
        <w:gridCol w:w="1134"/>
        <w:gridCol w:w="1134"/>
      </w:tblGrid>
      <w:tr w:rsidR="0038737D" w:rsidRPr="001244FE" w:rsidTr="0038737D">
        <w:trPr>
          <w:trHeight w:val="5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N </w:t>
            </w:r>
            <w:r w:rsidRPr="001244F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Наименование</w:t>
            </w:r>
          </w:p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целевого показателя</w:t>
            </w:r>
            <w:r w:rsidRPr="001244FE"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 w:rsidRPr="001244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Ед.   </w:t>
            </w:r>
            <w:r w:rsidRPr="001244F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38737D" w:rsidRPr="001244FE" w:rsidTr="0038737D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 г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</w:t>
            </w:r>
          </w:p>
        </w:tc>
      </w:tr>
      <w:tr w:rsidR="0038737D" w:rsidRPr="001244FE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 xml:space="preserve">                        Муниципальная программа «Развитие культуры, физкультуры и спорта в МО МР «Сыктывдинский» </w:t>
            </w:r>
            <w:r w:rsidRPr="001244FE">
              <w:rPr>
                <w:rFonts w:ascii="Times New Roman" w:hAnsi="Times New Roman" w:cs="Times New Roman"/>
                <w:b/>
                <w:bCs/>
                <w:color w:val="000000"/>
              </w:rPr>
              <w:t>(2015-2020гг.)»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 населением муниципального района к уровню 20__ года (по сравнению с предыдущим годом).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Посещений (тыс.)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    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210,6</w:t>
            </w:r>
          </w:p>
        </w:tc>
      </w:tr>
      <w:tr w:rsidR="0038737D" w:rsidRPr="001244FE" w:rsidTr="0038737D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Удельный вес населения, систематически занимающегося физической культурой и спортом в МО МР «Сыктывдинский».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1D43" w:rsidRPr="001244FE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8737D" w:rsidRPr="001244FE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Подпрограмма «Развитие культуры в МО МР «Сыктывдинский» (2015-2020 гг.)</w:t>
            </w:r>
          </w:p>
        </w:tc>
      </w:tr>
      <w:tr w:rsidR="0038737D" w:rsidRPr="001244FE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1244FE"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МР  «Сыктывдинский»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59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647A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91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  <w:p w:rsidR="007039CC" w:rsidRPr="001244FE" w:rsidRDefault="007039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55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Увеличение   посещаемости музейных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посещений  на 100 жителей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8737D" w:rsidRPr="001244FE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«</w:t>
            </w:r>
            <w:r w:rsidR="007074AF"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Совершенствование условий для выявления, реализации творческого потенциала населения»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</w:t>
            </w:r>
            <w:r w:rsidR="00E91D43" w:rsidRPr="001244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</w:t>
            </w:r>
            <w:r w:rsidR="00822BEB" w:rsidRPr="001244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822B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37D" w:rsidRPr="001244FE" w:rsidRDefault="00822B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   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822B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10,6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12,7</w:t>
            </w:r>
          </w:p>
          <w:p w:rsidR="0038737D" w:rsidRPr="001244FE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</w:t>
            </w:r>
            <w:r w:rsidR="00E91D43" w:rsidRPr="001244F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12,8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18,5</w:t>
            </w:r>
          </w:p>
        </w:tc>
      </w:tr>
      <w:tr w:rsidR="0038737D" w:rsidRPr="001244FE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4FE">
              <w:rPr>
                <w:rFonts w:ascii="Times New Roman" w:hAnsi="Times New Roman" w:cs="Times New Roman"/>
                <w:b/>
                <w:i/>
              </w:rPr>
              <w:t>Задача 3. «Обеспечение реализации муниципальной программы»</w:t>
            </w:r>
          </w:p>
        </w:tc>
      </w:tr>
      <w:tr w:rsidR="0038737D" w:rsidRPr="001244FE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DA6D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</w:t>
            </w:r>
            <w:r w:rsidR="00DA6DC8" w:rsidRPr="001244F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244FE">
        <w:rPr>
          <w:rFonts w:ascii="Times New Roman" w:hAnsi="Times New Roman" w:cs="Times New Roman"/>
          <w:b/>
          <w:bCs/>
        </w:rPr>
        <w:t xml:space="preserve">                                           Подпрограмма «Развитие физической культуры и спорта в МОМР «Сыктывдинский» (2015-2020 гг.)»</w:t>
      </w:r>
    </w:p>
    <w:tbl>
      <w:tblPr>
        <w:tblW w:w="15075" w:type="dxa"/>
        <w:jc w:val="center"/>
        <w:tblInd w:w="-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6"/>
        <w:gridCol w:w="6096"/>
        <w:gridCol w:w="1701"/>
        <w:gridCol w:w="1134"/>
        <w:gridCol w:w="1134"/>
        <w:gridCol w:w="1134"/>
        <w:gridCol w:w="1134"/>
        <w:gridCol w:w="1134"/>
        <w:gridCol w:w="1072"/>
      </w:tblGrid>
      <w:tr w:rsidR="0038737D" w:rsidRPr="001244FE" w:rsidTr="0038737D">
        <w:trPr>
          <w:trHeight w:val="224"/>
          <w:jc w:val="center"/>
        </w:trPr>
        <w:tc>
          <w:tcPr>
            <w:tcW w:w="1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Уровень обеспеченности населения муниципального района «Сыктывдинский» спортивными сооружениями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91D43" w:rsidRPr="001244FE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BF48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реализованных народных</w:t>
            </w:r>
            <w:r w:rsidR="0038737D" w:rsidRPr="001244FE">
              <w:rPr>
                <w:rFonts w:ascii="Times New Roman" w:hAnsi="Times New Roman" w:cs="Times New Roman"/>
              </w:rPr>
              <w:t xml:space="preserve"> проектов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4319B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BF489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8737D" w:rsidRPr="001244FE" w:rsidTr="0038737D">
        <w:trPr>
          <w:trHeight w:val="23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4319B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Развитие кадрового потенциала и обеспечение квалифицированным кадровым потенциалом</w:t>
            </w:r>
          </w:p>
          <w:p w:rsidR="0038737D" w:rsidRPr="001244FE" w:rsidRDefault="0038737D">
            <w:pPr>
              <w:pStyle w:val="af4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физической культуры и массового спорта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38737D" w:rsidRPr="001244FE" w:rsidTr="0038737D">
        <w:trPr>
          <w:trHeight w:val="240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38737D" w:rsidRPr="001244FE" w:rsidTr="0038737D">
        <w:trPr>
          <w:trHeight w:val="3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DF6A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3730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3750</w:t>
            </w:r>
          </w:p>
        </w:tc>
      </w:tr>
    </w:tbl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8737D" w:rsidRPr="001244FE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38737D" w:rsidRPr="001244FE" w:rsidRDefault="00123C14" w:rsidP="0012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8737D" w:rsidRPr="001244FE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МО МР «Сыктывдинский»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«Развитие культуры, физкультуры и спорта в МО МР  «Сыктывдинский» (2015-2020 гг.)»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3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2"/>
        <w:gridCol w:w="1276"/>
        <w:gridCol w:w="851"/>
        <w:gridCol w:w="850"/>
        <w:gridCol w:w="2270"/>
        <w:gridCol w:w="2694"/>
        <w:gridCol w:w="3550"/>
      </w:tblGrid>
      <w:tr w:rsidR="0038737D" w:rsidRPr="001244FE" w:rsidTr="0038737D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Ответственныйисполнитель</w:t>
            </w:r>
            <w:proofErr w:type="spellEnd"/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программы,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38737D" w:rsidRPr="001244FE" w:rsidTr="0038737D">
        <w:trPr>
          <w:trHeight w:val="230"/>
        </w:trPr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737D" w:rsidRPr="001244FE" w:rsidTr="0038737D">
        <w:trPr>
          <w:trHeight w:val="284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Подпрограмма «Развитие культуры в МО МР «Сыктывдинский» (2015-2020 гг.)»</w:t>
            </w:r>
          </w:p>
        </w:tc>
      </w:tr>
      <w:tr w:rsidR="0038737D" w:rsidRPr="001244FE" w:rsidTr="0038737D">
        <w:trPr>
          <w:trHeight w:val="4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1244FE"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МР «Сыктывдинский»</w:t>
            </w: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1.1 Строительство и реконструкция  муниципальных объектов сферы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населения МО МР «Сыктывдинский»   объектами сферы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учреждений культуры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населению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1244FE">
              <w:rPr>
                <w:rFonts w:ascii="Times New Roman" w:hAnsi="Times New Roman" w:cs="Times New Roman"/>
                <w:color w:val="000000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населения МО МР «Сыктывдинский»   объектами сферы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учреждений культуры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предоставления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населению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rPr>
          <w:trHeight w:val="1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1.3 Обеспечение  первичных </w:t>
            </w:r>
            <w:proofErr w:type="gramStart"/>
            <w:r w:rsidRPr="001244FE">
              <w:rPr>
                <w:rFonts w:ascii="Times New Roman" w:hAnsi="Times New Roman" w:cs="Times New Roman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Обеспечение  мер пожарной безопасности, защита жизни и здоровья людей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Несоответствие требованиям пожарной безопасности. Угроза жизни и здоровью людей. Закрытие учреждений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1.4 </w:t>
            </w:r>
            <w:r w:rsidRPr="001244FE">
              <w:rPr>
                <w:rFonts w:ascii="Times New Roman" w:hAnsi="Times New Roman" w:cs="Times New Roman"/>
                <w:color w:val="000000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Оснащение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современным световым,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звуковым, специальным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оборудованием,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музыкальными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инструментами, мебелью не менее ___ учреждений в год. Пошив сценических костюмов фольклорным коллективам не менее ___ в год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качественного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услуг населению.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Износ и уменьшение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количества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музыкального и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специального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оборудования,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инструментария и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инвентаря,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услуг.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1.5. Сохранение и развитие государственных языков Республики Коми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Сохранение нематериального культурного наследия коренных народов Республики Коми.</w:t>
            </w:r>
            <w:r w:rsidRPr="001244FE">
              <w:rPr>
                <w:rFonts w:ascii="Times New Roman" w:hAnsi="Times New Roman" w:cs="Times New Roman"/>
              </w:rPr>
              <w:br/>
              <w:t>Увеличение числа качественных этнокультурных мероприятий на государственных языках Республики Коми.</w:t>
            </w:r>
            <w:r w:rsidRPr="001244FE">
              <w:rPr>
                <w:rFonts w:ascii="Times New Roman" w:hAnsi="Times New Roman" w:cs="Times New Roman"/>
              </w:rPr>
              <w:br/>
              <w:t xml:space="preserve">Популяризация </w:t>
            </w:r>
            <w:r w:rsidRPr="001244FE">
              <w:rPr>
                <w:rFonts w:ascii="Times New Roman" w:hAnsi="Times New Roman" w:cs="Times New Roman"/>
              </w:rPr>
              <w:lastRenderedPageBreak/>
              <w:t>государственных языков Республики Коми.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Уменьшение числа мероприятий, проводимых на коми языке.</w:t>
            </w:r>
            <w:r w:rsidRPr="001244FE">
              <w:rPr>
                <w:rFonts w:ascii="Times New Roman" w:hAnsi="Times New Roman" w:cs="Times New Roman"/>
              </w:rPr>
              <w:br/>
              <w:t xml:space="preserve">Угроза </w:t>
            </w:r>
            <w:proofErr w:type="gramStart"/>
            <w:r w:rsidRPr="001244FE">
              <w:rPr>
                <w:rFonts w:ascii="Times New Roman" w:hAnsi="Times New Roman" w:cs="Times New Roman"/>
              </w:rPr>
              <w:t>утраты  коми</w:t>
            </w:r>
            <w:proofErr w:type="gramEnd"/>
            <w:r w:rsidRPr="001244FE">
              <w:rPr>
                <w:rFonts w:ascii="Times New Roman" w:hAnsi="Times New Roman" w:cs="Times New Roman"/>
              </w:rPr>
              <w:t xml:space="preserve"> языка как родного. Нивелирование историко-культурных особенностей района.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числа этнокультурных мероприятий, проводимых с использованием  коми языка в год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1.6. </w:t>
            </w:r>
            <w:r w:rsidRPr="001244FE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библиотеками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Сохранность и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безопасность фондов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библиотек, получение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населением  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 </w:t>
            </w:r>
            <w:proofErr w:type="gramStart"/>
            <w:r w:rsidRPr="001244F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осуществлению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библиотечного,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библиографического и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информационного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обслуживания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пользователей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библиотеки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Утрата фондов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библиотек.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населению. Снижение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</w:t>
            </w:r>
            <w:proofErr w:type="gramStart"/>
            <w:r w:rsidRPr="001244FE">
              <w:rPr>
                <w:rFonts w:ascii="Times New Roman" w:hAnsi="Times New Roman" w:cs="Times New Roman"/>
              </w:rPr>
              <w:t>е-</w:t>
            </w:r>
            <w:proofErr w:type="gramEnd"/>
            <w:r w:rsidRPr="001244FE">
              <w:rPr>
                <w:rFonts w:ascii="Times New Roman" w:hAnsi="Times New Roman" w:cs="Times New Roman"/>
              </w:rPr>
              <w:t>(</w:t>
            </w:r>
            <w:proofErr w:type="spellStart"/>
            <w:r w:rsidRPr="001244FE">
              <w:rPr>
                <w:rFonts w:ascii="Times New Roman" w:hAnsi="Times New Roman" w:cs="Times New Roman"/>
              </w:rPr>
              <w:t>недо</w:t>
            </w:r>
            <w:proofErr w:type="spellEnd"/>
            <w:r w:rsidRPr="001244FE">
              <w:rPr>
                <w:rFonts w:ascii="Times New Roman" w:hAnsi="Times New Roman" w:cs="Times New Roman"/>
              </w:rPr>
              <w:t>-)получение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получения     информации,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отсутствие интереса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молодежи к чтению и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истории,  постепенная утрата культурно -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самобытности, смещение личностных ориентиров,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изменение    </w:t>
            </w:r>
            <w:proofErr w:type="gramStart"/>
            <w:r w:rsidRPr="001244FE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ценностей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244FE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1.7. </w:t>
            </w:r>
            <w:r w:rsidRPr="001244FE">
              <w:rPr>
                <w:rFonts w:ascii="Times New Roman" w:hAnsi="Times New Roman" w:cs="Times New Roman"/>
                <w:color w:val="000000"/>
              </w:rPr>
              <w:t xml:space="preserve">Комплектование </w:t>
            </w:r>
            <w:r w:rsidRPr="001244FE">
              <w:rPr>
                <w:rFonts w:ascii="Times New Roman" w:hAnsi="Times New Roman" w:cs="Times New Roman"/>
              </w:rPr>
              <w:t xml:space="preserve">книжных (документных)  фондов </w:t>
            </w:r>
            <w:r w:rsidRPr="001244FE">
              <w:rPr>
                <w:rFonts w:ascii="Times New Roman" w:hAnsi="Times New Roman" w:cs="Times New Roman"/>
                <w:color w:val="000000"/>
              </w:rPr>
              <w:t xml:space="preserve"> библиотек муниципального образования МР  «Сыктывдинский</w:t>
            </w:r>
            <w:proofErr w:type="gramStart"/>
            <w:r w:rsidRPr="001244F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Рост </w:t>
            </w:r>
            <w:proofErr w:type="spellStart"/>
            <w:r w:rsidRPr="001244FE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Pr="001244FE">
              <w:rPr>
                <w:rFonts w:ascii="Times New Roman" w:hAnsi="Times New Roman" w:cs="Times New Roman"/>
              </w:rPr>
              <w:t xml:space="preserve"> населения, получение населением качественных услуг, рост удовлетворенности населением качеством услуг в сфере культуры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1244FE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Pr="001244FE">
              <w:rPr>
                <w:rFonts w:ascii="Times New Roman" w:hAnsi="Times New Roman" w:cs="Times New Roman"/>
              </w:rPr>
              <w:t xml:space="preserve"> населения. Снижение качества предоставляемых услуг. Снижение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</w:t>
            </w:r>
            <w:proofErr w:type="gramStart"/>
            <w:r w:rsidRPr="001244FE">
              <w:rPr>
                <w:rFonts w:ascii="Times New Roman" w:hAnsi="Times New Roman" w:cs="Times New Roman"/>
              </w:rPr>
              <w:t>е-</w:t>
            </w:r>
            <w:proofErr w:type="gramEnd"/>
            <w:r w:rsidRPr="001244FE">
              <w:rPr>
                <w:rFonts w:ascii="Times New Roman" w:hAnsi="Times New Roman" w:cs="Times New Roman"/>
              </w:rPr>
              <w:t>(</w:t>
            </w:r>
            <w:proofErr w:type="spellStart"/>
            <w:r w:rsidRPr="001244FE">
              <w:rPr>
                <w:rFonts w:ascii="Times New Roman" w:hAnsi="Times New Roman" w:cs="Times New Roman"/>
              </w:rPr>
              <w:t>недо</w:t>
            </w:r>
            <w:proofErr w:type="spellEnd"/>
            <w:r w:rsidRPr="001244FE">
              <w:rPr>
                <w:rFonts w:ascii="Times New Roman" w:hAnsi="Times New Roman" w:cs="Times New Roman"/>
              </w:rPr>
              <w:t>-)получение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получения      информации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1.8. </w:t>
            </w:r>
            <w:r w:rsidRPr="001244FE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музеями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Формирование, учет,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хранение и обеспечение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сохранности </w:t>
            </w:r>
            <w:proofErr w:type="gramStart"/>
            <w:r w:rsidRPr="001244FE">
              <w:rPr>
                <w:rFonts w:ascii="Times New Roman" w:hAnsi="Times New Roman" w:cs="Times New Roman"/>
              </w:rPr>
              <w:t>музейных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фондов, получение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населением  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качественных услуг по публикации музейных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предметов, музейных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коллекций путем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публичного показа,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воспроизведения </w:t>
            </w:r>
            <w:proofErr w:type="gramStart"/>
            <w:r w:rsidRPr="001244F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печатных </w:t>
            </w:r>
            <w:proofErr w:type="gramStart"/>
            <w:r w:rsidRPr="001244FE">
              <w:rPr>
                <w:rFonts w:ascii="Times New Roman" w:hAnsi="Times New Roman" w:cs="Times New Roman"/>
              </w:rPr>
              <w:t>изданиях</w:t>
            </w:r>
            <w:proofErr w:type="gramEnd"/>
            <w:r w:rsidRPr="001244FE">
              <w:rPr>
                <w:rFonts w:ascii="Times New Roman" w:hAnsi="Times New Roman" w:cs="Times New Roman"/>
              </w:rPr>
              <w:t>, на электронных и других  видах носителей, в том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 w:rsidRPr="001244FE">
              <w:rPr>
                <w:rFonts w:ascii="Times New Roman" w:hAnsi="Times New Roman" w:cs="Times New Roman"/>
              </w:rPr>
              <w:t>в</w:t>
            </w:r>
            <w:proofErr w:type="gramEnd"/>
            <w:r w:rsidRPr="001244FE">
              <w:rPr>
                <w:rFonts w:ascii="Times New Roman" w:hAnsi="Times New Roman" w:cs="Times New Roman"/>
              </w:rPr>
              <w:t xml:space="preserve"> виртуальном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44FE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1244FE"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Угроза утраты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ценностей, снижение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интереса населения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 истории,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постепенная утрата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исторической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памяти, </w:t>
            </w:r>
            <w:proofErr w:type="gramStart"/>
            <w:r w:rsidRPr="001244FE">
              <w:rPr>
                <w:rFonts w:ascii="Times New Roman" w:hAnsi="Times New Roman" w:cs="Times New Roman"/>
              </w:rPr>
              <w:t>постепенная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утрата культурно -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самобытности,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1244F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ценностей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  посещаемости музейных учреждений.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1.9 Проведение мероприятий по подключению общедоступных библиотек в МР к сети «Интернет» и развитие системы библиотечного дела с учётом задачи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/>
                <w:sz w:val="24"/>
                <w:szCs w:val="24"/>
              </w:rPr>
              <w:t>Проведены работы по внедрению информационных технологий в 18 муниципальных библиотеках.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Снижение качества предоставления услуг.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библиографических записей общедоступных библиотек МР, в том числе включенных в сводный электронный каталог библиотек России (по сравнению с предыдущим годом). 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МР качеством предоставления муниципальных услуг в сфере культуры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1.10 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FE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Снижение уровня информированности </w:t>
            </w:r>
            <w:r w:rsidRPr="001244FE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услуги адресной электронной рассылки информационных материалов.</w:t>
            </w:r>
          </w:p>
        </w:tc>
      </w:tr>
      <w:tr w:rsidR="0038737D" w:rsidRPr="001244FE" w:rsidTr="0038737D"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«</w:t>
            </w:r>
            <w:r w:rsidR="007074AF"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Совершенствование условий для выявления, реализации творческого потенциала населения»</w:t>
            </w:r>
          </w:p>
        </w:tc>
      </w:tr>
      <w:tr w:rsidR="0038737D" w:rsidRPr="001244FE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1244FE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 учреждениями культурно – досугового типа</w:t>
            </w:r>
            <w:proofErr w:type="gramStart"/>
            <w:r w:rsidRPr="001244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proofErr w:type="gramEnd"/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Проведение  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мероприятий, концертов, спектаклей, других форм досуговой </w:t>
            </w:r>
            <w:r w:rsidRPr="001244FE">
              <w:rPr>
                <w:rFonts w:ascii="Times New Roman" w:hAnsi="Times New Roman" w:cs="Times New Roman"/>
              </w:rPr>
              <w:lastRenderedPageBreak/>
              <w:t xml:space="preserve">деятельности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Снижение качества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предоставляемых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услуг, получение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населением услуг </w:t>
            </w:r>
            <w:proofErr w:type="gramStart"/>
            <w:r w:rsidRPr="001244FE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иных источников,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альтернативное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1244F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ценностей.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Удельный вес населения, участвующего в работе клубных формирований, любительских </w:t>
            </w:r>
            <w:r w:rsidRPr="001244FE">
              <w:rPr>
                <w:rFonts w:ascii="Times New Roman" w:hAnsi="Times New Roman" w:cs="Times New Roman"/>
              </w:rPr>
              <w:lastRenderedPageBreak/>
              <w:t>объединений, от общей численности населения.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от общей численности населения МО МР  «Сыктывдинский»»</w:t>
            </w:r>
          </w:p>
        </w:tc>
      </w:tr>
      <w:tr w:rsidR="0038737D" w:rsidRPr="001244FE" w:rsidTr="0038737D">
        <w:trPr>
          <w:trHeight w:val="4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1244FE"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(выполнение работ)  </w:t>
            </w:r>
            <w:r w:rsidRPr="001244FE">
              <w:rPr>
                <w:rFonts w:ascii="Times New Roman" w:hAnsi="Times New Roman" w:cs="Times New Roman"/>
              </w:rPr>
              <w:t>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Выявление  и реализация способностей талантливых и одаренных детей в области искусства. Получение детьми дополнительного образования по  видам искусства, стимулирование детей для дальнейшей профессионализации в области культуры и искусства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 w:rsidRPr="001244FE"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1244F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ориентиров.  Отсутствие кадрового воспроизводства.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доли детей, осваивающих дополнительные образовательные программы в организациях дополнительного образования, в  общем числе детей (4-16 лет).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2.3 Организация и проведение районных мероприятий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Стимулирование творческой деятельности населения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44FE">
              <w:rPr>
                <w:rFonts w:ascii="Times New Roman" w:hAnsi="Times New Roman" w:cs="Times New Roman"/>
              </w:rPr>
              <w:t>рост посещений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 w:rsidRPr="001244FE"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1244F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ориентиров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2.4.  Повышение квалификации и профессиональной </w:t>
            </w:r>
            <w:r w:rsidRPr="001244FE">
              <w:rPr>
                <w:rFonts w:ascii="Times New Roman" w:hAnsi="Times New Roman" w:cs="Times New Roman"/>
              </w:rPr>
              <w:lastRenderedPageBreak/>
              <w:t>компетентности специалистов муниципальных учреждений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Повышение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профессионального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уровня работников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сферы культуры,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воспроизводство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кадрового потенциала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Снижение интереса </w:t>
            </w:r>
            <w:proofErr w:type="gramStart"/>
            <w:r w:rsidRPr="001244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творческой         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Нарушение  целостности процесса профессионального отраслевого образования и кадрового воспроизводства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Количество специалистов муниципальных учреждений сферы культуры, повысивших </w:t>
            </w:r>
            <w:r w:rsidRPr="001244FE">
              <w:rPr>
                <w:rFonts w:ascii="Times New Roman" w:hAnsi="Times New Roman" w:cs="Times New Roman"/>
              </w:rPr>
              <w:lastRenderedPageBreak/>
              <w:t xml:space="preserve">квалификацию, прошедших переподготовку в рамках Программы в год 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2.5 Государственная поддержка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не менее 1 муниципальному учреждению культуры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МР «Сыктывдинский» к уровню 20….</w:t>
            </w:r>
            <w:proofErr w:type="spellStart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населения МР «Сыктывдинский» качеством предоставления муниципальных услуг в сфере культуры</w:t>
            </w:r>
          </w:p>
        </w:tc>
      </w:tr>
      <w:tr w:rsidR="0038737D" w:rsidRPr="001244FE" w:rsidTr="0038737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3. «</w:t>
            </w: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реализации муниципальной программы»</w:t>
            </w:r>
          </w:p>
        </w:tc>
      </w:tr>
      <w:tr w:rsidR="0038737D" w:rsidRPr="001244FE" w:rsidTr="0038737D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Основное мероприятие 3.1. Руководство и управление в сфере установленных функций органов местного самоуправления ( в т.ч</w:t>
            </w:r>
            <w:proofErr w:type="gramStart"/>
            <w:r w:rsidRPr="001244F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1244FE">
              <w:rPr>
                <w:rFonts w:ascii="Times New Roman" w:hAnsi="Times New Roman" w:cs="Times New Roman"/>
                <w:color w:val="000000"/>
              </w:rPr>
              <w:t>одержание централизованной бухгалтерии)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 учреждений культуры МО МР  «Сыктывдинский» и средней заработной платы в Республике Коми.</w:t>
            </w:r>
          </w:p>
          <w:p w:rsidR="0038737D" w:rsidRPr="001244FE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RPr="001244FE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3.2. Организация взаимодействия с органами местного самоуправления МО МР  «Сыктывдинский» и </w:t>
            </w:r>
            <w:r w:rsidRPr="001244FE">
              <w:rPr>
                <w:rFonts w:ascii="Times New Roman" w:hAnsi="Times New Roman" w:cs="Times New Roman"/>
              </w:rPr>
              <w:lastRenderedPageBreak/>
              <w:t>органами исполнительной власти МР 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Обеспечение реализации основных мероприятий муниципальной программы в </w:t>
            </w:r>
            <w:r w:rsidRPr="001244FE">
              <w:rPr>
                <w:rFonts w:ascii="Times New Roman" w:hAnsi="Times New Roman" w:cs="Times New Roman"/>
              </w:rPr>
              <w:lastRenderedPageBreak/>
              <w:t>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муниципальных  учреждений культуры МО МР  «Сыктывдинский» и средней заработной платы в Республике </w:t>
            </w:r>
            <w:r w:rsidRPr="001244FE">
              <w:rPr>
                <w:rFonts w:ascii="Times New Roman" w:hAnsi="Times New Roman" w:cs="Times New Roman"/>
              </w:rPr>
              <w:lastRenderedPageBreak/>
              <w:t>Коми.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ее подпрограмм.</w:t>
            </w:r>
          </w:p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</w:tc>
      </w:tr>
    </w:tbl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Подпрограмма </w:t>
      </w:r>
      <w:r w:rsidRPr="001244FE">
        <w:rPr>
          <w:rFonts w:ascii="Times New Roman" w:hAnsi="Times New Roman" w:cs="Times New Roman"/>
          <w:b/>
          <w:bCs/>
        </w:rPr>
        <w:t>«Развитие физической культуры и спорта в МОМР «Сыктывдинский» (2015-2020 гг.)»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30"/>
        <w:gridCol w:w="1276"/>
        <w:gridCol w:w="851"/>
        <w:gridCol w:w="850"/>
        <w:gridCol w:w="2269"/>
        <w:gridCol w:w="2694"/>
        <w:gridCol w:w="3593"/>
      </w:tblGrid>
      <w:tr w:rsidR="0038737D" w:rsidRPr="001244FE" w:rsidTr="004A2006">
        <w:trPr>
          <w:trHeight w:val="25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38737D" w:rsidRPr="001244FE" w:rsidTr="004A200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44FE">
              <w:rPr>
                <w:rFonts w:ascii="Times New Roman" w:hAnsi="Times New Roman" w:cs="Times New Roman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Увеличение уровня обеспеченности спортивными сооружениями в МОМР «Сыктывдинский»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МОМР «Сыктывдинский»)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нас.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1.2. Модернизация действующих муниципальных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уровня модернизированных муниципальных спортивных сооружений в МОМР 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Уменьшение уровня  модернизированных муниципальных спортивных сооружений в МОМР «Сыктывдинский» (ухудшение качества предоставления услуг)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44FE">
              <w:rPr>
                <w:rFonts w:ascii="Times New Roman" w:hAnsi="Times New Roman" w:cs="Times New Roman"/>
              </w:rPr>
              <w:t>Доля модернизированных муниципальных спортивных сооружений от числа всех имеющихся спортивных сооружений в МОМР «Сыктывдинский», процент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1.3 Обеспечение муниципальных учреждений спортивной направленности спортивным оборудованием и транспортом.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и </w:t>
            </w:r>
            <w:proofErr w:type="spellStart"/>
            <w:r w:rsidRPr="001244FE">
              <w:rPr>
                <w:rFonts w:ascii="Times New Roman" w:hAnsi="Times New Roman" w:cs="Times New Roman"/>
              </w:rPr>
              <w:t>транспортомв</w:t>
            </w:r>
            <w:proofErr w:type="spellEnd"/>
            <w:r w:rsidRPr="001244FE">
              <w:rPr>
                <w:rFonts w:ascii="Times New Roman" w:hAnsi="Times New Roman" w:cs="Times New Roman"/>
              </w:rPr>
              <w:t xml:space="preserve"> МОМР 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Уменьшение количества муниципальных учреждений спортивной направленности, обеспеченных спортивным оборудованием и </w:t>
            </w:r>
            <w:proofErr w:type="spellStart"/>
            <w:r w:rsidRPr="001244FE">
              <w:rPr>
                <w:rFonts w:ascii="Times New Roman" w:hAnsi="Times New Roman" w:cs="Times New Roman"/>
              </w:rPr>
              <w:t>транспортомв</w:t>
            </w:r>
            <w:proofErr w:type="spellEnd"/>
            <w:r w:rsidRPr="001244FE">
              <w:rPr>
                <w:rFonts w:ascii="Times New Roman" w:hAnsi="Times New Roman" w:cs="Times New Roman"/>
              </w:rPr>
              <w:t xml:space="preserve"> МОМР «Сыктывдинский» (ухудшение качества предоставления услуг)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1.4 Реализация малых проектов </w:t>
            </w:r>
            <w:r w:rsidRPr="001244FE">
              <w:rPr>
                <w:rFonts w:ascii="Times New Roman" w:hAnsi="Times New Roman" w:cs="Times New Roman"/>
              </w:rPr>
              <w:lastRenderedPageBreak/>
              <w:t>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lastRenderedPageBreak/>
              <w:t>Управлени</w:t>
            </w:r>
            <w:r w:rsidRPr="001244FE">
              <w:rPr>
                <w:rFonts w:ascii="Times New Roman" w:hAnsi="Times New Roman" w:cs="Times New Roman"/>
              </w:rPr>
              <w:lastRenderedPageBreak/>
              <w:t>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Увеличение обустроенных </w:t>
            </w:r>
            <w:r w:rsidRPr="001244FE">
              <w:rPr>
                <w:rFonts w:ascii="Times New Roman" w:hAnsi="Times New Roman" w:cs="Times New Roman"/>
              </w:rPr>
              <w:lastRenderedPageBreak/>
              <w:t>объектов в сфере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Снижение </w:t>
            </w:r>
            <w:r w:rsidR="00421945" w:rsidRPr="001244FE">
              <w:rPr>
                <w:rFonts w:ascii="Times New Roman" w:hAnsi="Times New Roman" w:cs="Times New Roman"/>
              </w:rPr>
              <w:t>количества не</w:t>
            </w:r>
            <w:r w:rsidRPr="001244FE">
              <w:rPr>
                <w:rFonts w:ascii="Times New Roman" w:hAnsi="Times New Roman" w:cs="Times New Roman"/>
              </w:rPr>
              <w:t xml:space="preserve">обустроенных объектов </w:t>
            </w:r>
            <w:r w:rsidRPr="001244FE">
              <w:rPr>
                <w:rFonts w:ascii="Times New Roman" w:hAnsi="Times New Roman" w:cs="Times New Roman"/>
              </w:rPr>
              <w:lastRenderedPageBreak/>
              <w:t>в сфере физической культуры и спорта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малых проектов в сфере физической </w:t>
            </w:r>
            <w:r w:rsidRPr="001244FE">
              <w:rPr>
                <w:rFonts w:ascii="Times New Roman" w:hAnsi="Times New Roman" w:cs="Times New Roman"/>
              </w:rPr>
              <w:lastRenderedPageBreak/>
              <w:t>культуры и спорта</w:t>
            </w:r>
          </w:p>
        </w:tc>
      </w:tr>
      <w:tr w:rsidR="004A2006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2</w:t>
            </w:r>
            <w:r w:rsidR="00CC0427" w:rsidRPr="001244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4A2006" w:rsidP="00C8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1.5 Приобретение проектно-сметной документации</w:t>
            </w:r>
            <w:r w:rsidR="00C862C6" w:rsidRPr="001244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CC0427">
            <w:pPr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Снижение </w:t>
            </w:r>
            <w:r w:rsidR="00421945" w:rsidRPr="001244FE">
              <w:rPr>
                <w:rFonts w:ascii="Times New Roman" w:hAnsi="Times New Roman" w:cs="Times New Roman"/>
              </w:rPr>
              <w:t>количества не</w:t>
            </w:r>
            <w:r w:rsidRPr="001244FE">
              <w:rPr>
                <w:rFonts w:ascii="Times New Roman" w:hAnsi="Times New Roman" w:cs="Times New Roman"/>
              </w:rPr>
              <w:t>обустроенных объектов в сфере физической культуры и спорта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1244FE" w:rsidRDefault="0042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</w:t>
            </w:r>
            <w:proofErr w:type="gramStart"/>
            <w:r w:rsidRPr="001244FE">
              <w:rPr>
                <w:rFonts w:ascii="Times New Roman" w:hAnsi="Times New Roman" w:cs="Times New Roman"/>
              </w:rPr>
              <w:t>.</w:t>
            </w:r>
            <w:proofErr w:type="gramEnd"/>
            <w:r w:rsidR="00C862C6" w:rsidRPr="001244FE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="00C862C6" w:rsidRPr="001244F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C862C6" w:rsidRPr="001244FE">
              <w:rPr>
                <w:rFonts w:ascii="Times New Roman" w:hAnsi="Times New Roman" w:cs="Times New Roman"/>
                <w:i/>
              </w:rPr>
              <w:t>.21а введён постановлением АМО МР «Сыктывдинский»  от 28.08.17 №8/1517)</w:t>
            </w:r>
          </w:p>
        </w:tc>
      </w:tr>
      <w:tr w:rsidR="0038737D" w:rsidRPr="001244FE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2.1 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Не достижение запланированного показателя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44FE">
              <w:rPr>
                <w:rFonts w:ascii="Times New Roman" w:hAnsi="Times New Roman" w:cs="Times New Roman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1244FE">
              <w:rPr>
                <w:rFonts w:ascii="Times New Roman" w:hAnsi="Times New Roman" w:cs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1244FE">
              <w:rPr>
                <w:rFonts w:ascii="Times New Roman" w:hAnsi="Times New Roman" w:cs="Times New Roman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2.2 Укрепление материально-технической базы учреждений физкультурно-</w:t>
            </w:r>
            <w:r w:rsidRPr="001244FE">
              <w:rPr>
                <w:rFonts w:ascii="Times New Roman" w:hAnsi="Times New Roman" w:cs="Times New Roman"/>
              </w:rPr>
              <w:lastRenderedPageBreak/>
              <w:t>спортивной направленности (в т.ч. ДЮСШ)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Мероприятия, направленные на улучшение материально-</w:t>
            </w:r>
            <w:r w:rsidRPr="001244FE">
              <w:rPr>
                <w:rFonts w:ascii="Times New Roman" w:hAnsi="Times New Roman" w:cs="Times New Roman"/>
              </w:rPr>
              <w:lastRenderedPageBreak/>
              <w:t>технической обеспеченности физкультурно-спортивных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lastRenderedPageBreak/>
              <w:t>Снижение показателей программы</w:t>
            </w:r>
          </w:p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44FE">
              <w:rPr>
                <w:rFonts w:ascii="Times New Roman" w:hAnsi="Times New Roman" w:cs="Times New Roman"/>
              </w:rPr>
              <w:lastRenderedPageBreak/>
              <w:t xml:space="preserve">Доля учащихся (общеобразовательных учреждений, учреждений начального и среднего </w:t>
            </w:r>
            <w:r w:rsidRPr="001244FE">
              <w:rPr>
                <w:rFonts w:ascii="Times New Roman" w:hAnsi="Times New Roman" w:cs="Times New Roman"/>
              </w:rPr>
              <w:lastRenderedPageBreak/>
              <w:t>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1244FE">
              <w:rPr>
                <w:rFonts w:ascii="Times New Roman" w:hAnsi="Times New Roman" w:cs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1244FE">
              <w:rPr>
                <w:rFonts w:ascii="Times New Roman" w:hAnsi="Times New Roman" w:cs="Times New Roman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2</w:t>
            </w:r>
            <w:r w:rsidR="004A2006" w:rsidRPr="0012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2.3 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Мероприятия по созданию условий для тренировочног</w:t>
            </w:r>
            <w:r w:rsidR="00894CCB" w:rsidRPr="001244FE">
              <w:rPr>
                <w:rFonts w:ascii="Times New Roman" w:hAnsi="Times New Roman" w:cs="Times New Roman"/>
              </w:rPr>
              <w:t xml:space="preserve">о процесса учащихся  на базе МБО ДО «ДЮСШ </w:t>
            </w:r>
            <w:r w:rsidRPr="001244FE">
              <w:rPr>
                <w:rFonts w:ascii="Times New Roman" w:hAnsi="Times New Roman" w:cs="Times New Roman"/>
              </w:rPr>
              <w:t xml:space="preserve"> </w:t>
            </w:r>
            <w:r w:rsidR="00894CCB" w:rsidRPr="001244FE">
              <w:rPr>
                <w:rFonts w:ascii="Times New Roman" w:hAnsi="Times New Roman" w:cs="Times New Roman"/>
              </w:rPr>
              <w:t>Сыктывдинского района»</w:t>
            </w:r>
            <w:proofErr w:type="gramStart"/>
            <w:r w:rsidR="00894CCB" w:rsidRPr="001244FE"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</w:rPr>
              <w:t>П</w:t>
            </w:r>
            <w:proofErr w:type="gramEnd"/>
            <w:r w:rsidRPr="001244FE">
              <w:rPr>
                <w:rFonts w:ascii="Times New Roman" w:hAnsi="Times New Roman" w:cs="Times New Roman"/>
              </w:rPr>
              <w:t>овышение качества предоставляемых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</w:rPr>
              <w:t>Снижение качества оказываемых услуг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38737D" w:rsidRPr="001244FE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Основное мероприятие 3.1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38737D" w:rsidRPr="001244FE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Задача 4. Вовлечение всех категорий населения МОМР «Сыктывдинский» в массовые физкультурные и спортивные мероприятия</w:t>
            </w:r>
          </w:p>
        </w:tc>
      </w:tr>
      <w:tr w:rsidR="0038737D" w:rsidRPr="001244FE" w:rsidTr="004A200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4.1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 w:rsidRPr="001244FE">
              <w:rPr>
                <w:rFonts w:ascii="Times New Roman" w:hAnsi="Times New Roman" w:cs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38737D" w:rsidRPr="001244FE" w:rsidTr="004A2006">
        <w:trPr>
          <w:trHeight w:val="3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4.2 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38737D" w:rsidRPr="001244FE" w:rsidRDefault="0038737D">
            <w:pPr>
              <w:rPr>
                <w:rFonts w:ascii="Times New Roman" w:hAnsi="Times New Roman" w:cs="Times New Roman"/>
              </w:rPr>
            </w:pPr>
          </w:p>
          <w:p w:rsidR="0038737D" w:rsidRPr="001244FE" w:rsidRDefault="00387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44FE">
              <w:rPr>
                <w:rFonts w:ascii="Times New Roman" w:hAnsi="Times New Roman" w:cs="Times New Roman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МОМР «Сыктывдинский», процент</w:t>
            </w:r>
          </w:p>
        </w:tc>
      </w:tr>
      <w:tr w:rsidR="0038737D" w:rsidRPr="001244FE" w:rsidTr="004A2006">
        <w:trPr>
          <w:trHeight w:val="2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</w:t>
            </w:r>
            <w:r w:rsidR="004A2006" w:rsidRPr="0012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4.3 Участие сборных команд района в республиканских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 w:rsidRPr="001244FE">
              <w:rPr>
                <w:rFonts w:ascii="Times New Roman" w:hAnsi="Times New Roman" w:cs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38737D" w:rsidRPr="001244FE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4.4 Организация и проведение учебно-тренировочных сборов для сборных команд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Обеспечение условий для  участия  спортсменов МР в официальных межмуниципальны</w:t>
            </w:r>
            <w:r w:rsidR="00C5047D" w:rsidRPr="001244FE">
              <w:rPr>
                <w:rFonts w:ascii="Times New Roman" w:hAnsi="Times New Roman" w:cs="Times New Roman"/>
              </w:rPr>
              <w:t xml:space="preserve">х и республиканских соревнованиях </w:t>
            </w:r>
            <w:r w:rsidRPr="001244FE">
              <w:rPr>
                <w:rFonts w:ascii="Times New Roman" w:hAnsi="Times New Roman" w:cs="Times New Roman"/>
              </w:rPr>
              <w:t xml:space="preserve"> для выявления перспективных и талантливых спортсменов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r w:rsidRPr="001244FE"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</w:t>
            </w:r>
            <w:r w:rsidR="00C5047D" w:rsidRPr="001244FE">
              <w:rPr>
                <w:rFonts w:ascii="Times New Roman" w:hAnsi="Times New Roman" w:cs="Times New Roman"/>
                <w:color w:val="000000"/>
              </w:rPr>
              <w:t xml:space="preserve">й культурой и спортом, процент; </w:t>
            </w:r>
            <w:r w:rsidRPr="001244FE">
              <w:rPr>
                <w:rFonts w:ascii="Times New Roman" w:hAnsi="Times New Roman" w:cs="Times New Roman"/>
                <w:color w:val="000000"/>
              </w:rPr>
              <w:t>Количество участников массовых физкультурно-спортивных мероприятий среди различных групп и категорий</w:t>
            </w:r>
            <w:r w:rsidR="00C5047D" w:rsidRPr="001244FE">
              <w:rPr>
                <w:rFonts w:ascii="Times New Roman" w:hAnsi="Times New Roman" w:cs="Times New Roman"/>
                <w:color w:val="000000"/>
              </w:rPr>
              <w:t xml:space="preserve"> населения МОМР </w:t>
            </w:r>
            <w:r w:rsidR="0089688D" w:rsidRPr="001244FE">
              <w:rPr>
                <w:rFonts w:ascii="Times New Roman" w:hAnsi="Times New Roman" w:cs="Times New Roman"/>
                <w:color w:val="000000"/>
              </w:rPr>
              <w:t>«Сыктывдинский»</w:t>
            </w:r>
            <w:r w:rsidR="00C5047D" w:rsidRPr="001244FE">
              <w:rPr>
                <w:rFonts w:ascii="Times New Roman" w:hAnsi="Times New Roman" w:cs="Times New Roman"/>
                <w:color w:val="000000"/>
              </w:rPr>
              <w:t xml:space="preserve">  (человек</w:t>
            </w:r>
            <w:r w:rsidRPr="001244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38737D" w:rsidRPr="001244FE" w:rsidRDefault="0038737D" w:rsidP="0038737D">
      <w:pPr>
        <w:spacing w:after="0" w:line="240" w:lineRule="auto"/>
        <w:rPr>
          <w:rFonts w:ascii="Times New Roman" w:hAnsi="Times New Roman" w:cs="Times New Roman"/>
        </w:rPr>
        <w:sectPr w:rsidR="0038737D" w:rsidRPr="001244FE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244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44F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8737D" w:rsidRPr="001244FE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37D" w:rsidRPr="001244FE" w:rsidRDefault="0038737D" w:rsidP="00123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23C14" w:rsidRPr="001244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44FE">
        <w:rPr>
          <w:rFonts w:ascii="Times New Roman" w:hAnsi="Times New Roman" w:cs="Times New Roman"/>
          <w:sz w:val="24"/>
          <w:szCs w:val="24"/>
        </w:rPr>
        <w:t>Таблица № 3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Сведения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1244F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244FE">
        <w:rPr>
          <w:rFonts w:ascii="Times New Roman" w:hAnsi="Times New Roman" w:cs="Times New Roman"/>
          <w:sz w:val="24"/>
          <w:szCs w:val="24"/>
        </w:rPr>
        <w:t xml:space="preserve"> МО МР  «Сыктывдинский»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«Развитие культуры, физкультуры и спорта  в МО МР «Сыктывдинский» (2015-2020гг.)»</w:t>
      </w:r>
    </w:p>
    <w:p w:rsidR="0038737D" w:rsidRPr="001244FE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8"/>
        <w:gridCol w:w="3752"/>
        <w:gridCol w:w="7033"/>
        <w:gridCol w:w="1984"/>
        <w:gridCol w:w="1983"/>
      </w:tblGrid>
      <w:tr w:rsidR="0038737D" w:rsidRPr="001244FE" w:rsidTr="0038737D">
        <w:trPr>
          <w:trHeight w:val="6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 - правового акта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нормативно-правового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Ожидаемые </w:t>
            </w:r>
            <w:r w:rsidRPr="001244FE">
              <w:rPr>
                <w:rFonts w:ascii="Times New Roman" w:hAnsi="Times New Roman" w:cs="Times New Roman"/>
                <w:sz w:val="20"/>
                <w:szCs w:val="20"/>
              </w:rPr>
              <w:br/>
              <w:t>сроки принятия</w:t>
            </w:r>
          </w:p>
        </w:tc>
      </w:tr>
      <w:tr w:rsidR="0038737D" w:rsidRPr="001244FE" w:rsidTr="0038737D">
        <w:trPr>
          <w:trHeight w:val="4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D" w:rsidRPr="001244FE" w:rsidTr="00CE7E7A">
        <w:trPr>
          <w:trHeight w:val="11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FE">
              <w:rPr>
                <w:sz w:val="24"/>
                <w:szCs w:val="24"/>
              </w:rPr>
              <w:t xml:space="preserve">Об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Pr="0012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«Развитие культуры, физической культуры и спорта в МОМР «Сыктывдинский» (2015-2020 гг.)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» (внесение изменений).  </w:t>
            </w: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Pr="001244FE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00" w:rsidRPr="001244FE" w:rsidRDefault="00594900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Pr="001244FE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Pr="001244FE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Pr="001244FE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Pr="001244FE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Pr="001244FE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648" w:rsidRPr="001244FE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648" w:rsidRPr="001244FE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E7648" w:rsidRPr="001244FE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AE7648" w:rsidRPr="001244FE" w:rsidRDefault="00AE7648" w:rsidP="00AE76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9674" w:type="dxa"/>
        <w:tblInd w:w="-106" w:type="dxa"/>
        <w:tblLayout w:type="fixed"/>
        <w:tblLook w:val="00A0"/>
      </w:tblPr>
      <w:tblGrid>
        <w:gridCol w:w="3606"/>
        <w:gridCol w:w="328"/>
        <w:gridCol w:w="802"/>
        <w:gridCol w:w="288"/>
        <w:gridCol w:w="837"/>
        <w:gridCol w:w="30"/>
        <w:gridCol w:w="267"/>
        <w:gridCol w:w="978"/>
        <w:gridCol w:w="18"/>
        <w:gridCol w:w="138"/>
        <w:gridCol w:w="426"/>
        <w:gridCol w:w="498"/>
        <w:gridCol w:w="75"/>
        <w:gridCol w:w="135"/>
        <w:gridCol w:w="1134"/>
        <w:gridCol w:w="1272"/>
        <w:gridCol w:w="141"/>
        <w:gridCol w:w="12"/>
        <w:gridCol w:w="134"/>
        <w:gridCol w:w="31"/>
        <w:gridCol w:w="59"/>
        <w:gridCol w:w="12"/>
        <w:gridCol w:w="1316"/>
        <w:gridCol w:w="8"/>
        <w:gridCol w:w="14"/>
        <w:gridCol w:w="633"/>
        <w:gridCol w:w="236"/>
        <w:gridCol w:w="662"/>
        <w:gridCol w:w="10"/>
        <w:gridCol w:w="280"/>
        <w:gridCol w:w="102"/>
        <w:gridCol w:w="12"/>
        <w:gridCol w:w="848"/>
        <w:gridCol w:w="462"/>
        <w:gridCol w:w="236"/>
        <w:gridCol w:w="333"/>
        <w:gridCol w:w="236"/>
        <w:gridCol w:w="1531"/>
        <w:gridCol w:w="1534"/>
      </w:tblGrid>
      <w:tr w:rsidR="009D45A0" w:rsidRPr="001244FE" w:rsidTr="00C47F60">
        <w:trPr>
          <w:gridAfter w:val="5"/>
          <w:wAfter w:w="3870" w:type="dxa"/>
          <w:trHeight w:val="285"/>
        </w:trPr>
        <w:tc>
          <w:tcPr>
            <w:tcW w:w="15804" w:type="dxa"/>
            <w:gridSpan w:val="34"/>
            <w:vAlign w:val="bottom"/>
          </w:tcPr>
          <w:p w:rsidR="009D45A0" w:rsidRPr="001244FE" w:rsidRDefault="009D45A0" w:rsidP="009D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45A0" w:rsidRPr="001244FE" w:rsidRDefault="009D45A0" w:rsidP="009D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9D45A0" w:rsidRPr="001244FE" w:rsidTr="00C47F60">
        <w:trPr>
          <w:gridAfter w:val="5"/>
          <w:wAfter w:w="3870" w:type="dxa"/>
          <w:trHeight w:val="285"/>
        </w:trPr>
        <w:tc>
          <w:tcPr>
            <w:tcW w:w="15804" w:type="dxa"/>
            <w:gridSpan w:val="34"/>
            <w:vAlign w:val="bottom"/>
            <w:hideMark/>
          </w:tcPr>
          <w:p w:rsidR="009D45A0" w:rsidRPr="001244FE" w:rsidRDefault="009D45A0" w:rsidP="009D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«Сыктывдинский»</w:t>
            </w:r>
          </w:p>
          <w:p w:rsidR="009D45A0" w:rsidRPr="001244FE" w:rsidRDefault="009D45A0" w:rsidP="009D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(2015-2020гг.)»</w:t>
            </w:r>
          </w:p>
        </w:tc>
      </w:tr>
      <w:tr w:rsidR="00AE7648" w:rsidRPr="001244FE" w:rsidTr="00C47F60">
        <w:trPr>
          <w:gridAfter w:val="6"/>
          <w:wAfter w:w="4332" w:type="dxa"/>
          <w:trHeight w:val="285"/>
        </w:trPr>
        <w:tc>
          <w:tcPr>
            <w:tcW w:w="3934" w:type="dxa"/>
            <w:gridSpan w:val="2"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6"/>
            <w:vAlign w:val="bottom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RPr="001244FE" w:rsidTr="00C47F60">
        <w:trPr>
          <w:gridAfter w:val="5"/>
          <w:wAfter w:w="3870" w:type="dxa"/>
          <w:trHeight w:val="1028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Значение показателя объема услуги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Расходы 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на оказание муниципальной услуги (работы), тыс. руб. </w:t>
            </w:r>
          </w:p>
        </w:tc>
      </w:tr>
      <w:tr w:rsidR="00AE7648" w:rsidRPr="001244FE" w:rsidTr="00C47F60">
        <w:trPr>
          <w:gridAfter w:val="5"/>
          <w:wAfter w:w="3870" w:type="dxa"/>
          <w:trHeight w:val="765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2020г.</w:t>
            </w:r>
          </w:p>
        </w:tc>
      </w:tr>
      <w:tr w:rsidR="00AE7648" w:rsidRPr="001244FE" w:rsidTr="00C47F60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E7648" w:rsidRPr="001244FE" w:rsidTr="00C47F60">
        <w:trPr>
          <w:gridAfter w:val="5"/>
          <w:wAfter w:w="3870" w:type="dxa"/>
          <w:trHeight w:val="391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культуры в МО МР «Сыктывдинский» (2015-2020 гг.)»</w:t>
            </w:r>
          </w:p>
        </w:tc>
      </w:tr>
      <w:tr w:rsidR="00AE7648" w:rsidRPr="001244FE" w:rsidTr="00C47F60">
        <w:trPr>
          <w:gridAfter w:val="5"/>
          <w:wAfter w:w="3870" w:type="dxa"/>
          <w:trHeight w:val="337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AE7648" w:rsidRPr="001244FE" w:rsidTr="00C47F60">
        <w:trPr>
          <w:gridAfter w:val="5"/>
          <w:wAfter w:w="3870" w:type="dxa"/>
          <w:trHeight w:val="158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AE7648" w:rsidRPr="001244FE" w:rsidTr="00C47F60">
        <w:trPr>
          <w:gridAfter w:val="5"/>
          <w:wAfter w:w="3870" w:type="dxa"/>
          <w:trHeight w:val="914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(МБУК «СЦБС»)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 w:rsidP="00231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              </w:t>
            </w:r>
            <w:r w:rsidR="00231EFE">
              <w:rPr>
                <w:rFonts w:ascii="Times New Roman" w:hAnsi="Times New Roman" w:cs="Times New Roman"/>
              </w:rPr>
              <w:t>21 540 220,0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0" w:rsidRPr="001244FE" w:rsidRDefault="009D4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14 508 230,0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0" w:rsidRPr="001244FE" w:rsidRDefault="009D4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14 467 530,0</w:t>
            </w:r>
          </w:p>
        </w:tc>
      </w:tr>
      <w:tr w:rsidR="00AE7648" w:rsidRPr="001244FE" w:rsidTr="00C47F60">
        <w:trPr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dxa"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4" w:type="dxa"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2E96" w:rsidRPr="001244FE" w:rsidTr="00C47F60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RPr="001244FE" w:rsidTr="00C47F60">
        <w:trPr>
          <w:gridAfter w:val="5"/>
          <w:wAfter w:w="3870" w:type="dxa"/>
          <w:trHeight w:val="255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1.08. Оказание муниципальных услуг (выполнение работ) музеями</w:t>
            </w:r>
          </w:p>
        </w:tc>
      </w:tr>
      <w:tr w:rsidR="009D2E96" w:rsidRPr="001244FE" w:rsidTr="001231D3">
        <w:trPr>
          <w:gridAfter w:val="5"/>
          <w:wAfter w:w="3870" w:type="dxa"/>
          <w:trHeight w:val="957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96" w:rsidRPr="001244FE" w:rsidRDefault="009D2E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E" w:rsidRDefault="00231EFE" w:rsidP="00231EFE">
            <w:pPr>
              <w:spacing w:after="0"/>
              <w:rPr>
                <w:rFonts w:ascii="Times New Roman" w:hAnsi="Times New Roman" w:cs="Times New Roman"/>
              </w:rPr>
            </w:pPr>
          </w:p>
          <w:p w:rsidR="009D2E96" w:rsidRPr="001244FE" w:rsidRDefault="00231EFE" w:rsidP="00231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5 324 465,0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0" w:rsidRPr="001244FE" w:rsidRDefault="009D4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3 398 190,0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0" w:rsidRPr="001244FE" w:rsidRDefault="009D4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2E96" w:rsidRPr="001244FE" w:rsidRDefault="009D2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3 349 190,0</w:t>
            </w:r>
          </w:p>
        </w:tc>
      </w:tr>
      <w:tr w:rsidR="001231D3" w:rsidRPr="001244FE" w:rsidTr="00860E58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1D3" w:rsidRPr="001244FE" w:rsidRDefault="00123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1D3" w:rsidRPr="001244FE" w:rsidRDefault="001231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7F60" w:rsidRPr="001244FE" w:rsidTr="001231D3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648" w:rsidRPr="001244FE" w:rsidTr="00C47F60">
        <w:trPr>
          <w:gridAfter w:val="5"/>
          <w:wAfter w:w="3870" w:type="dxa"/>
          <w:trHeight w:val="745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 </w:t>
            </w:r>
            <w:r w:rsidRPr="001244FE">
              <w:rPr>
                <w:rFonts w:ascii="Times New Roman" w:hAnsi="Times New Roman" w:cs="Times New Roman"/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AE7648" w:rsidRPr="001244FE" w:rsidTr="00C47F60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</w:rPr>
              <w:t>Организация и проведение культурно-массовых мероприятий</w:t>
            </w:r>
            <w:r w:rsidRPr="001244F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(МАУК «СРДК»)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F60" w:rsidRPr="001244FE" w:rsidRDefault="003B36CC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49 436 975,</w:t>
            </w:r>
            <w:r w:rsidR="00D91DD8" w:rsidRPr="00124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32 864 570,00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32 456 170,0</w:t>
            </w:r>
          </w:p>
        </w:tc>
      </w:tr>
      <w:tr w:rsidR="009D45A0" w:rsidRPr="001244FE" w:rsidTr="00C47F60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0" w:rsidRPr="001244FE" w:rsidRDefault="009D45A0" w:rsidP="009D45A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услуги:</w:t>
            </w:r>
          </w:p>
          <w:p w:rsidR="009D45A0" w:rsidRPr="001244FE" w:rsidRDefault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проведённых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1 555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68350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>
            <w:pPr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9D45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«Организация деятельности 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0" w:rsidRPr="001244FE" w:rsidRDefault="003B36CC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12 680 430</w:t>
            </w:r>
            <w:r w:rsidR="00D91DD8" w:rsidRPr="001244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8 051 210,0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7 942 410,0</w:t>
            </w: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работы:</w:t>
            </w:r>
          </w:p>
        </w:tc>
      </w:tr>
      <w:tr w:rsidR="00C47F60" w:rsidRPr="001244FE" w:rsidTr="00C47F60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классов, мастерских ДПИ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44FE">
              <w:rPr>
                <w:rFonts w:ascii="Times New Roman" w:hAnsi="Times New Roman" w:cs="Times New Roman"/>
                <w:bCs/>
              </w:rPr>
              <w:t>единиц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F60" w:rsidRPr="001244FE" w:rsidTr="00C47F60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обучаемого населения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F60" w:rsidRPr="001244FE" w:rsidRDefault="00C47F60" w:rsidP="00C47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0" w:rsidRPr="001244FE" w:rsidRDefault="00C47F60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1.«Реализация дополнительных  предпрофессиональных программ в области искусств»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2. «Реализация дополнительных  общеразвивающих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 xml:space="preserve"> (МБОДО «ДШХР» с</w:t>
            </w:r>
            <w:proofErr w:type="gramStart"/>
            <w:r w:rsidRPr="001244F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1244FE">
              <w:rPr>
                <w:rFonts w:ascii="Times New Roman" w:hAnsi="Times New Roman" w:cs="Times New Roman"/>
                <w:b/>
                <w:bCs/>
              </w:rPr>
              <w:t>ыльгорт)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3 971 730,0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3 529 700,0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3 529 700,0</w:t>
            </w: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C47F60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C47F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C47F60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4FE">
              <w:rPr>
                <w:rFonts w:ascii="Times New Roman" w:hAnsi="Times New Roman" w:cs="Times New Roman"/>
              </w:rPr>
              <w:t>человеко-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C47F60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244FE">
              <w:rPr>
                <w:rFonts w:ascii="Times New Roman" w:hAnsi="Times New Roman" w:cs="Times New Roman"/>
              </w:rPr>
              <w:t>человеко 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lastRenderedPageBreak/>
              <w:t>1.«Реализация дополнительных  предпрофессиональных программ в области искусств»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2. «Реализация дополнительных общеразвивающих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(МБОДО «ДМШ с</w:t>
            </w:r>
            <w:proofErr w:type="gramStart"/>
            <w:r w:rsidRPr="001244F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1244FE">
              <w:rPr>
                <w:rFonts w:ascii="Times New Roman" w:hAnsi="Times New Roman" w:cs="Times New Roman"/>
                <w:b/>
                <w:bCs/>
              </w:rPr>
              <w:t>ыльгорт)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3B36CC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10 894 624</w:t>
            </w:r>
            <w:r w:rsidR="006C31D9" w:rsidRPr="001244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9 124 360,0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9 077 760,0</w:t>
            </w:r>
          </w:p>
        </w:tc>
      </w:tr>
      <w:tr w:rsidR="00ED73DD" w:rsidRPr="001244FE" w:rsidTr="00C47F60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C47F60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1.«Реализация дополнительных  предпрофессиональных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2. «Реализация дополнительных общеразвивающих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 xml:space="preserve"> (МБОДО «ДШИ с</w:t>
            </w:r>
            <w:proofErr w:type="gramStart"/>
            <w:r w:rsidRPr="001244FE">
              <w:rPr>
                <w:rFonts w:ascii="Times New Roman" w:hAnsi="Times New Roman" w:cs="Times New Roman"/>
                <w:b/>
                <w:bCs/>
              </w:rPr>
              <w:t>.З</w:t>
            </w:r>
            <w:proofErr w:type="gramEnd"/>
            <w:r w:rsidRPr="001244FE">
              <w:rPr>
                <w:rFonts w:ascii="Times New Roman" w:hAnsi="Times New Roman" w:cs="Times New Roman"/>
                <w:b/>
                <w:bCs/>
              </w:rPr>
              <w:t>еленец)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3B36CC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7 424 257</w:t>
            </w:r>
            <w:r w:rsidR="006C31D9" w:rsidRPr="001244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6 566 330,0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 6 560 930,0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Cs/>
              </w:rPr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ED73DD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ED73DD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3DD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1.«Реализация дополнительных предпрофессиональных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44FE">
              <w:rPr>
                <w:rFonts w:ascii="Times New Roman" w:hAnsi="Times New Roman" w:cs="Times New Roman"/>
                <w:b/>
                <w:bCs/>
              </w:rPr>
              <w:t>2. «Реализация дополнительных общеразвивающих  программ»</w:t>
            </w:r>
          </w:p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(МБОДО «ДШИ с</w:t>
            </w:r>
            <w:proofErr w:type="gramStart"/>
            <w:r w:rsidRPr="001244FE"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Pr="001244FE">
              <w:rPr>
                <w:rFonts w:ascii="Times New Roman" w:hAnsi="Times New Roman" w:cs="Times New Roman"/>
                <w:b/>
                <w:bCs/>
                <w:color w:val="000000"/>
              </w:rPr>
              <w:t>ажга)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3B3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</w:t>
            </w:r>
            <w:r w:rsidR="003B36CC">
              <w:rPr>
                <w:rFonts w:ascii="Times New Roman" w:hAnsi="Times New Roman" w:cs="Times New Roman"/>
              </w:rPr>
              <w:t> 928 818</w:t>
            </w:r>
            <w:r w:rsidR="006C31D9" w:rsidRPr="001244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5 368 870,0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DD" w:rsidRPr="001244FE" w:rsidRDefault="00ED73DD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5 368 770,0</w:t>
            </w:r>
          </w:p>
        </w:tc>
      </w:tr>
      <w:tr w:rsidR="009E39EF" w:rsidRPr="001244FE" w:rsidTr="00860E58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EF" w:rsidRPr="001244FE" w:rsidRDefault="009E39EF" w:rsidP="00ED73DD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ED73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39EF" w:rsidRPr="001244FE" w:rsidTr="00ED73DD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39EF" w:rsidRPr="001244FE" w:rsidTr="00ED73DD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44FE">
              <w:rPr>
                <w:rFonts w:ascii="Times New Roman" w:hAnsi="Times New Roman" w:cs="Times New Roman"/>
                <w:bCs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F" w:rsidRPr="001244FE" w:rsidRDefault="009E39EF" w:rsidP="009E3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44FE" w:rsidRDefault="009E39EF" w:rsidP="009E39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D45A0" w:rsidRPr="001244FE" w:rsidRDefault="009D45A0" w:rsidP="00AE7648">
      <w:pPr>
        <w:spacing w:after="0"/>
        <w:rPr>
          <w:vanish/>
        </w:rPr>
      </w:pPr>
    </w:p>
    <w:p w:rsidR="00AE7648" w:rsidRPr="001244FE" w:rsidRDefault="00AE7648" w:rsidP="00AE7648">
      <w:pPr>
        <w:spacing w:after="0"/>
        <w:rPr>
          <w:rFonts w:ascii="Times New Roman" w:hAnsi="Times New Roman" w:cs="Times New Roman"/>
          <w:b/>
        </w:rPr>
        <w:sectPr w:rsidR="00AE7648" w:rsidRPr="001244FE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244FE">
        <w:rPr>
          <w:rFonts w:ascii="Times New Roman" w:hAnsi="Times New Roman" w:cs="Times New Roman"/>
          <w:b/>
          <w:bCs/>
        </w:rPr>
        <w:lastRenderedPageBreak/>
        <w:t>Подпрограмма «Развитие физической культуры и спорта в МО МР «Сыктывдинский» (2015-2020 гг.)»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6"/>
        <w:gridCol w:w="1146"/>
        <w:gridCol w:w="1134"/>
        <w:gridCol w:w="1134"/>
        <w:gridCol w:w="1276"/>
        <w:gridCol w:w="1134"/>
        <w:gridCol w:w="1703"/>
        <w:gridCol w:w="1418"/>
        <w:gridCol w:w="1418"/>
        <w:gridCol w:w="1275"/>
      </w:tblGrid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3B36CC" w:rsidP="006C31D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2 017 221,0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 w:rsidP="00AE7648">
            <w:pPr>
              <w:pStyle w:val="af4"/>
              <w:numPr>
                <w:ilvl w:val="0"/>
                <w:numId w:val="38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31D9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D9" w:rsidRPr="001244FE" w:rsidRDefault="006C31D9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1.«Проведение занятий физкультурно-спортивной направленности по месту проживания граждан»</w:t>
            </w:r>
          </w:p>
          <w:p w:rsidR="006C31D9" w:rsidRPr="001244FE" w:rsidRDefault="006C31D9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 w:rsidRPr="001244FE">
              <w:rPr>
                <w:rFonts w:ascii="Times New Roman" w:hAnsi="Times New Roman" w:cs="Times New Roman"/>
              </w:rPr>
              <w:t>ФиС</w:t>
            </w:r>
            <w:proofErr w:type="spellEnd"/>
            <w:r w:rsidRPr="001244FE">
              <w:rPr>
                <w:rFonts w:ascii="Times New Roman" w:hAnsi="Times New Roman" w:cs="Times New Roman"/>
              </w:rPr>
              <w:t xml:space="preserve">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D9" w:rsidRPr="001244FE" w:rsidRDefault="006C31D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D9" w:rsidRPr="001244FE" w:rsidRDefault="003B36CC" w:rsidP="00D26B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2 017 221,0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1D9" w:rsidRPr="001244FE" w:rsidRDefault="006C31D9" w:rsidP="007D5461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D9" w:rsidRPr="001244FE" w:rsidRDefault="006C31D9" w:rsidP="007D5461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48" w:rsidRPr="001244FE" w:rsidTr="009E39EF">
        <w:trPr>
          <w:trHeight w:val="3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 w:rsidP="00AE7648">
            <w:pPr>
              <w:pStyle w:val="af3"/>
              <w:numPr>
                <w:ilvl w:val="0"/>
                <w:numId w:val="39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Работа  «Реализация дополнительных общеразвивающих программ» (МБОДО «ДЮСШ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Pr="001244FE" w:rsidRDefault="003B36CC" w:rsidP="004A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3 679 602,0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2 540 560,0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2 520 960,0</w:t>
            </w: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48" w:rsidRPr="001244FE" w:rsidTr="009E39E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№5</w:t>
      </w: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МО МР «Сыктывдинский» </w:t>
      </w: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4F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AE7648" w:rsidRPr="001244FE" w:rsidTr="00AE764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AE7648" w:rsidRPr="001244FE" w:rsidTr="00AE7648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AE7648" w:rsidRPr="001244FE" w:rsidTr="00AE764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244C72" w:rsidRDefault="00244C72" w:rsidP="00910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142 174 401,97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5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648" w:rsidRPr="001244FE" w:rsidRDefault="009528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98 198 460,00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7648" w:rsidRPr="001244FE" w:rsidTr="00AE764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9D1C30" w:rsidP="00910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136 147 578,97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94 630 210,00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93 949 780,00</w:t>
            </w:r>
          </w:p>
        </w:tc>
      </w:tr>
      <w:tr w:rsidR="00AE7648" w:rsidRPr="001244FE" w:rsidTr="00AE7648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9D1C30" w:rsidP="00910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34 343 634,00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AE7648" w:rsidRPr="001244FE" w:rsidTr="00AE7648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B77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7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B77A34" w:rsidP="009D1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7D5461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7D5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</w:t>
            </w:r>
            <w:r w:rsidR="007D5461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</w:tr>
      <w:tr w:rsidR="00AE7648" w:rsidRPr="001244FE" w:rsidTr="00AE7648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6C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D554BB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</w:t>
            </w:r>
            <w:r w:rsidR="006C31D9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554BB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C31D9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  <w:r w:rsidR="00D554BB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</w:tr>
      <w:tr w:rsidR="00AE7648" w:rsidRPr="001244FE" w:rsidTr="00AE764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</w:t>
            </w: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9D1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9D1C30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21 540 220,00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RPr="001244FE" w:rsidTr="00AE7648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D55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</w:t>
            </w:r>
            <w:r w:rsidR="00D554BB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</w:tr>
      <w:tr w:rsidR="00AE7648" w:rsidRPr="001244FE" w:rsidTr="00AE7648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9D1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9D1C30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5 324 465,00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RPr="001244FE" w:rsidTr="00AE764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D55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D554BB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AE7648" w:rsidRPr="001244FE" w:rsidRDefault="00AE7648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9D1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90 936 179,59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65 705 040,00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65 135 740,00</w:t>
            </w:r>
          </w:p>
        </w:tc>
      </w:tr>
      <w:tr w:rsidR="00AE7648" w:rsidRPr="001244FE" w:rsidTr="00AE7648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 w:rsidP="009D1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9D1C30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62 436 750,59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D55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D55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40 398 580,00</w:t>
            </w:r>
          </w:p>
        </w:tc>
      </w:tr>
      <w:tr w:rsidR="00AE7648" w:rsidRPr="001244FE" w:rsidTr="00AE7648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9D1C30" w:rsidP="00D554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28 219 429,00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RPr="001244FE" w:rsidTr="00AE7648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                                                </w:t>
            </w: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RPr="001244FE" w:rsidTr="00AE7648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AE7648" w:rsidRPr="001244FE" w:rsidTr="00AE764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7E1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</w:t>
            </w:r>
            <w:r w:rsidR="00AE7648"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9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9D1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10 867 765,38</w:t>
            </w:r>
            <w:r w:rsidR="00AE7648" w:rsidRPr="009D1C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10 782 720,00</w:t>
            </w:r>
          </w:p>
        </w:tc>
      </w:tr>
      <w:tr w:rsidR="00AE7648" w:rsidRPr="001244FE" w:rsidTr="00AE7648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</w:t>
            </w:r>
            <w:r w:rsidR="001231D3"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и МКУ «ЦОДУК»</w:t>
            </w: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9D1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7E1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10 782 720,00</w:t>
            </w:r>
          </w:p>
        </w:tc>
      </w:tr>
      <w:tr w:rsidR="00AE7648" w:rsidRPr="001244FE" w:rsidTr="00AE7648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ind w:left="1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244C72" w:rsidP="00910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6 026 823,00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RPr="001244FE" w:rsidTr="00AE7648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9D1C30" w:rsidRDefault="00244C72" w:rsidP="00910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5 726 823,00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AE7648" w:rsidRPr="001244FE" w:rsidTr="00AE7648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244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2 017 221,00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1 538 420,00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1 527 720,00</w:t>
            </w:r>
          </w:p>
        </w:tc>
      </w:tr>
      <w:tr w:rsidR="00AE7648" w:rsidRPr="001244FE" w:rsidTr="00AE7648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9D1C30" w:rsidRDefault="009105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30 00</w:t>
            </w:r>
            <w:r w:rsidR="00AE7648" w:rsidRPr="00244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244C72" w:rsidRDefault="00244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3 679 602,00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AE7648" w:rsidRPr="001244FE" w:rsidTr="00AE7648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244C72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3F10" w:rsidRPr="001244FE" w:rsidTr="00AE7648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1244FE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244C72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063F10" w:rsidRPr="001244FE" w:rsidTr="00AE7648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244C72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063F10" w:rsidRPr="001244FE" w:rsidTr="00AE7648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9D1C3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</w:tr>
      <w:tr w:rsidR="00063F10" w:rsidRPr="001244FE" w:rsidTr="00AE764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244C72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244C72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063F10" w:rsidRPr="001244FE" w:rsidTr="00AE7648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9D1C3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063F10" w:rsidRPr="001244FE" w:rsidTr="00AE7648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Pr="001244FE" w:rsidRDefault="00063F10">
            <w:pPr>
              <w:spacing w:after="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Pr="001244FE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Pr="009D1C3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244C7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Pr="001244FE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</w:tbl>
    <w:p w:rsidR="00AE7648" w:rsidRPr="001244FE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E7648" w:rsidRPr="001244FE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AE7648" w:rsidRPr="001244FE" w:rsidTr="00AE7648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№6</w:t>
            </w:r>
          </w:p>
          <w:p w:rsidR="00AE7648" w:rsidRPr="001244FE" w:rsidRDefault="00AE7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МО МР «Сыктывдинский» </w:t>
            </w:r>
          </w:p>
          <w:p w:rsidR="00AE7648" w:rsidRPr="001244FE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культуры, физической культуры и спорта в МО МР «Сыктывдинский»                                </w:t>
            </w:r>
          </w:p>
          <w:p w:rsidR="00AE7648" w:rsidRPr="001244FE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648" w:rsidRPr="001244FE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 Таблица 6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</w:t>
            </w: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AE7648" w:rsidRPr="001244FE" w:rsidTr="00AE7648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EA72E8" w:rsidRDefault="00EA72E8" w:rsidP="00086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7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142 174 401,97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143B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143B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98 198 460,00</w:t>
            </w:r>
          </w:p>
        </w:tc>
      </w:tr>
      <w:tr w:rsidR="00AE7648" w:rsidRPr="001244FE" w:rsidTr="00AE7648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EA72E8" w:rsidP="00994A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EA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107 894 133,97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143B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143B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98 198 460,00</w:t>
            </w:r>
          </w:p>
        </w:tc>
      </w:tr>
      <w:tr w:rsidR="00AE7648" w:rsidRPr="001244FE" w:rsidTr="00AE7648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EA72E8" w:rsidRDefault="002256D7" w:rsidP="00994A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94AB6" w:rsidRPr="00EA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A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935 524,00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EA72E8" w:rsidRDefault="00143B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81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136 147 578,97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6D60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6D60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93 949 780,00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81769" w:rsidP="00086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102 735 701,97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6D6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6D6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93 949 780,00</w:t>
            </w:r>
          </w:p>
        </w:tc>
      </w:tr>
      <w:tr w:rsidR="00AE7648" w:rsidRPr="001244FE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81769" w:rsidP="00086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32 067 133,00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A81769" w:rsidRDefault="006D6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RPr="001244FE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RPr="001244FE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A81769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D4BAB" w:rsidP="00086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AD4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34 343 634,00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D4BAB" w:rsidP="00F92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AD4B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23 743 392,00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18 031 320,00</w:t>
            </w:r>
          </w:p>
        </w:tc>
      </w:tr>
      <w:tr w:rsidR="00AE7648" w:rsidRPr="001244FE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D4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AD4B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9 355 498,00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03DE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E" w:rsidRPr="001244FE" w:rsidRDefault="000903DE" w:rsidP="00090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E" w:rsidRPr="001244FE" w:rsidRDefault="000903DE" w:rsidP="00090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E" w:rsidRPr="001244FE" w:rsidRDefault="000903DE" w:rsidP="00090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E" w:rsidRPr="001244FE" w:rsidRDefault="000903DE" w:rsidP="000903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E" w:rsidRPr="001244FE" w:rsidRDefault="000903DE" w:rsidP="0009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E" w:rsidRPr="001244FE" w:rsidRDefault="000903DE" w:rsidP="0009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3DE" w:rsidRPr="009D1C30" w:rsidRDefault="002C373E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AD4B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DE" w:rsidRPr="001244FE" w:rsidRDefault="000903DE" w:rsidP="0009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DE" w:rsidRPr="001244FE" w:rsidRDefault="000903DE" w:rsidP="0009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65AD6" w:rsidRDefault="00B77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B77A34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AE7648" w:rsidRPr="001244FE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</w:t>
            </w: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65AD6" w:rsidRDefault="00B77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4 760 000,00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5A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65AD6" w:rsidRDefault="00B77A34" w:rsidP="00992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65AD6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473D7B" w:rsidRDefault="00BD6E36" w:rsidP="00BD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174 800</w:t>
            </w:r>
            <w:r w:rsidR="00AE7648" w:rsidRPr="00473D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73D7B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73D7B" w:rsidRDefault="007F069A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73D7B">
              <w:rPr>
                <w:rFonts w:ascii="Times New Roman" w:hAnsi="Times New Roman" w:cs="Times New Roman"/>
                <w:sz w:val="18"/>
                <w:szCs w:val="18"/>
              </w:rPr>
              <w:t xml:space="preserve">        74 800,00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73D7B" w:rsidRDefault="00853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2 415 294,00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73D7B" w:rsidRDefault="00853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473D7B" w:rsidRDefault="007F06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526 314,00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473D7B" w:rsidRDefault="007F06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1 228 066,00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Сохранение и развитие государственных языков </w:t>
            </w: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4B4C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4B4C3E" w:rsidRDefault="004B4C3E" w:rsidP="00853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4C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21 540 220,00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B4C3E" w:rsidRDefault="004B4C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C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14 608 375,00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RPr="001244FE" w:rsidTr="00AE7648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4B4C3E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C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6 931 845,00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1.7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0F0E39" w:rsidRDefault="007B5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0E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0F0E39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</w:tr>
      <w:tr w:rsidR="00AE7648" w:rsidRPr="001244FE" w:rsidTr="00AE7648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F0E39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F0E39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F0E39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CA55A3" w:rsidRDefault="00CA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5 324 465,00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RPr="001244FE" w:rsidTr="00AE7648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A55A3" w:rsidRDefault="00CA5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3 566 245,00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RPr="001244FE" w:rsidTr="00AE7648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A55A3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1 758 220,00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CA55A3" w:rsidRDefault="007B5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7B56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A55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CA55A3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095481" w:rsidRDefault="00095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90 936 179,59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65 135 740,00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095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095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68 124 544,59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65 135 740,00</w:t>
            </w:r>
          </w:p>
        </w:tc>
      </w:tr>
      <w:tr w:rsidR="00AE7648" w:rsidRPr="001244FE" w:rsidTr="00AE7648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095481" w:rsidRDefault="0004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22 711 635,00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412" w:rsidRPr="00095481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14CF4" w:rsidRDefault="00114C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4C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62 436 750,59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40 398 580,00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114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114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43 445 765,59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40 398 580,00</w:t>
            </w:r>
          </w:p>
        </w:tc>
      </w:tr>
      <w:tr w:rsidR="00AE7648" w:rsidRPr="001244FE" w:rsidTr="00AE7648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 w:rsidP="000351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114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18 990 985,00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9D1C30" w:rsidRDefault="00114C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114C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28 219 429,00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114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24 498 779,00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RPr="001244FE" w:rsidTr="00AE7648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9D1C30" w:rsidRDefault="0004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114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3 720 650,00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095481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AE7648" w:rsidRPr="001244FE" w:rsidTr="00AE7648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48" w:rsidRPr="001244FE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095481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100 00</w:t>
            </w:r>
            <w:r w:rsidR="00AE7648" w:rsidRPr="00095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095481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12" w:rsidRPr="001244FE" w:rsidTr="00AE7648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412" w:rsidRPr="001244FE" w:rsidRDefault="00967412" w:rsidP="009674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12" w:rsidRPr="00A81769" w:rsidRDefault="00A81769" w:rsidP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967412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1244FE" w:rsidRDefault="00967412" w:rsidP="0096741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412" w:rsidRPr="00A81769" w:rsidRDefault="00A81769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412" w:rsidRPr="001244FE" w:rsidRDefault="00967412" w:rsidP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10 782 720,00</w:t>
            </w:r>
          </w:p>
        </w:tc>
      </w:tr>
      <w:tr w:rsidR="00AE7648" w:rsidRPr="001244FE" w:rsidTr="00AE7648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Pr="00A81769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</w:t>
            </w:r>
            <w:r w:rsidR="001231D3"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МКУ «ЦОДУК»</w:t>
            </w: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A81769" w:rsidRDefault="00A81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A81769" w:rsidRDefault="00A81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Pr="001244FE" w:rsidRDefault="009674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10 782 720,00</w:t>
            </w:r>
          </w:p>
        </w:tc>
      </w:tr>
      <w:tr w:rsidR="00AE7648" w:rsidRPr="001244FE" w:rsidTr="00AE7648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A81769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9D1C30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B0608E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2" w:anchor="sub_1000" w:history="1">
              <w:r w:rsidR="00AE7648" w:rsidRPr="001244FE">
                <w:rPr>
                  <w:rStyle w:val="af2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 w:rsidP="0008626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6 026 823,00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RPr="001244FE" w:rsidTr="00AE7648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C6385F" w:rsidRDefault="00046FB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 w:rsidP="0008626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5 158 432,00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Основные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1.1.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Строительство и </w:t>
            </w:r>
            <w:r w:rsidRPr="001244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 w:rsidP="0008626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5 726 823,00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4 048 680,00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C6385F" w:rsidRDefault="00046FB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 w:rsidP="009928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sz w:val="18"/>
                <w:szCs w:val="18"/>
              </w:rPr>
              <w:t>4 858 432,00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E7648" w:rsidRPr="001244FE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2 017 221,00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1 527 720,00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2 017 221,00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 w:rsidP="00703A86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Укрепление материально-</w:t>
            </w: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базы учреждений физкульту</w:t>
            </w:r>
            <w:r w:rsidR="009928B8" w:rsidRPr="001244FE">
              <w:rPr>
                <w:rFonts w:ascii="Times New Roman" w:hAnsi="Times New Roman" w:cs="Times New Roman"/>
                <w:sz w:val="18"/>
                <w:szCs w:val="18"/>
              </w:rPr>
              <w:t>рно-спортивной направленности (</w:t>
            </w: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9928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</w:t>
            </w:r>
            <w:r w:rsidR="00AE7648"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9928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3 679 602,00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2 520 960,00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Pr="00C6385F" w:rsidRDefault="00046FB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C6385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sz w:val="18"/>
                <w:szCs w:val="18"/>
              </w:rPr>
              <w:t>2 811 211,00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703A86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</w:t>
            </w: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Pr="001244FE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 w:rsidRPr="001244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AE7648" w:rsidRPr="001244FE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Pr="001244FE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3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C6385F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RPr="001244FE" w:rsidTr="00AE7648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Pr="001244FE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Pr="001244FE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9D1C30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Pr="001244FE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Pr="001244FE" w:rsidRDefault="00AE7648" w:rsidP="00AE76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Pr="001244FE" w:rsidRDefault="00AE7648" w:rsidP="00AE7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E7648" w:rsidRPr="001244FE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D978FE" w:rsidRPr="001244FE" w:rsidRDefault="00D978FE" w:rsidP="00D978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Par627"/>
      <w:bookmarkEnd w:id="1"/>
      <w:r w:rsidRPr="001244F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7</w:t>
      </w:r>
    </w:p>
    <w:p w:rsidR="00D978FE" w:rsidRPr="001244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44FE">
        <w:rPr>
          <w:rFonts w:ascii="Times New Roman" w:hAnsi="Times New Roman" w:cs="Times New Roman"/>
          <w:b w:val="0"/>
          <w:sz w:val="24"/>
          <w:szCs w:val="24"/>
        </w:rPr>
        <w:t xml:space="preserve">       к муниципальной программе «Развитие культуры,</w:t>
      </w:r>
    </w:p>
    <w:p w:rsidR="00D978FE" w:rsidRPr="001244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44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физической культуры и спорта в МО МР «Сыктывдинский» (2015-2020 гг.)»</w:t>
      </w:r>
    </w:p>
    <w:p w:rsidR="00D978FE" w:rsidRPr="001244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978FE" w:rsidRPr="001244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44FE">
        <w:rPr>
          <w:rFonts w:ascii="Times New Roman" w:hAnsi="Times New Roman" w:cs="Times New Roman"/>
          <w:b w:val="0"/>
          <w:sz w:val="24"/>
          <w:szCs w:val="24"/>
        </w:rPr>
        <w:t>ПОРЯДОК СУБСИДИРОВАНИЯ РАСХОДОВ, СВЯЗАННЫХ С ФУНКЦИОНИРОВАНИЕМ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ИНФОРМАЦИОННО-МАРКЕТИНГОВОГО ЦЕНТРА МАЛОГО И СРЕДНЕГО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Настоящий Порядок определяет механизм субсидирования затрат по функционированию информационно-маркетингового центра малого и среднего предпринимательства (далее - ИМЦП), в пределах средств бюджета муниципального образования муниципального района "Сыктывдинский" на очередной финансовый год и плановый период, предусмотренных на реализацию подпрограммы «Развитие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(далее - Подпрограмма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>) на соответствующий финансовый год.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2. Субсидированию за счет средств бюджета муниципального образования муниципального района "Сыктывдинский" (далее - субсидия) подлежат затраты ИМЦП, созданного на базе МБУК "Сыктывдинская централизованная библиотечная система", осуществляющего свою деятельность на территории муниципального района "Сыктывдинский" (далее - Учреждение), для осуществления следующих видов затрат: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обслуживание справочно-правовых систем "Консультант Плюс";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оплата услуг по подписке и доставке периодических изданий;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оплата труда специалиста ИМЦП;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страховые взносы, начисленные на оплату труда специалиста ИМЦП;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иные затраты по осуществлению деятельности ИМЦП.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 xml:space="preserve">Субсидия в пределах бюджетных ассигнований, предусмотренных в бюджете МО МР "Сыктывдинский" на субсидирование ИМЦП, предоставляется на основании Дополнительного соглашения о порядке и условиях предоставления субсидии на финансовое обеспечение выполнения муниципального задания (далее - Соглашение), заключаемого Учреждением, и субсидии на иные цели в соответствии с </w:t>
      </w:r>
      <w:hyperlink r:id="rId33" w:history="1">
        <w:r w:rsidRPr="001244FE">
          <w:rPr>
            <w:rStyle w:val="af2"/>
            <w:color w:val="auto"/>
            <w:sz w:val="24"/>
            <w:szCs w:val="24"/>
          </w:rPr>
          <w:t>абзацем 2 пункта 1 статьи 78.1</w:t>
        </w:r>
      </w:hyperlink>
      <w:r w:rsidRPr="001244FE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  <w:proofErr w:type="gramEnd"/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Субсидия является целевой и не может быть направлена на иные цели.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Обязательным условием для предоставления Учреждению субсидии, включаемым в Соглашение о предоставлении субсидии, является: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согласие Учреждения на осуществление Администрацией и иными органами муниципального финансового контроля проверок соблюдения Учреждением условий, целей и порядка ее предоставления;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обязанность Учреждения представлять в Администрацию информацию о выполнении плановых показателей от эффективности использования субсидии, в сроки и порядке, установленные договором о предоставлении указанной субсидии;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обязанность Учреждения представить в Администрацию информацию и копии заверенных Учреждением платежных документов о расходовании субсидии по целевому назначению в сроки и по форме, установленные Соглашением о предоставлении субсидии.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4. Администратор по доходам ежеквартально, в срок до 10 числа месяца, следующего за отчетным, представляют в Министерство экономики Республики Коми отчеты по утвержденным формам. 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Годовой отчет представляется не позднее 15 января финансового года, следующего за годом предоставления субсидии.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5. Расходование субсидии по целевому назначению должно быть осуществлено </w:t>
      </w:r>
      <w:r w:rsidRPr="001244FE">
        <w:rPr>
          <w:rFonts w:ascii="Times New Roman" w:hAnsi="Times New Roman" w:cs="Times New Roman"/>
          <w:sz w:val="24"/>
          <w:szCs w:val="24"/>
        </w:rPr>
        <w:lastRenderedPageBreak/>
        <w:t>Учреждением до 30 декабря текущего финансового года.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244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4FE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Учреждению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D978FE" w:rsidRPr="001244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7. В случае нарушения Учреждением условий получения субсидий, установленных настоящим Порядком, средства субсидии подлежат возврату в бюджет МО МР "Сыктывдинский", в случае отказа, в судебном порядке.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8. Финансирование расходов производится в соответствии со сводной бюджетной росписью бюджета муниципального образования муниципального района "Сыктывдинский" в пределах лимитов бюджетных обязательств, предусмотренных на реализацию Подпрограммы.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8FE" w:rsidRPr="00B10428" w:rsidRDefault="00D978FE" w:rsidP="00D978FE">
      <w:pPr>
        <w:rPr>
          <w:rFonts w:eastAsia="Times New Roman" w:cs="Times New Roman"/>
          <w:sz w:val="24"/>
          <w:szCs w:val="24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E3CE2" w:rsidSect="00D978FE">
      <w:pgSz w:w="11905" w:h="16838"/>
      <w:pgMar w:top="851" w:right="851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8F" w:rsidRDefault="00C2168F" w:rsidP="003E394C">
      <w:pPr>
        <w:spacing w:after="0" w:line="240" w:lineRule="auto"/>
      </w:pPr>
      <w:r>
        <w:separator/>
      </w:r>
    </w:p>
  </w:endnote>
  <w:endnote w:type="continuationSeparator" w:id="0">
    <w:p w:rsidR="00C2168F" w:rsidRDefault="00C2168F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8F" w:rsidRDefault="00C2168F" w:rsidP="003E394C">
      <w:pPr>
        <w:spacing w:after="0" w:line="240" w:lineRule="auto"/>
      </w:pPr>
      <w:r>
        <w:separator/>
      </w:r>
    </w:p>
  </w:footnote>
  <w:footnote w:type="continuationSeparator" w:id="0">
    <w:p w:rsidR="00C2168F" w:rsidRDefault="00C2168F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9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9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27"/>
  </w:num>
  <w:num w:numId="13">
    <w:abstractNumId w:val="34"/>
  </w:num>
  <w:num w:numId="14">
    <w:abstractNumId w:val="28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11"/>
  </w:num>
  <w:num w:numId="20">
    <w:abstractNumId w:val="14"/>
  </w:num>
  <w:num w:numId="21">
    <w:abstractNumId w:val="26"/>
  </w:num>
  <w:num w:numId="22">
    <w:abstractNumId w:val="0"/>
  </w:num>
  <w:num w:numId="23">
    <w:abstractNumId w:val="1"/>
  </w:num>
  <w:num w:numId="24">
    <w:abstractNumId w:val="17"/>
  </w:num>
  <w:num w:numId="25">
    <w:abstractNumId w:val="6"/>
  </w:num>
  <w:num w:numId="26">
    <w:abstractNumId w:val="23"/>
  </w:num>
  <w:num w:numId="27">
    <w:abstractNumId w:val="21"/>
  </w:num>
  <w:num w:numId="28">
    <w:abstractNumId w:val="7"/>
  </w:num>
  <w:num w:numId="29">
    <w:abstractNumId w:val="16"/>
  </w:num>
  <w:num w:numId="30">
    <w:abstractNumId w:val="22"/>
  </w:num>
  <w:num w:numId="31">
    <w:abstractNumId w:val="9"/>
  </w:num>
  <w:num w:numId="32">
    <w:abstractNumId w:val="3"/>
  </w:num>
  <w:num w:numId="33">
    <w:abstractNumId w:val="31"/>
  </w:num>
  <w:num w:numId="34">
    <w:abstractNumId w:val="5"/>
  </w:num>
  <w:num w:numId="35">
    <w:abstractNumId w:val="18"/>
  </w:num>
  <w:num w:numId="36">
    <w:abstractNumId w:val="3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319"/>
    <w:rsid w:val="000009D5"/>
    <w:rsid w:val="0000188F"/>
    <w:rsid w:val="00001A0B"/>
    <w:rsid w:val="0000420B"/>
    <w:rsid w:val="000055A5"/>
    <w:rsid w:val="000124B0"/>
    <w:rsid w:val="000138BC"/>
    <w:rsid w:val="00014B3B"/>
    <w:rsid w:val="00016201"/>
    <w:rsid w:val="00020A07"/>
    <w:rsid w:val="000215DD"/>
    <w:rsid w:val="000219E4"/>
    <w:rsid w:val="00021A47"/>
    <w:rsid w:val="00021AA7"/>
    <w:rsid w:val="00024072"/>
    <w:rsid w:val="000247C3"/>
    <w:rsid w:val="000253EE"/>
    <w:rsid w:val="0002559B"/>
    <w:rsid w:val="00031145"/>
    <w:rsid w:val="000313ED"/>
    <w:rsid w:val="00031795"/>
    <w:rsid w:val="0003257A"/>
    <w:rsid w:val="00033903"/>
    <w:rsid w:val="000344E9"/>
    <w:rsid w:val="00035186"/>
    <w:rsid w:val="00037786"/>
    <w:rsid w:val="00044F3C"/>
    <w:rsid w:val="00046700"/>
    <w:rsid w:val="00046FB9"/>
    <w:rsid w:val="00047350"/>
    <w:rsid w:val="00051C46"/>
    <w:rsid w:val="0005376B"/>
    <w:rsid w:val="00055434"/>
    <w:rsid w:val="00056EC0"/>
    <w:rsid w:val="00060AEE"/>
    <w:rsid w:val="00063D6F"/>
    <w:rsid w:val="00063F10"/>
    <w:rsid w:val="000648BA"/>
    <w:rsid w:val="00066C51"/>
    <w:rsid w:val="000673C8"/>
    <w:rsid w:val="000723A4"/>
    <w:rsid w:val="00072D64"/>
    <w:rsid w:val="00077D76"/>
    <w:rsid w:val="00081A02"/>
    <w:rsid w:val="000829F1"/>
    <w:rsid w:val="00082E29"/>
    <w:rsid w:val="000853B9"/>
    <w:rsid w:val="000861CB"/>
    <w:rsid w:val="00086267"/>
    <w:rsid w:val="000903DE"/>
    <w:rsid w:val="00090EE3"/>
    <w:rsid w:val="0009242E"/>
    <w:rsid w:val="00095481"/>
    <w:rsid w:val="00097147"/>
    <w:rsid w:val="00097DC6"/>
    <w:rsid w:val="000A166A"/>
    <w:rsid w:val="000A1B90"/>
    <w:rsid w:val="000A355C"/>
    <w:rsid w:val="000A5ECE"/>
    <w:rsid w:val="000A6EF9"/>
    <w:rsid w:val="000A77E4"/>
    <w:rsid w:val="000B2FC1"/>
    <w:rsid w:val="000B5E64"/>
    <w:rsid w:val="000B6E82"/>
    <w:rsid w:val="000C3D42"/>
    <w:rsid w:val="000C491E"/>
    <w:rsid w:val="000C5B76"/>
    <w:rsid w:val="000C79E6"/>
    <w:rsid w:val="000D0A8F"/>
    <w:rsid w:val="000D1848"/>
    <w:rsid w:val="000D2987"/>
    <w:rsid w:val="000D2DAB"/>
    <w:rsid w:val="000D680B"/>
    <w:rsid w:val="000D70CC"/>
    <w:rsid w:val="000D70F4"/>
    <w:rsid w:val="000E040B"/>
    <w:rsid w:val="000E0884"/>
    <w:rsid w:val="000E0F4E"/>
    <w:rsid w:val="000E3641"/>
    <w:rsid w:val="000E3A9B"/>
    <w:rsid w:val="000E66CA"/>
    <w:rsid w:val="000E7507"/>
    <w:rsid w:val="000F0C2D"/>
    <w:rsid w:val="000F0E39"/>
    <w:rsid w:val="000F3175"/>
    <w:rsid w:val="000F334A"/>
    <w:rsid w:val="000F5E16"/>
    <w:rsid w:val="000F6D95"/>
    <w:rsid w:val="001029A7"/>
    <w:rsid w:val="00102FC2"/>
    <w:rsid w:val="001036D5"/>
    <w:rsid w:val="0010387A"/>
    <w:rsid w:val="00107C4B"/>
    <w:rsid w:val="00112755"/>
    <w:rsid w:val="00114CF4"/>
    <w:rsid w:val="00114D79"/>
    <w:rsid w:val="00116DB8"/>
    <w:rsid w:val="001170E7"/>
    <w:rsid w:val="0011719A"/>
    <w:rsid w:val="00120C24"/>
    <w:rsid w:val="00122C03"/>
    <w:rsid w:val="001231D3"/>
    <w:rsid w:val="001239F4"/>
    <w:rsid w:val="00123C14"/>
    <w:rsid w:val="001244FE"/>
    <w:rsid w:val="001258AF"/>
    <w:rsid w:val="00126D81"/>
    <w:rsid w:val="00131197"/>
    <w:rsid w:val="001314AE"/>
    <w:rsid w:val="001339C7"/>
    <w:rsid w:val="0013531F"/>
    <w:rsid w:val="00136FDD"/>
    <w:rsid w:val="00137841"/>
    <w:rsid w:val="00140831"/>
    <w:rsid w:val="001412C2"/>
    <w:rsid w:val="00141580"/>
    <w:rsid w:val="00143B2E"/>
    <w:rsid w:val="001464E8"/>
    <w:rsid w:val="001506EF"/>
    <w:rsid w:val="001513E5"/>
    <w:rsid w:val="00152047"/>
    <w:rsid w:val="001528D8"/>
    <w:rsid w:val="001535BC"/>
    <w:rsid w:val="001566EB"/>
    <w:rsid w:val="00157E4A"/>
    <w:rsid w:val="001629B5"/>
    <w:rsid w:val="00163B81"/>
    <w:rsid w:val="00165D74"/>
    <w:rsid w:val="00165E8F"/>
    <w:rsid w:val="00165F58"/>
    <w:rsid w:val="00166C41"/>
    <w:rsid w:val="001702C1"/>
    <w:rsid w:val="001725D0"/>
    <w:rsid w:val="00172C14"/>
    <w:rsid w:val="00176E04"/>
    <w:rsid w:val="00182BF1"/>
    <w:rsid w:val="00182F98"/>
    <w:rsid w:val="00187773"/>
    <w:rsid w:val="001877A1"/>
    <w:rsid w:val="0019022D"/>
    <w:rsid w:val="001918EF"/>
    <w:rsid w:val="0019197A"/>
    <w:rsid w:val="00192400"/>
    <w:rsid w:val="001925B7"/>
    <w:rsid w:val="0019672C"/>
    <w:rsid w:val="001A068A"/>
    <w:rsid w:val="001A089B"/>
    <w:rsid w:val="001A3E82"/>
    <w:rsid w:val="001A620D"/>
    <w:rsid w:val="001B08F4"/>
    <w:rsid w:val="001B2D56"/>
    <w:rsid w:val="001B2DCC"/>
    <w:rsid w:val="001B34D1"/>
    <w:rsid w:val="001B47B2"/>
    <w:rsid w:val="001B4A45"/>
    <w:rsid w:val="001B4E4B"/>
    <w:rsid w:val="001B5772"/>
    <w:rsid w:val="001B5B6C"/>
    <w:rsid w:val="001B678B"/>
    <w:rsid w:val="001C0698"/>
    <w:rsid w:val="001C09F4"/>
    <w:rsid w:val="001C47F7"/>
    <w:rsid w:val="001C4FF2"/>
    <w:rsid w:val="001C675F"/>
    <w:rsid w:val="001C72FB"/>
    <w:rsid w:val="001D09F0"/>
    <w:rsid w:val="001D1042"/>
    <w:rsid w:val="001D3CB3"/>
    <w:rsid w:val="001D3D5D"/>
    <w:rsid w:val="001D60FE"/>
    <w:rsid w:val="001D6AD1"/>
    <w:rsid w:val="001D71CA"/>
    <w:rsid w:val="001D776F"/>
    <w:rsid w:val="001E46FD"/>
    <w:rsid w:val="001E7EC7"/>
    <w:rsid w:val="001F014C"/>
    <w:rsid w:val="001F0A75"/>
    <w:rsid w:val="001F288B"/>
    <w:rsid w:val="001F5D94"/>
    <w:rsid w:val="001F5EAE"/>
    <w:rsid w:val="001F5FB3"/>
    <w:rsid w:val="001F74E3"/>
    <w:rsid w:val="00201A93"/>
    <w:rsid w:val="00206292"/>
    <w:rsid w:val="00206635"/>
    <w:rsid w:val="00207FB5"/>
    <w:rsid w:val="002171EE"/>
    <w:rsid w:val="00217C36"/>
    <w:rsid w:val="0022019B"/>
    <w:rsid w:val="00221B7F"/>
    <w:rsid w:val="00224FA8"/>
    <w:rsid w:val="002252ED"/>
    <w:rsid w:val="002256D7"/>
    <w:rsid w:val="002259B8"/>
    <w:rsid w:val="00230C14"/>
    <w:rsid w:val="002311E8"/>
    <w:rsid w:val="00231EFE"/>
    <w:rsid w:val="00232068"/>
    <w:rsid w:val="00235DD1"/>
    <w:rsid w:val="0023789B"/>
    <w:rsid w:val="00237CB7"/>
    <w:rsid w:val="00240FEE"/>
    <w:rsid w:val="00242797"/>
    <w:rsid w:val="00242FDB"/>
    <w:rsid w:val="00244C72"/>
    <w:rsid w:val="0024680C"/>
    <w:rsid w:val="002478C2"/>
    <w:rsid w:val="00247B90"/>
    <w:rsid w:val="002500A8"/>
    <w:rsid w:val="00250D92"/>
    <w:rsid w:val="002510F4"/>
    <w:rsid w:val="00251F99"/>
    <w:rsid w:val="00251FDC"/>
    <w:rsid w:val="002523C6"/>
    <w:rsid w:val="00252819"/>
    <w:rsid w:val="00254114"/>
    <w:rsid w:val="002545AB"/>
    <w:rsid w:val="00255168"/>
    <w:rsid w:val="002559CA"/>
    <w:rsid w:val="00255C28"/>
    <w:rsid w:val="002574FB"/>
    <w:rsid w:val="00257531"/>
    <w:rsid w:val="002578C4"/>
    <w:rsid w:val="002579E0"/>
    <w:rsid w:val="00261F04"/>
    <w:rsid w:val="00262060"/>
    <w:rsid w:val="0026335A"/>
    <w:rsid w:val="00263CD6"/>
    <w:rsid w:val="002650BF"/>
    <w:rsid w:val="002654C8"/>
    <w:rsid w:val="0027266C"/>
    <w:rsid w:val="00273384"/>
    <w:rsid w:val="00274B03"/>
    <w:rsid w:val="00280B46"/>
    <w:rsid w:val="00281590"/>
    <w:rsid w:val="00282B60"/>
    <w:rsid w:val="00284FFD"/>
    <w:rsid w:val="00286877"/>
    <w:rsid w:val="00294334"/>
    <w:rsid w:val="002961B8"/>
    <w:rsid w:val="002967B2"/>
    <w:rsid w:val="00296E83"/>
    <w:rsid w:val="00296F7E"/>
    <w:rsid w:val="002A33F2"/>
    <w:rsid w:val="002A3E98"/>
    <w:rsid w:val="002A4026"/>
    <w:rsid w:val="002A449B"/>
    <w:rsid w:val="002A470D"/>
    <w:rsid w:val="002A5318"/>
    <w:rsid w:val="002A5D5C"/>
    <w:rsid w:val="002A7F93"/>
    <w:rsid w:val="002B36C1"/>
    <w:rsid w:val="002B3DDE"/>
    <w:rsid w:val="002B4503"/>
    <w:rsid w:val="002B4B96"/>
    <w:rsid w:val="002B7BF4"/>
    <w:rsid w:val="002C3048"/>
    <w:rsid w:val="002C373E"/>
    <w:rsid w:val="002C3D93"/>
    <w:rsid w:val="002C46B1"/>
    <w:rsid w:val="002C494C"/>
    <w:rsid w:val="002C4EAA"/>
    <w:rsid w:val="002C5768"/>
    <w:rsid w:val="002D20E3"/>
    <w:rsid w:val="002D25CF"/>
    <w:rsid w:val="002D490E"/>
    <w:rsid w:val="002D76D4"/>
    <w:rsid w:val="002E00A9"/>
    <w:rsid w:val="002E0191"/>
    <w:rsid w:val="002E0826"/>
    <w:rsid w:val="002E35B2"/>
    <w:rsid w:val="002E4D36"/>
    <w:rsid w:val="002E5629"/>
    <w:rsid w:val="002F00ED"/>
    <w:rsid w:val="002F02AF"/>
    <w:rsid w:val="002F1426"/>
    <w:rsid w:val="002F4347"/>
    <w:rsid w:val="002F4CAF"/>
    <w:rsid w:val="002F54E1"/>
    <w:rsid w:val="002F6160"/>
    <w:rsid w:val="002F61EF"/>
    <w:rsid w:val="002F6C3E"/>
    <w:rsid w:val="003000C8"/>
    <w:rsid w:val="0030072B"/>
    <w:rsid w:val="00304DF0"/>
    <w:rsid w:val="00304F1E"/>
    <w:rsid w:val="003063D6"/>
    <w:rsid w:val="00306FC9"/>
    <w:rsid w:val="003076F3"/>
    <w:rsid w:val="00307DCF"/>
    <w:rsid w:val="003148ED"/>
    <w:rsid w:val="00315C80"/>
    <w:rsid w:val="00315DB9"/>
    <w:rsid w:val="00316D70"/>
    <w:rsid w:val="00320430"/>
    <w:rsid w:val="00322D63"/>
    <w:rsid w:val="00323FC8"/>
    <w:rsid w:val="0032564A"/>
    <w:rsid w:val="00326714"/>
    <w:rsid w:val="003318DF"/>
    <w:rsid w:val="00332547"/>
    <w:rsid w:val="003325BF"/>
    <w:rsid w:val="003325D8"/>
    <w:rsid w:val="00332841"/>
    <w:rsid w:val="003328C7"/>
    <w:rsid w:val="00332C83"/>
    <w:rsid w:val="00332D97"/>
    <w:rsid w:val="00334135"/>
    <w:rsid w:val="00334783"/>
    <w:rsid w:val="00335053"/>
    <w:rsid w:val="00335080"/>
    <w:rsid w:val="003355A4"/>
    <w:rsid w:val="00335A27"/>
    <w:rsid w:val="00340335"/>
    <w:rsid w:val="00340E98"/>
    <w:rsid w:val="00341A68"/>
    <w:rsid w:val="00342CCF"/>
    <w:rsid w:val="00343562"/>
    <w:rsid w:val="0034402A"/>
    <w:rsid w:val="003455DB"/>
    <w:rsid w:val="003520AC"/>
    <w:rsid w:val="003535C0"/>
    <w:rsid w:val="00353DF1"/>
    <w:rsid w:val="003563A9"/>
    <w:rsid w:val="00356653"/>
    <w:rsid w:val="003663B9"/>
    <w:rsid w:val="00367463"/>
    <w:rsid w:val="00367D97"/>
    <w:rsid w:val="0037007D"/>
    <w:rsid w:val="00370788"/>
    <w:rsid w:val="00370931"/>
    <w:rsid w:val="00370CBF"/>
    <w:rsid w:val="0037102F"/>
    <w:rsid w:val="003738F9"/>
    <w:rsid w:val="00380BF3"/>
    <w:rsid w:val="00381039"/>
    <w:rsid w:val="003826E7"/>
    <w:rsid w:val="0038623D"/>
    <w:rsid w:val="00386B69"/>
    <w:rsid w:val="0038737D"/>
    <w:rsid w:val="003920F8"/>
    <w:rsid w:val="00392325"/>
    <w:rsid w:val="00392AC0"/>
    <w:rsid w:val="00393DF1"/>
    <w:rsid w:val="00394FF8"/>
    <w:rsid w:val="003973C0"/>
    <w:rsid w:val="003A142C"/>
    <w:rsid w:val="003A1D33"/>
    <w:rsid w:val="003A1FB2"/>
    <w:rsid w:val="003A519B"/>
    <w:rsid w:val="003A6349"/>
    <w:rsid w:val="003B2114"/>
    <w:rsid w:val="003B2824"/>
    <w:rsid w:val="003B36CC"/>
    <w:rsid w:val="003B39D6"/>
    <w:rsid w:val="003B4024"/>
    <w:rsid w:val="003B4FB6"/>
    <w:rsid w:val="003B5C23"/>
    <w:rsid w:val="003B5C7A"/>
    <w:rsid w:val="003B6BB7"/>
    <w:rsid w:val="003C0283"/>
    <w:rsid w:val="003C04B5"/>
    <w:rsid w:val="003C05AB"/>
    <w:rsid w:val="003C36FC"/>
    <w:rsid w:val="003C6D5F"/>
    <w:rsid w:val="003C7604"/>
    <w:rsid w:val="003C7D5A"/>
    <w:rsid w:val="003C7FCE"/>
    <w:rsid w:val="003D0638"/>
    <w:rsid w:val="003D107E"/>
    <w:rsid w:val="003D11BD"/>
    <w:rsid w:val="003D12A4"/>
    <w:rsid w:val="003D360C"/>
    <w:rsid w:val="003D4562"/>
    <w:rsid w:val="003D4EF4"/>
    <w:rsid w:val="003D58D4"/>
    <w:rsid w:val="003D6537"/>
    <w:rsid w:val="003D7420"/>
    <w:rsid w:val="003E394C"/>
    <w:rsid w:val="003E3CE2"/>
    <w:rsid w:val="003E536B"/>
    <w:rsid w:val="003E6A08"/>
    <w:rsid w:val="003E789A"/>
    <w:rsid w:val="003F0AA5"/>
    <w:rsid w:val="003F3B99"/>
    <w:rsid w:val="003F6740"/>
    <w:rsid w:val="00401F2A"/>
    <w:rsid w:val="004035D2"/>
    <w:rsid w:val="0040578F"/>
    <w:rsid w:val="0040660C"/>
    <w:rsid w:val="004070E6"/>
    <w:rsid w:val="00410066"/>
    <w:rsid w:val="004115CC"/>
    <w:rsid w:val="00411970"/>
    <w:rsid w:val="00411B05"/>
    <w:rsid w:val="0041357E"/>
    <w:rsid w:val="004145DC"/>
    <w:rsid w:val="00415C1C"/>
    <w:rsid w:val="00415CFB"/>
    <w:rsid w:val="0041619D"/>
    <w:rsid w:val="0041684B"/>
    <w:rsid w:val="00416B31"/>
    <w:rsid w:val="00420D2C"/>
    <w:rsid w:val="00421945"/>
    <w:rsid w:val="00421E60"/>
    <w:rsid w:val="0042315B"/>
    <w:rsid w:val="00423FB9"/>
    <w:rsid w:val="00425249"/>
    <w:rsid w:val="00425447"/>
    <w:rsid w:val="00425470"/>
    <w:rsid w:val="0042629A"/>
    <w:rsid w:val="00426B5D"/>
    <w:rsid w:val="00426C3A"/>
    <w:rsid w:val="004319B7"/>
    <w:rsid w:val="00431A07"/>
    <w:rsid w:val="00433350"/>
    <w:rsid w:val="00434C73"/>
    <w:rsid w:val="00435B12"/>
    <w:rsid w:val="004360A2"/>
    <w:rsid w:val="0043613C"/>
    <w:rsid w:val="00440A50"/>
    <w:rsid w:val="00444D73"/>
    <w:rsid w:val="004542EB"/>
    <w:rsid w:val="004573EA"/>
    <w:rsid w:val="0046009E"/>
    <w:rsid w:val="004600EA"/>
    <w:rsid w:val="0046089D"/>
    <w:rsid w:val="004610F6"/>
    <w:rsid w:val="00461638"/>
    <w:rsid w:val="004709AF"/>
    <w:rsid w:val="00471D10"/>
    <w:rsid w:val="00472335"/>
    <w:rsid w:val="00473D7B"/>
    <w:rsid w:val="00476839"/>
    <w:rsid w:val="0048238E"/>
    <w:rsid w:val="00482460"/>
    <w:rsid w:val="0048563D"/>
    <w:rsid w:val="004901B4"/>
    <w:rsid w:val="004927E1"/>
    <w:rsid w:val="00493312"/>
    <w:rsid w:val="00494382"/>
    <w:rsid w:val="00494728"/>
    <w:rsid w:val="00496F71"/>
    <w:rsid w:val="00497739"/>
    <w:rsid w:val="004A184D"/>
    <w:rsid w:val="004A2006"/>
    <w:rsid w:val="004A282E"/>
    <w:rsid w:val="004A2A18"/>
    <w:rsid w:val="004A3139"/>
    <w:rsid w:val="004A4749"/>
    <w:rsid w:val="004A5128"/>
    <w:rsid w:val="004A5626"/>
    <w:rsid w:val="004A5CB2"/>
    <w:rsid w:val="004A6485"/>
    <w:rsid w:val="004A7BFA"/>
    <w:rsid w:val="004B0C27"/>
    <w:rsid w:val="004B1BE7"/>
    <w:rsid w:val="004B4C3E"/>
    <w:rsid w:val="004B71C4"/>
    <w:rsid w:val="004C0117"/>
    <w:rsid w:val="004C01BE"/>
    <w:rsid w:val="004C039B"/>
    <w:rsid w:val="004C32B5"/>
    <w:rsid w:val="004C3343"/>
    <w:rsid w:val="004C3770"/>
    <w:rsid w:val="004C4014"/>
    <w:rsid w:val="004C46B4"/>
    <w:rsid w:val="004C514B"/>
    <w:rsid w:val="004C531E"/>
    <w:rsid w:val="004C55A8"/>
    <w:rsid w:val="004C58A1"/>
    <w:rsid w:val="004C70A1"/>
    <w:rsid w:val="004D0685"/>
    <w:rsid w:val="004D17CF"/>
    <w:rsid w:val="004D43F3"/>
    <w:rsid w:val="004D5D68"/>
    <w:rsid w:val="004D7168"/>
    <w:rsid w:val="004E0520"/>
    <w:rsid w:val="004E3105"/>
    <w:rsid w:val="004E7584"/>
    <w:rsid w:val="004F14D5"/>
    <w:rsid w:val="004F15E5"/>
    <w:rsid w:val="004F1BD6"/>
    <w:rsid w:val="004F21F0"/>
    <w:rsid w:val="004F3D2D"/>
    <w:rsid w:val="00500F1D"/>
    <w:rsid w:val="00502A0D"/>
    <w:rsid w:val="00502F4F"/>
    <w:rsid w:val="00504E09"/>
    <w:rsid w:val="00506CE5"/>
    <w:rsid w:val="00507851"/>
    <w:rsid w:val="005118C7"/>
    <w:rsid w:val="00512EFA"/>
    <w:rsid w:val="00513DDC"/>
    <w:rsid w:val="00515BF8"/>
    <w:rsid w:val="00515DB3"/>
    <w:rsid w:val="0051794F"/>
    <w:rsid w:val="0052248F"/>
    <w:rsid w:val="005227B4"/>
    <w:rsid w:val="0052541B"/>
    <w:rsid w:val="0052702A"/>
    <w:rsid w:val="00527B19"/>
    <w:rsid w:val="00534AF7"/>
    <w:rsid w:val="005361B6"/>
    <w:rsid w:val="00537DDA"/>
    <w:rsid w:val="0054060D"/>
    <w:rsid w:val="0054341E"/>
    <w:rsid w:val="00546073"/>
    <w:rsid w:val="0054619D"/>
    <w:rsid w:val="00550222"/>
    <w:rsid w:val="00552A06"/>
    <w:rsid w:val="00554CF0"/>
    <w:rsid w:val="005553DB"/>
    <w:rsid w:val="005565B3"/>
    <w:rsid w:val="00556DEF"/>
    <w:rsid w:val="005572C2"/>
    <w:rsid w:val="00561E50"/>
    <w:rsid w:val="00561F4F"/>
    <w:rsid w:val="00562DB3"/>
    <w:rsid w:val="00567A55"/>
    <w:rsid w:val="00571980"/>
    <w:rsid w:val="005719EE"/>
    <w:rsid w:val="00573F28"/>
    <w:rsid w:val="00574366"/>
    <w:rsid w:val="005745A4"/>
    <w:rsid w:val="005747C3"/>
    <w:rsid w:val="00574C09"/>
    <w:rsid w:val="0057594F"/>
    <w:rsid w:val="00576DB9"/>
    <w:rsid w:val="005820B4"/>
    <w:rsid w:val="00582C91"/>
    <w:rsid w:val="00584112"/>
    <w:rsid w:val="005842EE"/>
    <w:rsid w:val="005879FE"/>
    <w:rsid w:val="00587DB4"/>
    <w:rsid w:val="0059058B"/>
    <w:rsid w:val="00594900"/>
    <w:rsid w:val="00595060"/>
    <w:rsid w:val="0059548F"/>
    <w:rsid w:val="00596463"/>
    <w:rsid w:val="005A2514"/>
    <w:rsid w:val="005A2FEC"/>
    <w:rsid w:val="005A382E"/>
    <w:rsid w:val="005A4AF5"/>
    <w:rsid w:val="005A620E"/>
    <w:rsid w:val="005A64B9"/>
    <w:rsid w:val="005A79D6"/>
    <w:rsid w:val="005B070F"/>
    <w:rsid w:val="005B20B1"/>
    <w:rsid w:val="005B41A9"/>
    <w:rsid w:val="005B5202"/>
    <w:rsid w:val="005B78BA"/>
    <w:rsid w:val="005C0A35"/>
    <w:rsid w:val="005C11D4"/>
    <w:rsid w:val="005C2A44"/>
    <w:rsid w:val="005C3776"/>
    <w:rsid w:val="005C4EF5"/>
    <w:rsid w:val="005C7DF4"/>
    <w:rsid w:val="005D25C5"/>
    <w:rsid w:val="005D7CB6"/>
    <w:rsid w:val="005E1303"/>
    <w:rsid w:val="005E2EB8"/>
    <w:rsid w:val="005E39ED"/>
    <w:rsid w:val="005E4F7D"/>
    <w:rsid w:val="005E55E7"/>
    <w:rsid w:val="005E6DFB"/>
    <w:rsid w:val="005F0DAC"/>
    <w:rsid w:val="005F2FC7"/>
    <w:rsid w:val="005F3B27"/>
    <w:rsid w:val="005F3CC4"/>
    <w:rsid w:val="005F6DA9"/>
    <w:rsid w:val="005F71AA"/>
    <w:rsid w:val="00601069"/>
    <w:rsid w:val="0060125D"/>
    <w:rsid w:val="006018AC"/>
    <w:rsid w:val="0060496B"/>
    <w:rsid w:val="00605C0E"/>
    <w:rsid w:val="0060709C"/>
    <w:rsid w:val="006071DD"/>
    <w:rsid w:val="00607811"/>
    <w:rsid w:val="00611892"/>
    <w:rsid w:val="006119DF"/>
    <w:rsid w:val="006122D3"/>
    <w:rsid w:val="00612372"/>
    <w:rsid w:val="00614DFD"/>
    <w:rsid w:val="006158F2"/>
    <w:rsid w:val="00620401"/>
    <w:rsid w:val="00622A80"/>
    <w:rsid w:val="006241B1"/>
    <w:rsid w:val="006249BD"/>
    <w:rsid w:val="00624D53"/>
    <w:rsid w:val="0062665C"/>
    <w:rsid w:val="00626D21"/>
    <w:rsid w:val="00627761"/>
    <w:rsid w:val="00630F22"/>
    <w:rsid w:val="0063222F"/>
    <w:rsid w:val="006324BB"/>
    <w:rsid w:val="00632B3D"/>
    <w:rsid w:val="00633188"/>
    <w:rsid w:val="0063368D"/>
    <w:rsid w:val="00633D4D"/>
    <w:rsid w:val="006349DB"/>
    <w:rsid w:val="00636332"/>
    <w:rsid w:val="00637F0F"/>
    <w:rsid w:val="0064330C"/>
    <w:rsid w:val="00644099"/>
    <w:rsid w:val="00644BC2"/>
    <w:rsid w:val="00644E7E"/>
    <w:rsid w:val="00645548"/>
    <w:rsid w:val="00647A30"/>
    <w:rsid w:val="00647A79"/>
    <w:rsid w:val="006502F1"/>
    <w:rsid w:val="00650964"/>
    <w:rsid w:val="00651AD7"/>
    <w:rsid w:val="00651B32"/>
    <w:rsid w:val="00653C04"/>
    <w:rsid w:val="00654BDB"/>
    <w:rsid w:val="00654CD1"/>
    <w:rsid w:val="006606EE"/>
    <w:rsid w:val="00660D45"/>
    <w:rsid w:val="00661BCD"/>
    <w:rsid w:val="00663CB1"/>
    <w:rsid w:val="00666F85"/>
    <w:rsid w:val="0066755E"/>
    <w:rsid w:val="0067040C"/>
    <w:rsid w:val="006706B3"/>
    <w:rsid w:val="006708BE"/>
    <w:rsid w:val="00672AFC"/>
    <w:rsid w:val="00673FA0"/>
    <w:rsid w:val="0067420C"/>
    <w:rsid w:val="006748E1"/>
    <w:rsid w:val="00676174"/>
    <w:rsid w:val="006812BA"/>
    <w:rsid w:val="00682E5F"/>
    <w:rsid w:val="00684319"/>
    <w:rsid w:val="00684B6A"/>
    <w:rsid w:val="006857CA"/>
    <w:rsid w:val="00685AF6"/>
    <w:rsid w:val="006864DC"/>
    <w:rsid w:val="00686623"/>
    <w:rsid w:val="00693B6F"/>
    <w:rsid w:val="00696571"/>
    <w:rsid w:val="006A040B"/>
    <w:rsid w:val="006A11C2"/>
    <w:rsid w:val="006A3392"/>
    <w:rsid w:val="006A33DE"/>
    <w:rsid w:val="006A410A"/>
    <w:rsid w:val="006A6150"/>
    <w:rsid w:val="006A6274"/>
    <w:rsid w:val="006A6755"/>
    <w:rsid w:val="006A67DA"/>
    <w:rsid w:val="006B1C76"/>
    <w:rsid w:val="006B3752"/>
    <w:rsid w:val="006B70FF"/>
    <w:rsid w:val="006B7A54"/>
    <w:rsid w:val="006C1320"/>
    <w:rsid w:val="006C2165"/>
    <w:rsid w:val="006C31D9"/>
    <w:rsid w:val="006C3F66"/>
    <w:rsid w:val="006D16B5"/>
    <w:rsid w:val="006D217E"/>
    <w:rsid w:val="006D4705"/>
    <w:rsid w:val="006D4A62"/>
    <w:rsid w:val="006D4ABA"/>
    <w:rsid w:val="006D60A6"/>
    <w:rsid w:val="006D6468"/>
    <w:rsid w:val="006D68DA"/>
    <w:rsid w:val="006D7070"/>
    <w:rsid w:val="006E0048"/>
    <w:rsid w:val="006E4032"/>
    <w:rsid w:val="006E4EB3"/>
    <w:rsid w:val="006E7B98"/>
    <w:rsid w:val="006F0119"/>
    <w:rsid w:val="006F0628"/>
    <w:rsid w:val="006F16E1"/>
    <w:rsid w:val="006F174D"/>
    <w:rsid w:val="006F21EF"/>
    <w:rsid w:val="006F2755"/>
    <w:rsid w:val="006F3CA9"/>
    <w:rsid w:val="006F444D"/>
    <w:rsid w:val="006F474C"/>
    <w:rsid w:val="006F6A7B"/>
    <w:rsid w:val="006F77F8"/>
    <w:rsid w:val="00700EFF"/>
    <w:rsid w:val="0070164B"/>
    <w:rsid w:val="0070172A"/>
    <w:rsid w:val="00702015"/>
    <w:rsid w:val="007039CC"/>
    <w:rsid w:val="00703A86"/>
    <w:rsid w:val="0070407A"/>
    <w:rsid w:val="007046B7"/>
    <w:rsid w:val="00705A86"/>
    <w:rsid w:val="00705D73"/>
    <w:rsid w:val="007074AF"/>
    <w:rsid w:val="00707DA8"/>
    <w:rsid w:val="00710CE4"/>
    <w:rsid w:val="00714136"/>
    <w:rsid w:val="00714D1A"/>
    <w:rsid w:val="00717D29"/>
    <w:rsid w:val="0072272E"/>
    <w:rsid w:val="007249A4"/>
    <w:rsid w:val="00730612"/>
    <w:rsid w:val="007307F0"/>
    <w:rsid w:val="00731D28"/>
    <w:rsid w:val="007356B4"/>
    <w:rsid w:val="00737212"/>
    <w:rsid w:val="007376BA"/>
    <w:rsid w:val="00740B21"/>
    <w:rsid w:val="00743BDF"/>
    <w:rsid w:val="00744F92"/>
    <w:rsid w:val="00745611"/>
    <w:rsid w:val="0074772A"/>
    <w:rsid w:val="0074775F"/>
    <w:rsid w:val="00750298"/>
    <w:rsid w:val="00751777"/>
    <w:rsid w:val="007531E7"/>
    <w:rsid w:val="00754E63"/>
    <w:rsid w:val="00754EE3"/>
    <w:rsid w:val="00756101"/>
    <w:rsid w:val="00760039"/>
    <w:rsid w:val="00760A93"/>
    <w:rsid w:val="00766B51"/>
    <w:rsid w:val="00767CCD"/>
    <w:rsid w:val="00770184"/>
    <w:rsid w:val="0077125D"/>
    <w:rsid w:val="00774CB3"/>
    <w:rsid w:val="007761E2"/>
    <w:rsid w:val="00777845"/>
    <w:rsid w:val="00777895"/>
    <w:rsid w:val="00784A9B"/>
    <w:rsid w:val="0078541D"/>
    <w:rsid w:val="0078552F"/>
    <w:rsid w:val="007865F0"/>
    <w:rsid w:val="00786B08"/>
    <w:rsid w:val="007873B8"/>
    <w:rsid w:val="00792373"/>
    <w:rsid w:val="00792BFB"/>
    <w:rsid w:val="00794B95"/>
    <w:rsid w:val="00795A6A"/>
    <w:rsid w:val="007A0B69"/>
    <w:rsid w:val="007A1944"/>
    <w:rsid w:val="007A1A72"/>
    <w:rsid w:val="007A242A"/>
    <w:rsid w:val="007A2AB0"/>
    <w:rsid w:val="007A2F09"/>
    <w:rsid w:val="007A4F1F"/>
    <w:rsid w:val="007A53BD"/>
    <w:rsid w:val="007A542D"/>
    <w:rsid w:val="007A5766"/>
    <w:rsid w:val="007A5A4F"/>
    <w:rsid w:val="007A5AC8"/>
    <w:rsid w:val="007A69C0"/>
    <w:rsid w:val="007A790A"/>
    <w:rsid w:val="007B00FD"/>
    <w:rsid w:val="007B09A0"/>
    <w:rsid w:val="007B361A"/>
    <w:rsid w:val="007B3E27"/>
    <w:rsid w:val="007B5622"/>
    <w:rsid w:val="007B6141"/>
    <w:rsid w:val="007B6CCC"/>
    <w:rsid w:val="007B6D97"/>
    <w:rsid w:val="007C0EAC"/>
    <w:rsid w:val="007C1E3D"/>
    <w:rsid w:val="007C3BF5"/>
    <w:rsid w:val="007C6003"/>
    <w:rsid w:val="007C7A25"/>
    <w:rsid w:val="007D05CD"/>
    <w:rsid w:val="007D0747"/>
    <w:rsid w:val="007D07E8"/>
    <w:rsid w:val="007D1316"/>
    <w:rsid w:val="007D18A9"/>
    <w:rsid w:val="007D2E4E"/>
    <w:rsid w:val="007D5461"/>
    <w:rsid w:val="007E0B02"/>
    <w:rsid w:val="007E1BD2"/>
    <w:rsid w:val="007E1C20"/>
    <w:rsid w:val="007E25E1"/>
    <w:rsid w:val="007E2B14"/>
    <w:rsid w:val="007E4244"/>
    <w:rsid w:val="007E42D6"/>
    <w:rsid w:val="007E6CF5"/>
    <w:rsid w:val="007E6F3E"/>
    <w:rsid w:val="007F069A"/>
    <w:rsid w:val="007F11C4"/>
    <w:rsid w:val="007F3623"/>
    <w:rsid w:val="007F49A0"/>
    <w:rsid w:val="007F6117"/>
    <w:rsid w:val="007F741E"/>
    <w:rsid w:val="008001FA"/>
    <w:rsid w:val="00800FA8"/>
    <w:rsid w:val="00803B27"/>
    <w:rsid w:val="00803E7F"/>
    <w:rsid w:val="00804B2C"/>
    <w:rsid w:val="00805728"/>
    <w:rsid w:val="00805E9C"/>
    <w:rsid w:val="00806BF7"/>
    <w:rsid w:val="008076C5"/>
    <w:rsid w:val="008102BA"/>
    <w:rsid w:val="008105C0"/>
    <w:rsid w:val="00811D9E"/>
    <w:rsid w:val="0081310F"/>
    <w:rsid w:val="00814CAF"/>
    <w:rsid w:val="0081566E"/>
    <w:rsid w:val="0081796F"/>
    <w:rsid w:val="00817BDE"/>
    <w:rsid w:val="00822BEB"/>
    <w:rsid w:val="00824FCC"/>
    <w:rsid w:val="008254C0"/>
    <w:rsid w:val="0082597C"/>
    <w:rsid w:val="008263BB"/>
    <w:rsid w:val="00830D7B"/>
    <w:rsid w:val="00832B2D"/>
    <w:rsid w:val="00833014"/>
    <w:rsid w:val="00833302"/>
    <w:rsid w:val="00833944"/>
    <w:rsid w:val="0083492A"/>
    <w:rsid w:val="00836C87"/>
    <w:rsid w:val="00840F35"/>
    <w:rsid w:val="00841E9F"/>
    <w:rsid w:val="00842113"/>
    <w:rsid w:val="008421F4"/>
    <w:rsid w:val="00842615"/>
    <w:rsid w:val="008445F4"/>
    <w:rsid w:val="00845BF3"/>
    <w:rsid w:val="00851576"/>
    <w:rsid w:val="0085382B"/>
    <w:rsid w:val="00854CEC"/>
    <w:rsid w:val="008559FA"/>
    <w:rsid w:val="0085697B"/>
    <w:rsid w:val="00856F05"/>
    <w:rsid w:val="00857625"/>
    <w:rsid w:val="0086055B"/>
    <w:rsid w:val="00860E58"/>
    <w:rsid w:val="00861794"/>
    <w:rsid w:val="00861EFD"/>
    <w:rsid w:val="0086488C"/>
    <w:rsid w:val="00865F91"/>
    <w:rsid w:val="008660FA"/>
    <w:rsid w:val="00866B21"/>
    <w:rsid w:val="00866FA2"/>
    <w:rsid w:val="00867039"/>
    <w:rsid w:val="008707B1"/>
    <w:rsid w:val="008731B9"/>
    <w:rsid w:val="00873B0E"/>
    <w:rsid w:val="00874E19"/>
    <w:rsid w:val="00880172"/>
    <w:rsid w:val="0088121A"/>
    <w:rsid w:val="00883488"/>
    <w:rsid w:val="00883D61"/>
    <w:rsid w:val="008845E6"/>
    <w:rsid w:val="00884E5D"/>
    <w:rsid w:val="008855CE"/>
    <w:rsid w:val="0088641A"/>
    <w:rsid w:val="0088766B"/>
    <w:rsid w:val="00890035"/>
    <w:rsid w:val="008916CB"/>
    <w:rsid w:val="00892780"/>
    <w:rsid w:val="00894CCB"/>
    <w:rsid w:val="00895076"/>
    <w:rsid w:val="008965A9"/>
    <w:rsid w:val="0089688D"/>
    <w:rsid w:val="0089689B"/>
    <w:rsid w:val="008A0B0D"/>
    <w:rsid w:val="008A23DB"/>
    <w:rsid w:val="008A2BC5"/>
    <w:rsid w:val="008A2D83"/>
    <w:rsid w:val="008A3FED"/>
    <w:rsid w:val="008A476D"/>
    <w:rsid w:val="008A47B8"/>
    <w:rsid w:val="008A723A"/>
    <w:rsid w:val="008A7ED0"/>
    <w:rsid w:val="008B1D40"/>
    <w:rsid w:val="008B228A"/>
    <w:rsid w:val="008B2458"/>
    <w:rsid w:val="008B39BC"/>
    <w:rsid w:val="008B42D4"/>
    <w:rsid w:val="008B6883"/>
    <w:rsid w:val="008C1961"/>
    <w:rsid w:val="008C1A5A"/>
    <w:rsid w:val="008C1FB5"/>
    <w:rsid w:val="008C26CF"/>
    <w:rsid w:val="008C2B31"/>
    <w:rsid w:val="008C4219"/>
    <w:rsid w:val="008C57BF"/>
    <w:rsid w:val="008C5914"/>
    <w:rsid w:val="008C6B12"/>
    <w:rsid w:val="008D4DC4"/>
    <w:rsid w:val="008D5D7D"/>
    <w:rsid w:val="008D6078"/>
    <w:rsid w:val="008E0FAB"/>
    <w:rsid w:val="008E16DE"/>
    <w:rsid w:val="008E33DD"/>
    <w:rsid w:val="008E699E"/>
    <w:rsid w:val="008E6A5E"/>
    <w:rsid w:val="008E7838"/>
    <w:rsid w:val="008F0381"/>
    <w:rsid w:val="008F149A"/>
    <w:rsid w:val="008F16D1"/>
    <w:rsid w:val="008F37AA"/>
    <w:rsid w:val="008F38F6"/>
    <w:rsid w:val="008F71B5"/>
    <w:rsid w:val="008F7499"/>
    <w:rsid w:val="0090302F"/>
    <w:rsid w:val="0090494A"/>
    <w:rsid w:val="00906329"/>
    <w:rsid w:val="00907E50"/>
    <w:rsid w:val="00910538"/>
    <w:rsid w:val="00912103"/>
    <w:rsid w:val="00915781"/>
    <w:rsid w:val="00915CB3"/>
    <w:rsid w:val="00917061"/>
    <w:rsid w:val="0091761A"/>
    <w:rsid w:val="00920405"/>
    <w:rsid w:val="00922AA3"/>
    <w:rsid w:val="00923BE0"/>
    <w:rsid w:val="00924FF1"/>
    <w:rsid w:val="00925D13"/>
    <w:rsid w:val="00927E93"/>
    <w:rsid w:val="00930C81"/>
    <w:rsid w:val="0093288F"/>
    <w:rsid w:val="00937637"/>
    <w:rsid w:val="00937A51"/>
    <w:rsid w:val="00940186"/>
    <w:rsid w:val="00940457"/>
    <w:rsid w:val="00942B8A"/>
    <w:rsid w:val="00943B8B"/>
    <w:rsid w:val="00944A51"/>
    <w:rsid w:val="00950A41"/>
    <w:rsid w:val="0095156A"/>
    <w:rsid w:val="00952842"/>
    <w:rsid w:val="009533D9"/>
    <w:rsid w:val="00953DEA"/>
    <w:rsid w:val="00957EBD"/>
    <w:rsid w:val="0096087E"/>
    <w:rsid w:val="0096323B"/>
    <w:rsid w:val="00963D18"/>
    <w:rsid w:val="009646F8"/>
    <w:rsid w:val="00965376"/>
    <w:rsid w:val="00967412"/>
    <w:rsid w:val="0096743E"/>
    <w:rsid w:val="0097014B"/>
    <w:rsid w:val="00971184"/>
    <w:rsid w:val="00971A45"/>
    <w:rsid w:val="009724E4"/>
    <w:rsid w:val="00973B59"/>
    <w:rsid w:val="00975188"/>
    <w:rsid w:val="00975C45"/>
    <w:rsid w:val="00976D84"/>
    <w:rsid w:val="00976F76"/>
    <w:rsid w:val="0097732D"/>
    <w:rsid w:val="009776EC"/>
    <w:rsid w:val="00977DBA"/>
    <w:rsid w:val="00981336"/>
    <w:rsid w:val="009827E8"/>
    <w:rsid w:val="00982BEA"/>
    <w:rsid w:val="00983371"/>
    <w:rsid w:val="00983843"/>
    <w:rsid w:val="009848E3"/>
    <w:rsid w:val="00987B98"/>
    <w:rsid w:val="00990412"/>
    <w:rsid w:val="00992827"/>
    <w:rsid w:val="009928B8"/>
    <w:rsid w:val="00992F91"/>
    <w:rsid w:val="00993280"/>
    <w:rsid w:val="00994AB6"/>
    <w:rsid w:val="00995E32"/>
    <w:rsid w:val="00997D17"/>
    <w:rsid w:val="00997F98"/>
    <w:rsid w:val="009A03BE"/>
    <w:rsid w:val="009A3659"/>
    <w:rsid w:val="009A41D6"/>
    <w:rsid w:val="009A669F"/>
    <w:rsid w:val="009B0E9E"/>
    <w:rsid w:val="009B0F2A"/>
    <w:rsid w:val="009B4E19"/>
    <w:rsid w:val="009B69B6"/>
    <w:rsid w:val="009B749A"/>
    <w:rsid w:val="009C346B"/>
    <w:rsid w:val="009C6972"/>
    <w:rsid w:val="009C7516"/>
    <w:rsid w:val="009D0B78"/>
    <w:rsid w:val="009D12D9"/>
    <w:rsid w:val="009D1C30"/>
    <w:rsid w:val="009D1C4E"/>
    <w:rsid w:val="009D1EFA"/>
    <w:rsid w:val="009D2E96"/>
    <w:rsid w:val="009D38C8"/>
    <w:rsid w:val="009D45A0"/>
    <w:rsid w:val="009D5078"/>
    <w:rsid w:val="009D507C"/>
    <w:rsid w:val="009D5F97"/>
    <w:rsid w:val="009E0391"/>
    <w:rsid w:val="009E183C"/>
    <w:rsid w:val="009E190D"/>
    <w:rsid w:val="009E39EF"/>
    <w:rsid w:val="009E49C6"/>
    <w:rsid w:val="009E7649"/>
    <w:rsid w:val="009F0F5C"/>
    <w:rsid w:val="009F188F"/>
    <w:rsid w:val="009F18CE"/>
    <w:rsid w:val="009F47F8"/>
    <w:rsid w:val="009F68F0"/>
    <w:rsid w:val="009F6F29"/>
    <w:rsid w:val="009F71DC"/>
    <w:rsid w:val="00A017B7"/>
    <w:rsid w:val="00A02927"/>
    <w:rsid w:val="00A045B5"/>
    <w:rsid w:val="00A04DEF"/>
    <w:rsid w:val="00A05538"/>
    <w:rsid w:val="00A1042F"/>
    <w:rsid w:val="00A10E84"/>
    <w:rsid w:val="00A10F1D"/>
    <w:rsid w:val="00A11759"/>
    <w:rsid w:val="00A142F8"/>
    <w:rsid w:val="00A14745"/>
    <w:rsid w:val="00A14A6B"/>
    <w:rsid w:val="00A15C03"/>
    <w:rsid w:val="00A17160"/>
    <w:rsid w:val="00A207C7"/>
    <w:rsid w:val="00A23F88"/>
    <w:rsid w:val="00A24B51"/>
    <w:rsid w:val="00A27169"/>
    <w:rsid w:val="00A27804"/>
    <w:rsid w:val="00A31141"/>
    <w:rsid w:val="00A33D19"/>
    <w:rsid w:val="00A34579"/>
    <w:rsid w:val="00A36DAC"/>
    <w:rsid w:val="00A374AE"/>
    <w:rsid w:val="00A40E24"/>
    <w:rsid w:val="00A42A04"/>
    <w:rsid w:val="00A43F2D"/>
    <w:rsid w:val="00A44D19"/>
    <w:rsid w:val="00A463F3"/>
    <w:rsid w:val="00A475B1"/>
    <w:rsid w:val="00A50687"/>
    <w:rsid w:val="00A51EE6"/>
    <w:rsid w:val="00A54481"/>
    <w:rsid w:val="00A55715"/>
    <w:rsid w:val="00A562F8"/>
    <w:rsid w:val="00A56DC3"/>
    <w:rsid w:val="00A60A7A"/>
    <w:rsid w:val="00A614F2"/>
    <w:rsid w:val="00A61544"/>
    <w:rsid w:val="00A626FB"/>
    <w:rsid w:val="00A62EC8"/>
    <w:rsid w:val="00A65212"/>
    <w:rsid w:val="00A6547A"/>
    <w:rsid w:val="00A671BD"/>
    <w:rsid w:val="00A67598"/>
    <w:rsid w:val="00A70405"/>
    <w:rsid w:val="00A71340"/>
    <w:rsid w:val="00A769FD"/>
    <w:rsid w:val="00A76B0B"/>
    <w:rsid w:val="00A80994"/>
    <w:rsid w:val="00A81769"/>
    <w:rsid w:val="00A83844"/>
    <w:rsid w:val="00A846ED"/>
    <w:rsid w:val="00A91496"/>
    <w:rsid w:val="00A91BE8"/>
    <w:rsid w:val="00A91DDA"/>
    <w:rsid w:val="00A91E74"/>
    <w:rsid w:val="00A9287C"/>
    <w:rsid w:val="00A97401"/>
    <w:rsid w:val="00A9758D"/>
    <w:rsid w:val="00AA0452"/>
    <w:rsid w:val="00AA152D"/>
    <w:rsid w:val="00AA19DC"/>
    <w:rsid w:val="00AA27F8"/>
    <w:rsid w:val="00AA2D40"/>
    <w:rsid w:val="00AA4D5B"/>
    <w:rsid w:val="00AA5D83"/>
    <w:rsid w:val="00AA7B22"/>
    <w:rsid w:val="00AB0127"/>
    <w:rsid w:val="00AB0DB6"/>
    <w:rsid w:val="00AB1545"/>
    <w:rsid w:val="00AB19E3"/>
    <w:rsid w:val="00AB3C71"/>
    <w:rsid w:val="00AB3DAF"/>
    <w:rsid w:val="00AB5224"/>
    <w:rsid w:val="00AB6F8D"/>
    <w:rsid w:val="00AB79F8"/>
    <w:rsid w:val="00AC2920"/>
    <w:rsid w:val="00AC34D6"/>
    <w:rsid w:val="00AC4427"/>
    <w:rsid w:val="00AC506E"/>
    <w:rsid w:val="00AC5255"/>
    <w:rsid w:val="00AC6019"/>
    <w:rsid w:val="00AC68BF"/>
    <w:rsid w:val="00AC6D81"/>
    <w:rsid w:val="00AD13FA"/>
    <w:rsid w:val="00AD455E"/>
    <w:rsid w:val="00AD4A58"/>
    <w:rsid w:val="00AD4BAB"/>
    <w:rsid w:val="00AE027B"/>
    <w:rsid w:val="00AE3239"/>
    <w:rsid w:val="00AE70D9"/>
    <w:rsid w:val="00AE7648"/>
    <w:rsid w:val="00AE7D6E"/>
    <w:rsid w:val="00AF1BCF"/>
    <w:rsid w:val="00AF1FF2"/>
    <w:rsid w:val="00AF24AB"/>
    <w:rsid w:val="00AF3233"/>
    <w:rsid w:val="00AF3A6E"/>
    <w:rsid w:val="00AF535C"/>
    <w:rsid w:val="00B003B5"/>
    <w:rsid w:val="00B00B65"/>
    <w:rsid w:val="00B02079"/>
    <w:rsid w:val="00B0236B"/>
    <w:rsid w:val="00B04341"/>
    <w:rsid w:val="00B0590E"/>
    <w:rsid w:val="00B06043"/>
    <w:rsid w:val="00B0608E"/>
    <w:rsid w:val="00B10428"/>
    <w:rsid w:val="00B10443"/>
    <w:rsid w:val="00B121D3"/>
    <w:rsid w:val="00B1257A"/>
    <w:rsid w:val="00B1450E"/>
    <w:rsid w:val="00B1535D"/>
    <w:rsid w:val="00B15A85"/>
    <w:rsid w:val="00B15E42"/>
    <w:rsid w:val="00B16347"/>
    <w:rsid w:val="00B22088"/>
    <w:rsid w:val="00B23EED"/>
    <w:rsid w:val="00B2490A"/>
    <w:rsid w:val="00B263C5"/>
    <w:rsid w:val="00B27829"/>
    <w:rsid w:val="00B36DB1"/>
    <w:rsid w:val="00B36F06"/>
    <w:rsid w:val="00B4039E"/>
    <w:rsid w:val="00B40898"/>
    <w:rsid w:val="00B41108"/>
    <w:rsid w:val="00B45459"/>
    <w:rsid w:val="00B468E5"/>
    <w:rsid w:val="00B46DB1"/>
    <w:rsid w:val="00B53DAE"/>
    <w:rsid w:val="00B541C6"/>
    <w:rsid w:val="00B546D7"/>
    <w:rsid w:val="00B600D9"/>
    <w:rsid w:val="00B603EC"/>
    <w:rsid w:val="00B62838"/>
    <w:rsid w:val="00B7065C"/>
    <w:rsid w:val="00B719ED"/>
    <w:rsid w:val="00B71D21"/>
    <w:rsid w:val="00B7297E"/>
    <w:rsid w:val="00B739B1"/>
    <w:rsid w:val="00B741E3"/>
    <w:rsid w:val="00B74E90"/>
    <w:rsid w:val="00B750BD"/>
    <w:rsid w:val="00B7542C"/>
    <w:rsid w:val="00B7746F"/>
    <w:rsid w:val="00B77A34"/>
    <w:rsid w:val="00B804D3"/>
    <w:rsid w:val="00B8058E"/>
    <w:rsid w:val="00B816C2"/>
    <w:rsid w:val="00B820AA"/>
    <w:rsid w:val="00B82471"/>
    <w:rsid w:val="00B82668"/>
    <w:rsid w:val="00B853B8"/>
    <w:rsid w:val="00B86ADC"/>
    <w:rsid w:val="00B87958"/>
    <w:rsid w:val="00B91C77"/>
    <w:rsid w:val="00B934A9"/>
    <w:rsid w:val="00B94B0C"/>
    <w:rsid w:val="00B9672E"/>
    <w:rsid w:val="00BA43A2"/>
    <w:rsid w:val="00BA4873"/>
    <w:rsid w:val="00BA50D8"/>
    <w:rsid w:val="00BA5E4D"/>
    <w:rsid w:val="00BA5EB9"/>
    <w:rsid w:val="00BA5EC9"/>
    <w:rsid w:val="00BA64D2"/>
    <w:rsid w:val="00BA6B57"/>
    <w:rsid w:val="00BA6BC1"/>
    <w:rsid w:val="00BB0754"/>
    <w:rsid w:val="00BB10AD"/>
    <w:rsid w:val="00BB1243"/>
    <w:rsid w:val="00BB17A2"/>
    <w:rsid w:val="00BB60EC"/>
    <w:rsid w:val="00BB6D15"/>
    <w:rsid w:val="00BC0F55"/>
    <w:rsid w:val="00BC31F5"/>
    <w:rsid w:val="00BC5AC4"/>
    <w:rsid w:val="00BD12B2"/>
    <w:rsid w:val="00BD2575"/>
    <w:rsid w:val="00BD297B"/>
    <w:rsid w:val="00BD4457"/>
    <w:rsid w:val="00BD57CE"/>
    <w:rsid w:val="00BD6E36"/>
    <w:rsid w:val="00BD7F9D"/>
    <w:rsid w:val="00BE0313"/>
    <w:rsid w:val="00BF0CBB"/>
    <w:rsid w:val="00BF42AD"/>
    <w:rsid w:val="00BF481A"/>
    <w:rsid w:val="00BF4890"/>
    <w:rsid w:val="00BF7E8A"/>
    <w:rsid w:val="00C00943"/>
    <w:rsid w:val="00C018BF"/>
    <w:rsid w:val="00C04331"/>
    <w:rsid w:val="00C07DB4"/>
    <w:rsid w:val="00C11711"/>
    <w:rsid w:val="00C1211D"/>
    <w:rsid w:val="00C14A40"/>
    <w:rsid w:val="00C158E7"/>
    <w:rsid w:val="00C15CB3"/>
    <w:rsid w:val="00C20B3A"/>
    <w:rsid w:val="00C2135C"/>
    <w:rsid w:val="00C2168F"/>
    <w:rsid w:val="00C218FC"/>
    <w:rsid w:val="00C236AB"/>
    <w:rsid w:val="00C24C7C"/>
    <w:rsid w:val="00C3059A"/>
    <w:rsid w:val="00C30D6B"/>
    <w:rsid w:val="00C30E27"/>
    <w:rsid w:val="00C30E75"/>
    <w:rsid w:val="00C31864"/>
    <w:rsid w:val="00C31B95"/>
    <w:rsid w:val="00C325C0"/>
    <w:rsid w:val="00C338A6"/>
    <w:rsid w:val="00C34118"/>
    <w:rsid w:val="00C34ECB"/>
    <w:rsid w:val="00C35841"/>
    <w:rsid w:val="00C36635"/>
    <w:rsid w:val="00C40DC6"/>
    <w:rsid w:val="00C40E4E"/>
    <w:rsid w:val="00C41813"/>
    <w:rsid w:val="00C427C2"/>
    <w:rsid w:val="00C44138"/>
    <w:rsid w:val="00C44886"/>
    <w:rsid w:val="00C46711"/>
    <w:rsid w:val="00C47BF5"/>
    <w:rsid w:val="00C47F2E"/>
    <w:rsid w:val="00C47F60"/>
    <w:rsid w:val="00C5047D"/>
    <w:rsid w:val="00C5069F"/>
    <w:rsid w:val="00C52A80"/>
    <w:rsid w:val="00C54DD0"/>
    <w:rsid w:val="00C55227"/>
    <w:rsid w:val="00C57300"/>
    <w:rsid w:val="00C60650"/>
    <w:rsid w:val="00C6385F"/>
    <w:rsid w:val="00C657AB"/>
    <w:rsid w:val="00C65AD6"/>
    <w:rsid w:val="00C7149B"/>
    <w:rsid w:val="00C73149"/>
    <w:rsid w:val="00C741E0"/>
    <w:rsid w:val="00C755BF"/>
    <w:rsid w:val="00C76536"/>
    <w:rsid w:val="00C80D3A"/>
    <w:rsid w:val="00C8409C"/>
    <w:rsid w:val="00C84531"/>
    <w:rsid w:val="00C85753"/>
    <w:rsid w:val="00C862C6"/>
    <w:rsid w:val="00C87CFE"/>
    <w:rsid w:val="00C907C5"/>
    <w:rsid w:val="00C9180E"/>
    <w:rsid w:val="00C91D0A"/>
    <w:rsid w:val="00C942F5"/>
    <w:rsid w:val="00C9435B"/>
    <w:rsid w:val="00C961EA"/>
    <w:rsid w:val="00C97A71"/>
    <w:rsid w:val="00C97C6C"/>
    <w:rsid w:val="00CA0DDC"/>
    <w:rsid w:val="00CA3A3C"/>
    <w:rsid w:val="00CA412B"/>
    <w:rsid w:val="00CA4857"/>
    <w:rsid w:val="00CA55A3"/>
    <w:rsid w:val="00CA57B1"/>
    <w:rsid w:val="00CA6032"/>
    <w:rsid w:val="00CA6E48"/>
    <w:rsid w:val="00CB1125"/>
    <w:rsid w:val="00CB1EE5"/>
    <w:rsid w:val="00CB2CF3"/>
    <w:rsid w:val="00CB3FFB"/>
    <w:rsid w:val="00CB577F"/>
    <w:rsid w:val="00CC0427"/>
    <w:rsid w:val="00CC0915"/>
    <w:rsid w:val="00CC0A96"/>
    <w:rsid w:val="00CC160B"/>
    <w:rsid w:val="00CC2005"/>
    <w:rsid w:val="00CC3E37"/>
    <w:rsid w:val="00CC50F8"/>
    <w:rsid w:val="00CC587A"/>
    <w:rsid w:val="00CC61E2"/>
    <w:rsid w:val="00CC688A"/>
    <w:rsid w:val="00CC6FBC"/>
    <w:rsid w:val="00CD2F18"/>
    <w:rsid w:val="00CD3BAD"/>
    <w:rsid w:val="00CD4B11"/>
    <w:rsid w:val="00CD64FB"/>
    <w:rsid w:val="00CD6BEC"/>
    <w:rsid w:val="00CD6CD6"/>
    <w:rsid w:val="00CE0E0D"/>
    <w:rsid w:val="00CE2900"/>
    <w:rsid w:val="00CE5F98"/>
    <w:rsid w:val="00CE7E7A"/>
    <w:rsid w:val="00CF03D4"/>
    <w:rsid w:val="00CF1EC0"/>
    <w:rsid w:val="00CF2B0D"/>
    <w:rsid w:val="00CF3A31"/>
    <w:rsid w:val="00CF3A57"/>
    <w:rsid w:val="00CF5347"/>
    <w:rsid w:val="00CF5963"/>
    <w:rsid w:val="00CF6FF0"/>
    <w:rsid w:val="00D0198B"/>
    <w:rsid w:val="00D01D46"/>
    <w:rsid w:val="00D03E57"/>
    <w:rsid w:val="00D046D4"/>
    <w:rsid w:val="00D0558D"/>
    <w:rsid w:val="00D060EB"/>
    <w:rsid w:val="00D1216F"/>
    <w:rsid w:val="00D136FB"/>
    <w:rsid w:val="00D1717E"/>
    <w:rsid w:val="00D17248"/>
    <w:rsid w:val="00D245ED"/>
    <w:rsid w:val="00D25E54"/>
    <w:rsid w:val="00D264A0"/>
    <w:rsid w:val="00D26B93"/>
    <w:rsid w:val="00D27C4B"/>
    <w:rsid w:val="00D3433A"/>
    <w:rsid w:val="00D34D35"/>
    <w:rsid w:val="00D35750"/>
    <w:rsid w:val="00D36186"/>
    <w:rsid w:val="00D40076"/>
    <w:rsid w:val="00D403BE"/>
    <w:rsid w:val="00D40818"/>
    <w:rsid w:val="00D40F6C"/>
    <w:rsid w:val="00D43AE0"/>
    <w:rsid w:val="00D443A8"/>
    <w:rsid w:val="00D443B8"/>
    <w:rsid w:val="00D472C3"/>
    <w:rsid w:val="00D528A8"/>
    <w:rsid w:val="00D5394D"/>
    <w:rsid w:val="00D54C4F"/>
    <w:rsid w:val="00D54DE1"/>
    <w:rsid w:val="00D554BB"/>
    <w:rsid w:val="00D55DC5"/>
    <w:rsid w:val="00D57E79"/>
    <w:rsid w:val="00D57FB1"/>
    <w:rsid w:val="00D605FA"/>
    <w:rsid w:val="00D61902"/>
    <w:rsid w:val="00D61AA8"/>
    <w:rsid w:val="00D623F3"/>
    <w:rsid w:val="00D6651B"/>
    <w:rsid w:val="00D67FEC"/>
    <w:rsid w:val="00D721E7"/>
    <w:rsid w:val="00D73537"/>
    <w:rsid w:val="00D75A1E"/>
    <w:rsid w:val="00D82D02"/>
    <w:rsid w:val="00D82D35"/>
    <w:rsid w:val="00D834F4"/>
    <w:rsid w:val="00D83659"/>
    <w:rsid w:val="00D8797E"/>
    <w:rsid w:val="00D91BBD"/>
    <w:rsid w:val="00D91DD8"/>
    <w:rsid w:val="00D91E86"/>
    <w:rsid w:val="00D9255E"/>
    <w:rsid w:val="00D9266D"/>
    <w:rsid w:val="00D9371B"/>
    <w:rsid w:val="00D93738"/>
    <w:rsid w:val="00D93E8A"/>
    <w:rsid w:val="00D94E7D"/>
    <w:rsid w:val="00D957CF"/>
    <w:rsid w:val="00D95D0E"/>
    <w:rsid w:val="00D969F8"/>
    <w:rsid w:val="00D978FE"/>
    <w:rsid w:val="00DA2F33"/>
    <w:rsid w:val="00DA341A"/>
    <w:rsid w:val="00DA4170"/>
    <w:rsid w:val="00DA4389"/>
    <w:rsid w:val="00DA443C"/>
    <w:rsid w:val="00DA4490"/>
    <w:rsid w:val="00DA6B9D"/>
    <w:rsid w:val="00DA6DC8"/>
    <w:rsid w:val="00DA7DCA"/>
    <w:rsid w:val="00DB1C75"/>
    <w:rsid w:val="00DB1E10"/>
    <w:rsid w:val="00DB3B74"/>
    <w:rsid w:val="00DB5380"/>
    <w:rsid w:val="00DC0444"/>
    <w:rsid w:val="00DC193C"/>
    <w:rsid w:val="00DC1B86"/>
    <w:rsid w:val="00DC3024"/>
    <w:rsid w:val="00DC4857"/>
    <w:rsid w:val="00DD1835"/>
    <w:rsid w:val="00DD24AD"/>
    <w:rsid w:val="00DD2EAA"/>
    <w:rsid w:val="00DD4914"/>
    <w:rsid w:val="00DD611F"/>
    <w:rsid w:val="00DD657A"/>
    <w:rsid w:val="00DD7AA9"/>
    <w:rsid w:val="00DD7D62"/>
    <w:rsid w:val="00DE053D"/>
    <w:rsid w:val="00DE0B3D"/>
    <w:rsid w:val="00DE5754"/>
    <w:rsid w:val="00DF0D5B"/>
    <w:rsid w:val="00DF140B"/>
    <w:rsid w:val="00DF201C"/>
    <w:rsid w:val="00DF37A3"/>
    <w:rsid w:val="00DF56CF"/>
    <w:rsid w:val="00DF61DA"/>
    <w:rsid w:val="00DF6ACB"/>
    <w:rsid w:val="00E01F10"/>
    <w:rsid w:val="00E02678"/>
    <w:rsid w:val="00E02D37"/>
    <w:rsid w:val="00E043A9"/>
    <w:rsid w:val="00E045A6"/>
    <w:rsid w:val="00E04E38"/>
    <w:rsid w:val="00E07E7E"/>
    <w:rsid w:val="00E103E2"/>
    <w:rsid w:val="00E12AC7"/>
    <w:rsid w:val="00E13077"/>
    <w:rsid w:val="00E146EA"/>
    <w:rsid w:val="00E20DE1"/>
    <w:rsid w:val="00E21ABE"/>
    <w:rsid w:val="00E21CDF"/>
    <w:rsid w:val="00E21DB3"/>
    <w:rsid w:val="00E2485B"/>
    <w:rsid w:val="00E24AC8"/>
    <w:rsid w:val="00E26355"/>
    <w:rsid w:val="00E27B4E"/>
    <w:rsid w:val="00E31362"/>
    <w:rsid w:val="00E31F5D"/>
    <w:rsid w:val="00E32034"/>
    <w:rsid w:val="00E33994"/>
    <w:rsid w:val="00E36685"/>
    <w:rsid w:val="00E40265"/>
    <w:rsid w:val="00E40629"/>
    <w:rsid w:val="00E42BA8"/>
    <w:rsid w:val="00E42E6D"/>
    <w:rsid w:val="00E43740"/>
    <w:rsid w:val="00E453D5"/>
    <w:rsid w:val="00E45BA7"/>
    <w:rsid w:val="00E460BF"/>
    <w:rsid w:val="00E4687C"/>
    <w:rsid w:val="00E479C5"/>
    <w:rsid w:val="00E47D36"/>
    <w:rsid w:val="00E50E5E"/>
    <w:rsid w:val="00E51A37"/>
    <w:rsid w:val="00E5209C"/>
    <w:rsid w:val="00E551D4"/>
    <w:rsid w:val="00E5610D"/>
    <w:rsid w:val="00E5787B"/>
    <w:rsid w:val="00E6120D"/>
    <w:rsid w:val="00E614B2"/>
    <w:rsid w:val="00E64FBB"/>
    <w:rsid w:val="00E72814"/>
    <w:rsid w:val="00E7333D"/>
    <w:rsid w:val="00E76833"/>
    <w:rsid w:val="00E7789D"/>
    <w:rsid w:val="00E80CB0"/>
    <w:rsid w:val="00E83CA4"/>
    <w:rsid w:val="00E85249"/>
    <w:rsid w:val="00E85E3E"/>
    <w:rsid w:val="00E91D43"/>
    <w:rsid w:val="00E966E5"/>
    <w:rsid w:val="00EA51C5"/>
    <w:rsid w:val="00EA65A8"/>
    <w:rsid w:val="00EA6D70"/>
    <w:rsid w:val="00EA72E8"/>
    <w:rsid w:val="00EB07FD"/>
    <w:rsid w:val="00EB0F43"/>
    <w:rsid w:val="00EB2DA6"/>
    <w:rsid w:val="00EB2F9E"/>
    <w:rsid w:val="00EB3614"/>
    <w:rsid w:val="00EB4E28"/>
    <w:rsid w:val="00EC0609"/>
    <w:rsid w:val="00EC3417"/>
    <w:rsid w:val="00EC3CD8"/>
    <w:rsid w:val="00ED117C"/>
    <w:rsid w:val="00ED34EA"/>
    <w:rsid w:val="00ED3583"/>
    <w:rsid w:val="00ED5663"/>
    <w:rsid w:val="00ED57D5"/>
    <w:rsid w:val="00ED6B2A"/>
    <w:rsid w:val="00ED73DD"/>
    <w:rsid w:val="00ED7ECC"/>
    <w:rsid w:val="00EE158B"/>
    <w:rsid w:val="00EE6BA1"/>
    <w:rsid w:val="00EE73FE"/>
    <w:rsid w:val="00EF25E5"/>
    <w:rsid w:val="00EF48DB"/>
    <w:rsid w:val="00EF51A9"/>
    <w:rsid w:val="00F03919"/>
    <w:rsid w:val="00F06DB7"/>
    <w:rsid w:val="00F13012"/>
    <w:rsid w:val="00F13CA4"/>
    <w:rsid w:val="00F13D7C"/>
    <w:rsid w:val="00F15130"/>
    <w:rsid w:val="00F153A2"/>
    <w:rsid w:val="00F156DA"/>
    <w:rsid w:val="00F15EE4"/>
    <w:rsid w:val="00F163BA"/>
    <w:rsid w:val="00F167C4"/>
    <w:rsid w:val="00F21B21"/>
    <w:rsid w:val="00F22F52"/>
    <w:rsid w:val="00F24E6A"/>
    <w:rsid w:val="00F256AB"/>
    <w:rsid w:val="00F271CB"/>
    <w:rsid w:val="00F30750"/>
    <w:rsid w:val="00F30A83"/>
    <w:rsid w:val="00F30BF3"/>
    <w:rsid w:val="00F321E6"/>
    <w:rsid w:val="00F33AD6"/>
    <w:rsid w:val="00F33C5D"/>
    <w:rsid w:val="00F360C8"/>
    <w:rsid w:val="00F403F8"/>
    <w:rsid w:val="00F42FA5"/>
    <w:rsid w:val="00F4731E"/>
    <w:rsid w:val="00F501B9"/>
    <w:rsid w:val="00F5273E"/>
    <w:rsid w:val="00F52E1B"/>
    <w:rsid w:val="00F53868"/>
    <w:rsid w:val="00F5722A"/>
    <w:rsid w:val="00F610FC"/>
    <w:rsid w:val="00F628CA"/>
    <w:rsid w:val="00F63FD0"/>
    <w:rsid w:val="00F672A5"/>
    <w:rsid w:val="00F706C0"/>
    <w:rsid w:val="00F7107E"/>
    <w:rsid w:val="00F718A5"/>
    <w:rsid w:val="00F74A61"/>
    <w:rsid w:val="00F75CDE"/>
    <w:rsid w:val="00F77214"/>
    <w:rsid w:val="00F773B8"/>
    <w:rsid w:val="00F777B8"/>
    <w:rsid w:val="00F81FC8"/>
    <w:rsid w:val="00F82240"/>
    <w:rsid w:val="00F823D5"/>
    <w:rsid w:val="00F83597"/>
    <w:rsid w:val="00F83FA4"/>
    <w:rsid w:val="00F854D9"/>
    <w:rsid w:val="00F85861"/>
    <w:rsid w:val="00F86D5F"/>
    <w:rsid w:val="00F877AA"/>
    <w:rsid w:val="00F877F1"/>
    <w:rsid w:val="00F90615"/>
    <w:rsid w:val="00F92775"/>
    <w:rsid w:val="00F92E55"/>
    <w:rsid w:val="00F9604B"/>
    <w:rsid w:val="00F97674"/>
    <w:rsid w:val="00FA1273"/>
    <w:rsid w:val="00FA1AC7"/>
    <w:rsid w:val="00FA1F4F"/>
    <w:rsid w:val="00FA36CB"/>
    <w:rsid w:val="00FA373C"/>
    <w:rsid w:val="00FA4EB9"/>
    <w:rsid w:val="00FB03E3"/>
    <w:rsid w:val="00FB2217"/>
    <w:rsid w:val="00FB3985"/>
    <w:rsid w:val="00FC0EFF"/>
    <w:rsid w:val="00FC4E6A"/>
    <w:rsid w:val="00FC5181"/>
    <w:rsid w:val="00FC5C0C"/>
    <w:rsid w:val="00FC680F"/>
    <w:rsid w:val="00FC7EC8"/>
    <w:rsid w:val="00FC7F2C"/>
    <w:rsid w:val="00FD425C"/>
    <w:rsid w:val="00FD4A40"/>
    <w:rsid w:val="00FD60F0"/>
    <w:rsid w:val="00FE20C0"/>
    <w:rsid w:val="00FE37DE"/>
    <w:rsid w:val="00FE41DD"/>
    <w:rsid w:val="00FE6630"/>
    <w:rsid w:val="00FE68CD"/>
    <w:rsid w:val="00FF2623"/>
    <w:rsid w:val="00FF42C1"/>
    <w:rsid w:val="00FF6FA1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2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7C4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C4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11759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1175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locked/>
    <w:rsid w:val="00E45BA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45BA7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C4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27C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1175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175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45BA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45B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0A35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77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</w:pPr>
  </w:style>
  <w:style w:type="character" w:customStyle="1" w:styleId="apple-style-span">
    <w:name w:val="apple-style-span"/>
    <w:basedOn w:val="a0"/>
    <w:uiPriority w:val="99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57F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35665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566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3325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3325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link w:val="a7"/>
    <w:uiPriority w:val="99"/>
    <w:locked/>
    <w:rsid w:val="00FB3985"/>
    <w:rPr>
      <w:rFonts w:ascii="Times New Roman" w:hAnsi="Times New Roman" w:cs="Times New Roman"/>
      <w:sz w:val="24"/>
      <w:szCs w:val="24"/>
      <w:lang w:val="en-AU" w:eastAsia="ru-RU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FB3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3E39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E394C"/>
    <w:rPr>
      <w:sz w:val="20"/>
      <w:szCs w:val="20"/>
    </w:rPr>
  </w:style>
  <w:style w:type="character" w:styleId="ab">
    <w:name w:val="footnote reference"/>
    <w:uiPriority w:val="99"/>
    <w:semiHidden/>
    <w:rsid w:val="003E394C"/>
    <w:rPr>
      <w:vertAlign w:val="superscript"/>
    </w:rPr>
  </w:style>
  <w:style w:type="character" w:styleId="ac">
    <w:name w:val="annotation reference"/>
    <w:uiPriority w:val="99"/>
    <w:semiHidden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B07FD"/>
    <w:pPr>
      <w:spacing w:line="240" w:lineRule="auto"/>
    </w:pPr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B07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07FD"/>
    <w:rPr>
      <w:b/>
      <w:bCs/>
      <w:sz w:val="20"/>
      <w:szCs w:val="20"/>
    </w:rPr>
  </w:style>
  <w:style w:type="paragraph" w:customStyle="1" w:styleId="11">
    <w:name w:val="Знак1"/>
    <w:basedOn w:val="a"/>
    <w:uiPriority w:val="99"/>
    <w:rsid w:val="00D926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semiHidden/>
    <w:rsid w:val="00D92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9266D"/>
  </w:style>
  <w:style w:type="paragraph" w:customStyle="1" w:styleId="ConsPlusNormal">
    <w:name w:val="ConsPlusNormal"/>
    <w:rsid w:val="002F00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4">
    <w:name w:val="Style14"/>
    <w:basedOn w:val="a"/>
    <w:uiPriority w:val="99"/>
    <w:rsid w:val="005B78BA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78BA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99"/>
    <w:qFormat/>
    <w:rsid w:val="0074775F"/>
    <w:rPr>
      <w:rFonts w:cs="Calibri"/>
      <w:sz w:val="22"/>
      <w:szCs w:val="22"/>
      <w:lang w:eastAsia="en-US"/>
    </w:rPr>
  </w:style>
  <w:style w:type="character" w:styleId="af2">
    <w:name w:val="Hyperlink"/>
    <w:uiPriority w:val="99"/>
    <w:rsid w:val="00BA4873"/>
    <w:rPr>
      <w:rFonts w:ascii="Times New Roman" w:hAnsi="Times New Roman"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C30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C7A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Знак"/>
    <w:link w:val="af6"/>
    <w:uiPriority w:val="99"/>
    <w:locked/>
    <w:rsid w:val="00D27C4B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5"/>
    <w:uiPriority w:val="99"/>
    <w:rsid w:val="00D27C4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CC688A"/>
    <w:rPr>
      <w:lang w:eastAsia="en-US"/>
    </w:rPr>
  </w:style>
  <w:style w:type="character" w:customStyle="1" w:styleId="af7">
    <w:name w:val="Цветовое выделение"/>
    <w:uiPriority w:val="99"/>
    <w:rsid w:val="00F83597"/>
    <w:rPr>
      <w:b/>
      <w:bCs/>
      <w:color w:val="26282F"/>
    </w:rPr>
  </w:style>
  <w:style w:type="paragraph" w:customStyle="1" w:styleId="ConsNormal">
    <w:name w:val="ConsNormal"/>
    <w:uiPriority w:val="99"/>
    <w:rsid w:val="009E0391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03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E03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8">
    <w:name w:val="Гипертекстовая ссылка"/>
    <w:rsid w:val="009E0391"/>
    <w:rPr>
      <w:color w:val="auto"/>
    </w:rPr>
  </w:style>
  <w:style w:type="character" w:customStyle="1" w:styleId="af9">
    <w:name w:val="Активная гипертекстовая ссылка"/>
    <w:uiPriority w:val="99"/>
    <w:rsid w:val="00A11759"/>
    <w:rPr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11759"/>
  </w:style>
  <w:style w:type="paragraph" w:customStyle="1" w:styleId="afc">
    <w:name w:val="Внимание: недобросовестность!"/>
    <w:basedOn w:val="afa"/>
    <w:next w:val="a"/>
    <w:uiPriority w:val="99"/>
    <w:rsid w:val="00A11759"/>
  </w:style>
  <w:style w:type="character" w:customStyle="1" w:styleId="afd">
    <w:name w:val="Выделение для Базового Поиска"/>
    <w:uiPriority w:val="99"/>
    <w:rsid w:val="00A11759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11759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1">
    <w:name w:val="Заголовок"/>
    <w:basedOn w:val="aff0"/>
    <w:next w:val="a"/>
    <w:uiPriority w:val="99"/>
    <w:rsid w:val="00A11759"/>
    <w:rPr>
      <w:b/>
      <w:bCs/>
      <w:color w:val="0058A9"/>
      <w:shd w:val="clear" w:color="auto" w:fill="F0F0F0"/>
    </w:rPr>
  </w:style>
  <w:style w:type="paragraph" w:customStyle="1" w:styleId="aff2">
    <w:name w:val="Заголовок группы контролов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11759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A11759"/>
  </w:style>
  <w:style w:type="paragraph" w:customStyle="1" w:styleId="aff6">
    <w:name w:val="Заголовок статьи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11759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11759"/>
  </w:style>
  <w:style w:type="paragraph" w:customStyle="1" w:styleId="affa">
    <w:name w:val="Интерактивный заголовок"/>
    <w:basedOn w:val="aff1"/>
    <w:next w:val="a"/>
    <w:uiPriority w:val="99"/>
    <w:rsid w:val="00A1175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11759"/>
  </w:style>
  <w:style w:type="paragraph" w:customStyle="1" w:styleId="affd">
    <w:name w:val="Текст (справка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117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1175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1175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1175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1175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A11759"/>
  </w:style>
  <w:style w:type="paragraph" w:customStyle="1" w:styleId="afff6">
    <w:name w:val="Моноширинный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A11759"/>
    <w:rPr>
      <w:color w:val="26282F"/>
      <w:shd w:val="clear" w:color="auto" w:fill="auto"/>
    </w:rPr>
  </w:style>
  <w:style w:type="character" w:customStyle="1" w:styleId="afff8">
    <w:name w:val="Не вступил в силу"/>
    <w:uiPriority w:val="99"/>
    <w:rsid w:val="00A11759"/>
    <w:rPr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A11759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A11759"/>
    <w:pPr>
      <w:ind w:left="140"/>
    </w:pPr>
  </w:style>
  <w:style w:type="character" w:customStyle="1" w:styleId="afffc">
    <w:name w:val="Опечатки"/>
    <w:uiPriority w:val="99"/>
    <w:rsid w:val="00A11759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A11759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A1175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uiPriority w:val="99"/>
    <w:rsid w:val="00A11759"/>
  </w:style>
  <w:style w:type="paragraph" w:customStyle="1" w:styleId="affff0">
    <w:name w:val="Подчёркнуный текст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A11759"/>
    <w:rPr>
      <w:sz w:val="20"/>
      <w:szCs w:val="20"/>
    </w:rPr>
  </w:style>
  <w:style w:type="paragraph" w:customStyle="1" w:styleId="affff2">
    <w:name w:val="Пример."/>
    <w:basedOn w:val="afa"/>
    <w:next w:val="a"/>
    <w:uiPriority w:val="99"/>
    <w:rsid w:val="00A11759"/>
  </w:style>
  <w:style w:type="paragraph" w:customStyle="1" w:styleId="affff3">
    <w:name w:val="Примечание."/>
    <w:basedOn w:val="afa"/>
    <w:next w:val="a"/>
    <w:uiPriority w:val="99"/>
    <w:rsid w:val="00A11759"/>
  </w:style>
  <w:style w:type="character" w:customStyle="1" w:styleId="affff4">
    <w:name w:val="Продолжение ссылки"/>
    <w:uiPriority w:val="99"/>
    <w:rsid w:val="00A11759"/>
  </w:style>
  <w:style w:type="paragraph" w:customStyle="1" w:styleId="affff5">
    <w:name w:val="Словарная статья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A11759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A11759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uiPriority w:val="99"/>
    <w:rsid w:val="00A11759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4"/>
    <w:next w:val="a"/>
    <w:uiPriority w:val="99"/>
    <w:rsid w:val="00A11759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A11759"/>
    <w:rPr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4"/>
    <w:next w:val="a"/>
    <w:uiPriority w:val="99"/>
    <w:rsid w:val="00A117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0">
    <w:name w:val="header"/>
    <w:basedOn w:val="a"/>
    <w:link w:val="afffff1"/>
    <w:uiPriority w:val="99"/>
    <w:semiHidden/>
    <w:rsid w:val="00A117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fff1">
    <w:name w:val="Верхний колонтитул Знак"/>
    <w:link w:val="afffff0"/>
    <w:uiPriority w:val="99"/>
    <w:semiHidden/>
    <w:locked/>
    <w:rsid w:val="00A11759"/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A117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2">
    <w:name w:val="Схема документа Знак"/>
    <w:link w:val="afffff3"/>
    <w:uiPriority w:val="99"/>
    <w:semiHidden/>
    <w:locked/>
    <w:rsid w:val="00A11759"/>
    <w:rPr>
      <w:rFonts w:ascii="Tahoma" w:hAnsi="Tahoma" w:cs="Tahoma"/>
      <w:shd w:val="clear" w:color="auto" w:fill="000080"/>
    </w:rPr>
  </w:style>
  <w:style w:type="paragraph" w:styleId="afffff3">
    <w:name w:val="Document Map"/>
    <w:basedOn w:val="a"/>
    <w:link w:val="afffff2"/>
    <w:uiPriority w:val="99"/>
    <w:semiHidden/>
    <w:rsid w:val="00A11759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CC688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2">
    <w:name w:val="Схема документа Знак1"/>
    <w:uiPriority w:val="99"/>
    <w:semiHidden/>
    <w:rsid w:val="00A11759"/>
    <w:rPr>
      <w:rFonts w:ascii="Tahoma" w:hAnsi="Tahoma" w:cs="Tahoma"/>
      <w:sz w:val="16"/>
      <w:szCs w:val="16"/>
    </w:rPr>
  </w:style>
  <w:style w:type="character" w:styleId="afffff4">
    <w:name w:val="page number"/>
    <w:basedOn w:val="a0"/>
    <w:uiPriority w:val="99"/>
    <w:rsid w:val="00A11759"/>
  </w:style>
  <w:style w:type="paragraph" w:customStyle="1" w:styleId="13">
    <w:name w:val="Абзац списка1"/>
    <w:basedOn w:val="a"/>
    <w:uiPriority w:val="99"/>
    <w:rsid w:val="008C1FB5"/>
    <w:pPr>
      <w:ind w:left="720"/>
    </w:pPr>
  </w:style>
  <w:style w:type="paragraph" w:customStyle="1" w:styleId="11Char2">
    <w:name w:val="Знак1 Знак Знак Знак Знак Знак Знак Знак Знак1 Char2"/>
    <w:basedOn w:val="a"/>
    <w:uiPriority w:val="99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uiPriority w:val="99"/>
    <w:rsid w:val="008C1FB5"/>
    <w:rPr>
      <w:rFonts w:cs="Calibri"/>
      <w:sz w:val="22"/>
      <w:szCs w:val="22"/>
      <w:lang w:eastAsia="en-US"/>
    </w:rPr>
  </w:style>
  <w:style w:type="character" w:styleId="afffff5">
    <w:name w:val="FollowedHyperlink"/>
    <w:uiPriority w:val="99"/>
    <w:semiHidden/>
    <w:rsid w:val="00937A51"/>
    <w:rPr>
      <w:color w:val="800080"/>
      <w:u w:val="single"/>
    </w:rPr>
  </w:style>
  <w:style w:type="paragraph" w:customStyle="1" w:styleId="25">
    <w:name w:val="Абзац списка2"/>
    <w:basedOn w:val="a"/>
    <w:uiPriority w:val="99"/>
    <w:rsid w:val="00937A51"/>
    <w:pPr>
      <w:ind w:left="720"/>
    </w:pPr>
    <w:rPr>
      <w:rFonts w:eastAsia="Times New Roman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937A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937A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6">
    <w:name w:val="Без интервала2"/>
    <w:uiPriority w:val="99"/>
    <w:rsid w:val="00937A51"/>
    <w:rPr>
      <w:rFonts w:eastAsia="Times New Roman" w:cs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semiHidden/>
    <w:locked/>
    <w:rsid w:val="00937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6">
    <w:name w:val="Базовый"/>
    <w:rsid w:val="00AE70D9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</w:rPr>
  </w:style>
  <w:style w:type="paragraph" w:customStyle="1" w:styleId="27">
    <w:name w:val="Обычный2"/>
    <w:rsid w:val="00AE70D9"/>
    <w:rPr>
      <w:rFonts w:ascii="Times New Roman" w:eastAsia="Arial" w:hAnsi="Times New Roman"/>
    </w:rPr>
  </w:style>
  <w:style w:type="paragraph" w:customStyle="1" w:styleId="xl70">
    <w:name w:val="xl70"/>
    <w:basedOn w:val="a"/>
    <w:rsid w:val="00013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121C2B0F2E9582B99EB45258FF53970B8DBF9BEE4E02AF52C6C7AF40LBZ7F" TargetMode="External"/><Relationship Id="rId18" Type="http://schemas.openxmlformats.org/officeDocument/2006/relationships/hyperlink" Target="consultantplus://offline/ref=90121C2B0F2E9582B99EB45258FF53970B8ABE90E84E02AF52C6C7AF40LBZ7F" TargetMode="External"/><Relationship Id="rId26" Type="http://schemas.openxmlformats.org/officeDocument/2006/relationships/hyperlink" Target="consultantplus://offline/ref=90121C2B0F2E9582B99EB45258FF53970B8DBF9BEE4E02AF52C6C7AF40LBZ7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2;&#1083;&#1072;&#1076;&#1077;&#1083;&#1077;&#1094;\Downloads\6-1155-ot-25.06.2014%20(1)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121C2B0F2E9582B99EB45258FF53970B8DBE94E84C02AF52C6C7AF40LBZ7F" TargetMode="External"/><Relationship Id="rId17" Type="http://schemas.openxmlformats.org/officeDocument/2006/relationships/hyperlink" Target="consultantplus://offline/ref=90121C2B0F2E9582B99EB45258FF53970B8AB796EC4802AF52C6C7AF40B75198432F8EDCC501C9AALFZ1F" TargetMode="External"/><Relationship Id="rId25" Type="http://schemas.openxmlformats.org/officeDocument/2006/relationships/hyperlink" Target="consultantplus://offline/ref=90121C2B0F2E9582B99EB45258FF53970B8DBE94E84C02AF52C6C7AF40LBZ7F" TargetMode="External"/><Relationship Id="rId33" Type="http://schemas.openxmlformats.org/officeDocument/2006/relationships/hyperlink" Target="consultantplus://offline/ref=6984C8119BDD1C63B22CD15FF32D93D40C9F9C2F66D796DA8F361FD82E018667064DB99AA8D6O6A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21C2B0F2E9582B99EB45258FF53970381B390E4455FA55A9FCBAD47B80E8F446682DDC501C8LAZAF" TargetMode="External"/><Relationship Id="rId20" Type="http://schemas.openxmlformats.org/officeDocument/2006/relationships/hyperlink" Target="file:///C:\Users\&#1042;&#1083;&#1072;&#1076;&#1077;&#1083;&#1077;&#1094;\Downloads\6-1155-ot-25.06.2014%20(1).docx" TargetMode="External"/><Relationship Id="rId29" Type="http://schemas.openxmlformats.org/officeDocument/2006/relationships/hyperlink" Target="consultantplus://offline/ref=90121C2B0F2E9582B99EB45258FF53970381B390E4455FA55A9FCBAD47B80E8F446682DDC501C8LAZ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21C2B0F2E9582B99EB45258FF53970B88B79AE84902AF52C6C7AF40LBZ7F" TargetMode="External"/><Relationship Id="rId24" Type="http://schemas.openxmlformats.org/officeDocument/2006/relationships/hyperlink" Target="consultantplus://offline/ref=90121C2B0F2E9582B99EB45258FF53970B88B79AE84902AF52C6C7AF40LBZ7F" TargetMode="External"/><Relationship Id="rId32" Type="http://schemas.openxmlformats.org/officeDocument/2006/relationships/hyperlink" Target="file:///F:\&#1058;&#1072;&#1073;&#1083;&#1080;&#1094;&#109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21C2B0F2E9582B99EB45258FF53970389B193EC455FA55A9FCBAD47B80E8F446682DDC501C9LAZ3F" TargetMode="External"/><Relationship Id="rId23" Type="http://schemas.openxmlformats.org/officeDocument/2006/relationships/hyperlink" Target="consultantplus://offline/ref=90121C2B0F2E9582B99EB45258FF53970B8DBF96E44F02AF52C6C7AF40LBZ7F" TargetMode="External"/><Relationship Id="rId28" Type="http://schemas.openxmlformats.org/officeDocument/2006/relationships/hyperlink" Target="consultantplus://offline/ref=90121C2B0F2E9582B99EB45258FF53970389B193EC455FA55A9FCBAD47B80E8F446682DDC501C9LAZ3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0121C2B0F2E9582B99EB45258FF53970B8DBF96E44F02AF52C6C7AF40LBZ7F" TargetMode="External"/><Relationship Id="rId19" Type="http://schemas.openxmlformats.org/officeDocument/2006/relationships/hyperlink" Target="file:///C:\Users\&#1042;&#1083;&#1072;&#1076;&#1077;&#1083;&#1077;&#1094;\Downloads\6-1155-ot-25.06.2014%20(1).docx" TargetMode="External"/><Relationship Id="rId31" Type="http://schemas.openxmlformats.org/officeDocument/2006/relationships/hyperlink" Target="consultantplus://offline/ref=90121C2B0F2E9582B99EB45258FF53970B8ABE90E84E02AF52C6C7AF40LBZ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21C2B0F2E9582B99EB45258FF53970B8CB596EF4602AF52C6C7AF40LBZ7F" TargetMode="External"/><Relationship Id="rId14" Type="http://schemas.openxmlformats.org/officeDocument/2006/relationships/hyperlink" Target="consultantplus://offline/ref=90121C2B0F2E9582B99EB45258FF53970B89B395EA4C02AF52C6C7AF40B75198432F8EDCC501C9AALFZ6F" TargetMode="External"/><Relationship Id="rId22" Type="http://schemas.openxmlformats.org/officeDocument/2006/relationships/hyperlink" Target="consultantplus://offline/ref=90121C2B0F2E9582B99EB45258FF53970B8CB596EF4602AF52C6C7AF40LBZ7F" TargetMode="External"/><Relationship Id="rId27" Type="http://schemas.openxmlformats.org/officeDocument/2006/relationships/hyperlink" Target="consultantplus://offline/ref=90121C2B0F2E9582B99EB45258FF53970B89B395EA4C02AF52C6C7AF40B75198432F8EDCC501C9AALFZ6F" TargetMode="External"/><Relationship Id="rId30" Type="http://schemas.openxmlformats.org/officeDocument/2006/relationships/hyperlink" Target="consultantplus://offline/ref=90121C2B0F2E9582B99EB45258FF53970B8AB796EC4802AF52C6C7AF40B75198432F8EDCC501C9AALFZ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AAC5-C752-41CE-BEB3-5784763E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22783</Words>
  <Characters>129865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38</cp:revision>
  <cp:lastPrinted>2018-08-08T07:57:00Z</cp:lastPrinted>
  <dcterms:created xsi:type="dcterms:W3CDTF">2018-05-31T12:03:00Z</dcterms:created>
  <dcterms:modified xsi:type="dcterms:W3CDTF">2018-08-30T12:25:00Z</dcterms:modified>
</cp:coreProperties>
</file>