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D" w:rsidRPr="00F66F91" w:rsidRDefault="00366609" w:rsidP="0051178D">
      <w:pPr>
        <w:pStyle w:val="1"/>
        <w:contextualSpacing/>
        <w:rPr>
          <w:b/>
          <w:sz w:val="24"/>
          <w:szCs w:val="24"/>
          <w:u w:val="single"/>
        </w:rPr>
      </w:pPr>
      <w:bookmarkStart w:id="0" w:name="sub_100"/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51178D" w:rsidRPr="00F66F91" w:rsidRDefault="00B273E5" w:rsidP="0051178D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273E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7216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1178D" w:rsidRPr="00F66F91">
        <w:rPr>
          <w:rFonts w:ascii="Times New Roman" w:hAnsi="Times New Roman"/>
          <w:b/>
          <w:bCs/>
          <w:sz w:val="24"/>
          <w:szCs w:val="24"/>
        </w:rPr>
        <w:t>«Сыктывд</w:t>
      </w:r>
      <w:proofErr w:type="spellStart"/>
      <w:proofErr w:type="gramStart"/>
      <w:r w:rsidR="0051178D"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="0051178D" w:rsidRPr="00F66F9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="0051178D"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F66F91">
        <w:rPr>
          <w:rFonts w:ascii="Times New Roman" w:hAnsi="Times New Roman"/>
          <w:b/>
          <w:bCs/>
          <w:sz w:val="24"/>
          <w:szCs w:val="24"/>
        </w:rPr>
        <w:t>ö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="003948E4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ШУÖМ</w:t>
      </w:r>
    </w:p>
    <w:p w:rsidR="0051178D" w:rsidRPr="00F66F91" w:rsidRDefault="0051178D" w:rsidP="005117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F66F91">
        <w:rPr>
          <w:rFonts w:ascii="Times New Roman" w:hAnsi="Times New Roman"/>
          <w:sz w:val="24"/>
          <w:szCs w:val="24"/>
        </w:rPr>
        <w:t xml:space="preserve"> </w:t>
      </w:r>
      <w:r w:rsidR="00823D6D">
        <w:rPr>
          <w:rFonts w:ascii="Times New Roman" w:hAnsi="Times New Roman"/>
          <w:sz w:val="24"/>
          <w:szCs w:val="24"/>
        </w:rPr>
        <w:t xml:space="preserve"> 08</w:t>
      </w:r>
      <w:r w:rsidR="0010698C">
        <w:rPr>
          <w:rFonts w:ascii="Times New Roman" w:hAnsi="Times New Roman"/>
          <w:sz w:val="24"/>
          <w:szCs w:val="24"/>
        </w:rPr>
        <w:t xml:space="preserve"> апреля </w:t>
      </w:r>
      <w:r w:rsidRPr="00F66F91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3D6D">
        <w:rPr>
          <w:rFonts w:ascii="Times New Roman" w:hAnsi="Times New Roman"/>
          <w:sz w:val="24"/>
          <w:szCs w:val="24"/>
        </w:rPr>
        <w:t xml:space="preserve"> №  4/596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F47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16F47">
        <w:rPr>
          <w:rFonts w:ascii="Times New Roman" w:hAnsi="Times New Roman"/>
          <w:sz w:val="24"/>
          <w:szCs w:val="24"/>
        </w:rPr>
        <w:t>и дополнений</w:t>
      </w:r>
    </w:p>
    <w:p w:rsidR="00016F47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«Об утверждении   </w:t>
      </w:r>
      <w:proofErr w:type="gramStart"/>
      <w:r w:rsidRPr="00F66F9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        </w:t>
      </w: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178D" w:rsidRPr="00F66F91" w:rsidRDefault="0051178D" w:rsidP="00511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Внести в Приложение  к постановлению администрации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 w:rsidR="00016F47"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согласно приложению.</w:t>
      </w:r>
    </w:p>
    <w:p w:rsidR="0051178D" w:rsidRPr="00F66F91" w:rsidRDefault="00381AF4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="0051178D" w:rsidRPr="00F66F91">
        <w:rPr>
          <w:rFonts w:ascii="Times New Roman" w:hAnsi="Times New Roman"/>
          <w:sz w:val="24"/>
          <w:szCs w:val="24"/>
        </w:rPr>
        <w:t>полнением  постановления возложить на  заместителя руководителя администрации муниципального района «Сыктывдинский» Долингер Н.В.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 xml:space="preserve">о дня его </w:t>
      </w:r>
      <w:r w:rsidR="00381AF4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66F91">
        <w:rPr>
          <w:rFonts w:ascii="Times New Roman" w:hAnsi="Times New Roman"/>
          <w:sz w:val="24"/>
          <w:szCs w:val="24"/>
        </w:rPr>
        <w:t>О.А.Лажанев</w:t>
      </w:r>
      <w:proofErr w:type="spellEnd"/>
    </w:p>
    <w:p w:rsidR="0051178D" w:rsidRPr="00F66F91" w:rsidRDefault="0051178D" w:rsidP="005117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23D6D">
        <w:rPr>
          <w:rFonts w:ascii="Times New Roman" w:hAnsi="Times New Roman" w:cs="Times New Roman"/>
          <w:color w:val="000000"/>
          <w:sz w:val="24"/>
          <w:szCs w:val="24"/>
        </w:rPr>
        <w:t xml:space="preserve">  08 апреля  2015 года № 4/596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  <w:r w:rsidR="00AE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 w:rsidR="003A172D"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муниципальной программы  «Создание условий для развития  социальной сферы   </w:t>
      </w: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16532D" w:rsidRDefault="0016532D" w:rsidP="0013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E6656" w:rsidRPr="004E6656" w:rsidRDefault="004E6656" w:rsidP="00991B8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56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«Объе</w:t>
      </w:r>
      <w:r w:rsidRPr="004E6656">
        <w:rPr>
          <w:rFonts w:ascii="Times New Roman" w:hAnsi="Times New Roman"/>
          <w:sz w:val="24"/>
          <w:szCs w:val="24"/>
        </w:rPr>
        <w:t>м финансирования</w:t>
      </w:r>
      <w:r>
        <w:rPr>
          <w:rFonts w:ascii="Times New Roman" w:hAnsi="Times New Roman"/>
          <w:sz w:val="24"/>
          <w:szCs w:val="24"/>
        </w:rPr>
        <w:t xml:space="preserve"> программы, в т.ч. подпрограммы» Паспорта  программы   «Создание  условий для развития  социальной сферы  МО МР «Сыктывдинский» изложить  следующей редакции: «Общий  объем  финансирования  3250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за счет средств муниципального бюджета».</w:t>
      </w:r>
    </w:p>
    <w:p w:rsidR="002B1E35" w:rsidRPr="004E6656" w:rsidRDefault="00D9098A" w:rsidP="00991B8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656">
        <w:rPr>
          <w:rFonts w:ascii="Times New Roman" w:hAnsi="Times New Roman"/>
          <w:sz w:val="24"/>
          <w:szCs w:val="24"/>
        </w:rPr>
        <w:t>Паспорт  программы «Создание  условий для развития  социальной сферы  МО МР «Сыктывдинский»  дополнить строкой</w:t>
      </w:r>
      <w:r w:rsidR="002B1E35" w:rsidRPr="004E6656">
        <w:rPr>
          <w:rFonts w:ascii="Times New Roman" w:hAnsi="Times New Roman"/>
          <w:sz w:val="24"/>
          <w:szCs w:val="24"/>
        </w:rPr>
        <w:t>: «</w:t>
      </w:r>
      <w:r w:rsidR="002B1E35" w:rsidRPr="004E665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бюджетных ассигнований на реализацию подпрограммы 4 за счет бюджета муниципального района составляет – </w:t>
      </w:r>
      <w:r w:rsidR="001A7B12" w:rsidRPr="004E6656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="002B1E35" w:rsidRPr="004E6656">
        <w:rPr>
          <w:rFonts w:ascii="Times New Roman" w:eastAsia="Times New Roman" w:hAnsi="Times New Roman"/>
          <w:sz w:val="24"/>
          <w:szCs w:val="24"/>
          <w:lang w:eastAsia="ru-RU"/>
        </w:rPr>
        <w:t>,0 тыс</w:t>
      </w:r>
      <w:proofErr w:type="gramStart"/>
      <w:r w:rsidR="002B1E35" w:rsidRPr="004E665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B1E35" w:rsidRPr="004E6656">
        <w:rPr>
          <w:rFonts w:ascii="Times New Roman" w:eastAsia="Times New Roman" w:hAnsi="Times New Roman"/>
          <w:sz w:val="24"/>
          <w:szCs w:val="24"/>
          <w:lang w:eastAsia="ru-RU"/>
        </w:rPr>
        <w:t>ублей.</w:t>
      </w:r>
      <w:r w:rsidR="004E665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B1E35" w:rsidRDefault="002B1E35" w:rsidP="00991B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Прогнозный объем финансирования подпрограммы из других источников предполагается в размере:</w:t>
      </w:r>
    </w:p>
    <w:p w:rsidR="002B1E35" w:rsidRDefault="002B1E35" w:rsidP="00991B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бюджет  - 583,0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p w:rsidR="002B1E35" w:rsidRDefault="002B1E35" w:rsidP="00991B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бюджет – 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</w:t>
      </w:r>
    </w:p>
    <w:p w:rsidR="002B1E35" w:rsidRDefault="002B1E35" w:rsidP="00991B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от приносящей доход деятельности – 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</w:t>
      </w:r>
    </w:p>
    <w:p w:rsidR="00F00687" w:rsidRDefault="002B1E35" w:rsidP="00991B8A">
      <w:pPr>
        <w:pStyle w:val="ConsPlusNonformat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внебюджетные источники – 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ублей».</w:t>
      </w:r>
      <w:r w:rsidR="00F00687">
        <w:rPr>
          <w:rFonts w:ascii="Times New Roman" w:hAnsi="Times New Roman"/>
          <w:sz w:val="24"/>
          <w:szCs w:val="24"/>
        </w:rPr>
        <w:t xml:space="preserve">   </w:t>
      </w:r>
      <w:r w:rsidR="00D9098A">
        <w:rPr>
          <w:rFonts w:ascii="Times New Roman" w:hAnsi="Times New Roman"/>
          <w:sz w:val="24"/>
          <w:szCs w:val="24"/>
        </w:rPr>
        <w:t xml:space="preserve"> </w:t>
      </w:r>
      <w:r w:rsidR="00F00687">
        <w:rPr>
          <w:rFonts w:ascii="Times New Roman" w:hAnsi="Times New Roman"/>
          <w:sz w:val="24"/>
          <w:szCs w:val="24"/>
        </w:rPr>
        <w:t xml:space="preserve">                      </w:t>
      </w:r>
    </w:p>
    <w:p w:rsidR="00AE643B" w:rsidRDefault="00991B8A" w:rsidP="00991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643B">
        <w:rPr>
          <w:rFonts w:ascii="Times New Roman" w:hAnsi="Times New Roman"/>
          <w:sz w:val="24"/>
          <w:szCs w:val="24"/>
        </w:rPr>
        <w:t>. Абзацы 1 и 2 раздела 8  «Ресурсное обес</w:t>
      </w:r>
      <w:r w:rsidR="00EC7C3F">
        <w:rPr>
          <w:rFonts w:ascii="Times New Roman" w:hAnsi="Times New Roman"/>
          <w:sz w:val="24"/>
          <w:szCs w:val="24"/>
        </w:rPr>
        <w:t xml:space="preserve">печение муниципальной программы </w:t>
      </w:r>
      <w:r w:rsidR="00AE643B"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 w:rsidR="00AE643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«Общий объем финансирования программы составляет </w:t>
      </w:r>
      <w:r w:rsidR="00991B8A">
        <w:rPr>
          <w:sz w:val="24"/>
          <w:szCs w:val="24"/>
        </w:rPr>
        <w:t>386</w:t>
      </w:r>
      <w:r w:rsidR="00EE221B">
        <w:rPr>
          <w:sz w:val="24"/>
          <w:szCs w:val="24"/>
        </w:rPr>
        <w:t>9,85</w:t>
      </w:r>
      <w:r w:rsidRPr="006D2205">
        <w:rPr>
          <w:sz w:val="24"/>
          <w:szCs w:val="24"/>
        </w:rPr>
        <w:t xml:space="preserve"> тыс. рублей, в том числе:</w:t>
      </w:r>
      <w:r w:rsidR="006D2205"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>средства бюджета МО МР «Сыктывдинский»</w:t>
      </w:r>
      <w:r w:rsidR="00991B8A">
        <w:rPr>
          <w:sz w:val="24"/>
          <w:szCs w:val="24"/>
        </w:rPr>
        <w:t xml:space="preserve"> - 325</w:t>
      </w:r>
      <w:r w:rsidRPr="006D2205">
        <w:rPr>
          <w:sz w:val="24"/>
          <w:szCs w:val="24"/>
        </w:rPr>
        <w:t>0,0 тыс. рублей;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</w:t>
      </w:r>
      <w:r w:rsidR="00EE221B">
        <w:rPr>
          <w:sz w:val="24"/>
          <w:szCs w:val="24"/>
        </w:rPr>
        <w:t>дства Федерального бюджета – 0</w:t>
      </w:r>
      <w:r w:rsidRPr="006D2205">
        <w:rPr>
          <w:sz w:val="24"/>
          <w:szCs w:val="24"/>
        </w:rPr>
        <w:t>,0 тыс. рублей;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республиканского бюджета РК – 619,85 тыс. рублей;  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в том числе по годам:</w:t>
      </w:r>
    </w:p>
    <w:p w:rsidR="00AE643B" w:rsidRPr="006D2205" w:rsidRDefault="00991B8A" w:rsidP="00991B8A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2015 год – 186</w:t>
      </w:r>
      <w:r w:rsidR="00EE221B">
        <w:rPr>
          <w:b/>
          <w:sz w:val="24"/>
          <w:szCs w:val="24"/>
        </w:rPr>
        <w:t>9</w:t>
      </w:r>
      <w:r w:rsidR="00AE643B" w:rsidRPr="006D2205">
        <w:rPr>
          <w:b/>
          <w:sz w:val="24"/>
          <w:szCs w:val="24"/>
        </w:rPr>
        <w:t>,85  тыс. рублей,</w:t>
      </w:r>
      <w:r w:rsidR="00AE643B" w:rsidRPr="006D2205">
        <w:rPr>
          <w:sz w:val="24"/>
          <w:szCs w:val="24"/>
        </w:rPr>
        <w:t xml:space="preserve"> в т. ч.: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бю</w:t>
      </w:r>
      <w:r w:rsidR="00991B8A">
        <w:rPr>
          <w:sz w:val="24"/>
          <w:szCs w:val="24"/>
        </w:rPr>
        <w:t>джета МО МР «Сыктывдинский» - 125</w:t>
      </w:r>
      <w:r w:rsidRPr="006D2205">
        <w:rPr>
          <w:sz w:val="24"/>
          <w:szCs w:val="24"/>
        </w:rPr>
        <w:t>0,0 тыс. рублей;</w:t>
      </w:r>
    </w:p>
    <w:p w:rsidR="00AE643B" w:rsidRPr="006D2205" w:rsidRDefault="00AE643B" w:rsidP="00991B8A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Федерального бюджета – </w:t>
      </w:r>
      <w:r w:rsidR="00EE221B">
        <w:rPr>
          <w:sz w:val="24"/>
          <w:szCs w:val="24"/>
        </w:rPr>
        <w:t>0</w:t>
      </w:r>
      <w:r w:rsidRPr="006D2205">
        <w:rPr>
          <w:sz w:val="24"/>
          <w:szCs w:val="24"/>
        </w:rPr>
        <w:t>,0 тыс. рублей;</w:t>
      </w:r>
    </w:p>
    <w:p w:rsidR="00AE643B" w:rsidRDefault="00AE643B" w:rsidP="00991B8A">
      <w:pPr>
        <w:pStyle w:val="ConsPlusCell"/>
        <w:ind w:firstLine="709"/>
        <w:jc w:val="both"/>
      </w:pPr>
      <w:r w:rsidRPr="006D2205">
        <w:rPr>
          <w:sz w:val="24"/>
          <w:szCs w:val="24"/>
        </w:rPr>
        <w:t>средства республиканского бюджета РК – 619,85 тыс. рублей</w:t>
      </w:r>
      <w:r w:rsidR="006D2205">
        <w:rPr>
          <w:sz w:val="24"/>
          <w:szCs w:val="24"/>
        </w:rPr>
        <w:t>»</w:t>
      </w:r>
      <w:r w:rsidRPr="006D2205">
        <w:rPr>
          <w:sz w:val="24"/>
          <w:szCs w:val="24"/>
        </w:rPr>
        <w:t>.</w:t>
      </w:r>
    </w:p>
    <w:p w:rsidR="00EE2321" w:rsidRPr="00767B73" w:rsidRDefault="00AE3109" w:rsidP="00AE310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91B8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E2321" w:rsidRPr="00767B73">
        <w:rPr>
          <w:rFonts w:ascii="Times New Roman" w:eastAsia="Times New Roman" w:hAnsi="Times New Roman"/>
          <w:sz w:val="24"/>
          <w:szCs w:val="24"/>
          <w:lang w:eastAsia="ar-SA"/>
        </w:rPr>
        <w:t>В таблице 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«Создание условий для развития социальной сферы МО МР «Сыктывдинский» на 2015-2020 гг.»:</w:t>
      </w:r>
    </w:p>
    <w:p w:rsidR="00EE2321" w:rsidRPr="003D7A64" w:rsidRDefault="00EE2321" w:rsidP="00AE310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A64">
        <w:rPr>
          <w:rFonts w:ascii="Times New Roman" w:eastAsia="Times New Roman" w:hAnsi="Times New Roman"/>
          <w:sz w:val="24"/>
          <w:szCs w:val="24"/>
          <w:lang w:eastAsia="ar-SA"/>
        </w:rPr>
        <w:t>- строки «Всего» и « из них за счет средств республиканского бюджета Республики Коми», «федерального бюджета»  в том числе: изложить в  следующей редакции:</w:t>
      </w:r>
    </w:p>
    <w:tbl>
      <w:tblPr>
        <w:tblpPr w:leftFromText="180" w:rightFromText="180" w:vertAnchor="text" w:horzAnchor="margin" w:tblpXSpec="center" w:tblpY="1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2268"/>
        <w:gridCol w:w="1843"/>
        <w:gridCol w:w="850"/>
        <w:gridCol w:w="709"/>
        <w:gridCol w:w="709"/>
        <w:gridCol w:w="708"/>
        <w:gridCol w:w="709"/>
        <w:gridCol w:w="709"/>
      </w:tblGrid>
      <w:tr w:rsidR="00EE2321" w:rsidRPr="008F1FBD" w:rsidTr="003A172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D565C5" w:rsidTr="003A172D">
        <w:trPr>
          <w:cantSplit/>
          <w:trHeight w:val="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2019</w:t>
            </w: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EE2321" w:rsidRPr="00D565C5" w:rsidTr="003A172D">
        <w:trPr>
          <w:cantSplit/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lastRenderedPageBreak/>
              <w:t xml:space="preserve">«Создание условий для развития социальной </w:t>
            </w:r>
            <w:r w:rsidRPr="00D565C5">
              <w:rPr>
                <w:rFonts w:ascii="Times New Roman" w:hAnsi="Times New Roman" w:cs="Times New Roman"/>
                <w:color w:val="000000"/>
              </w:rPr>
              <w:lastRenderedPageBreak/>
              <w:t xml:space="preserve">сферы МО МР «Сыктывдинский» </w:t>
            </w:r>
          </w:p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t>на 2015-2020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991B8A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="00EE221B">
              <w:rPr>
                <w:rFonts w:ascii="Times New Roman" w:hAnsi="Times New Roman"/>
                <w:sz w:val="20"/>
                <w:szCs w:val="20"/>
              </w:rPr>
              <w:t>9</w:t>
            </w:r>
            <w:r w:rsidR="00EE2321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E2321" w:rsidRPr="00D565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E2321" w:rsidRPr="00D565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7B73" w:rsidRPr="00D565C5" w:rsidTr="003A172D">
        <w:trPr>
          <w:cantSplit/>
          <w:trHeight w:val="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991B8A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767B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321" w:rsidRPr="00D565C5" w:rsidTr="003A172D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8F1FBD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8F1FBD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EE2321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республиканского бюджета Республики Коми, </w:t>
            </w:r>
          </w:p>
          <w:p w:rsidR="00EE2321" w:rsidRPr="00D565C5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23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E2321" w:rsidRPr="003D7A64" w:rsidRDefault="00EE2321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E2321" w:rsidRDefault="00AE3109" w:rsidP="00EE232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55F7">
        <w:rPr>
          <w:rFonts w:ascii="Times New Roman" w:hAnsi="Times New Roman"/>
          <w:sz w:val="24"/>
          <w:szCs w:val="24"/>
        </w:rPr>
        <w:t xml:space="preserve">. </w:t>
      </w:r>
      <w:r w:rsidR="00EE2321">
        <w:rPr>
          <w:rFonts w:ascii="Times New Roman" w:hAnsi="Times New Roman"/>
          <w:sz w:val="24"/>
          <w:szCs w:val="24"/>
        </w:rPr>
        <w:t xml:space="preserve"> </w:t>
      </w:r>
      <w:r w:rsidR="00EE2321">
        <w:rPr>
          <w:rFonts w:ascii="Times New Roman" w:eastAsia="Times New Roman" w:hAnsi="Times New Roman"/>
          <w:sz w:val="24"/>
          <w:szCs w:val="24"/>
          <w:lang w:eastAsia="ar-SA"/>
        </w:rPr>
        <w:t>Дополнить строками «Подпрограмма 4 «Доступная среда на территории МО МР «Сыктывдинский» на 2015 год»</w:t>
      </w:r>
    </w:p>
    <w:p w:rsidR="00EE2321" w:rsidRPr="00CF1383" w:rsidRDefault="00EE2321" w:rsidP="00EE2321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77"/>
        <w:gridCol w:w="1559"/>
        <w:gridCol w:w="1984"/>
        <w:gridCol w:w="1418"/>
        <w:gridCol w:w="697"/>
        <w:gridCol w:w="720"/>
        <w:gridCol w:w="709"/>
        <w:gridCol w:w="709"/>
        <w:gridCol w:w="709"/>
      </w:tblGrid>
      <w:tr w:rsidR="00EE2321" w:rsidRPr="00CF1383" w:rsidTr="003A172D">
        <w:trPr>
          <w:cantSplit/>
          <w:trHeight w:val="6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Оценка расходов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CF1383" w:rsidTr="003A172D">
        <w:trPr>
          <w:cantSplit/>
          <w:trHeight w:val="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EE2321" w:rsidRPr="00CF1383" w:rsidTr="003A172D">
        <w:trPr>
          <w:cantSplit/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E2321" w:rsidRPr="00CF1383" w:rsidTr="003A172D">
        <w:trPr>
          <w:cantSplit/>
          <w:trHeight w:val="12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Доступная среда </w:t>
            </w:r>
          </w:p>
          <w:p w:rsidR="00EE232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на территории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МО МР «Сыктывдинский»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5A55F7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9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5A55F7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EE2321" w:rsidRPr="00CF1383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1" w:rsidRPr="008B22FC" w:rsidRDefault="00EE2321" w:rsidP="003A172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B22FC">
              <w:rPr>
                <w:color w:val="000000"/>
                <w:sz w:val="16"/>
                <w:szCs w:val="16"/>
              </w:rPr>
              <w:t xml:space="preserve">Оборудование входов с </w:t>
            </w:r>
            <w:proofErr w:type="spellStart"/>
            <w:proofErr w:type="gramStart"/>
            <w:r w:rsidRPr="008B22FC">
              <w:rPr>
                <w:color w:val="000000"/>
                <w:sz w:val="16"/>
                <w:szCs w:val="16"/>
              </w:rPr>
              <w:t>устрой-ством</w:t>
            </w:r>
            <w:proofErr w:type="spellEnd"/>
            <w:proofErr w:type="gramEnd"/>
            <w:r w:rsidRPr="008B22FC">
              <w:rPr>
                <w:color w:val="000000"/>
                <w:sz w:val="16"/>
                <w:szCs w:val="16"/>
              </w:rPr>
              <w:t xml:space="preserve"> пандусов с </w:t>
            </w:r>
            <w:r>
              <w:rPr>
                <w:color w:val="000000"/>
                <w:sz w:val="16"/>
                <w:szCs w:val="16"/>
              </w:rPr>
              <w:t xml:space="preserve"> ограждениями,  установка поруч</w:t>
            </w:r>
            <w:r w:rsidRPr="008B22FC">
              <w:rPr>
                <w:color w:val="000000"/>
                <w:sz w:val="16"/>
                <w:szCs w:val="16"/>
              </w:rPr>
              <w:t>ней в зданиях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5A55F7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5A55F7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EE2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5A55F7" w:rsidRDefault="005A55F7" w:rsidP="005A55F7">
      <w:pPr>
        <w:pStyle w:val="ConsPlusNonformat"/>
        <w:tabs>
          <w:tab w:val="left" w:pos="142"/>
        </w:tabs>
        <w:ind w:left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bookmarkEnd w:id="0"/>
    <w:p w:rsidR="00EF1939" w:rsidRDefault="00AE3109" w:rsidP="00AE3109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6</w:t>
      </w:r>
      <w:r w:rsidR="005A55F7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. Строку  «Объемы финансирования подпрограммы 4»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237"/>
      </w:tblGrid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за счет бюджета муниципального района составляет – </w:t>
            </w:r>
            <w:r w:rsidR="005A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ублей.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подпрограммы из других источников предполагается в размере:</w:t>
            </w:r>
          </w:p>
          <w:p w:rsidR="00030E13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- 583,0 тыс</w:t>
            </w:r>
            <w:proofErr w:type="gramStart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республиканский бюджет – 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от приносящей доход деятельности – 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132B97" w:rsidRPr="00132B97" w:rsidRDefault="00030E13" w:rsidP="003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внебюджетные источники – 0,0 тыс</w:t>
            </w:r>
            <w:proofErr w:type="gramStart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</w:tbl>
    <w:p w:rsidR="00483725" w:rsidRPr="00EE221B" w:rsidRDefault="00483725" w:rsidP="005A55F7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</w:p>
    <w:sectPr w:rsidR="00483725" w:rsidRPr="00EE221B" w:rsidSect="00483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A42"/>
    <w:multiLevelType w:val="hybridMultilevel"/>
    <w:tmpl w:val="E23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BA9"/>
    <w:multiLevelType w:val="hybridMultilevel"/>
    <w:tmpl w:val="36886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7A3"/>
    <w:multiLevelType w:val="hybridMultilevel"/>
    <w:tmpl w:val="E1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6570"/>
    <w:multiLevelType w:val="hybridMultilevel"/>
    <w:tmpl w:val="B052B958"/>
    <w:lvl w:ilvl="0" w:tplc="32565F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6035C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83A87"/>
    <w:multiLevelType w:val="hybridMultilevel"/>
    <w:tmpl w:val="657A4FB4"/>
    <w:lvl w:ilvl="0" w:tplc="3EE66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4817"/>
    <w:multiLevelType w:val="hybridMultilevel"/>
    <w:tmpl w:val="A9EA1CD8"/>
    <w:lvl w:ilvl="0" w:tplc="7E64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C7D08"/>
    <w:multiLevelType w:val="hybridMultilevel"/>
    <w:tmpl w:val="67047914"/>
    <w:lvl w:ilvl="0" w:tplc="8CC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E61E8"/>
    <w:multiLevelType w:val="hybridMultilevel"/>
    <w:tmpl w:val="107A8C3A"/>
    <w:lvl w:ilvl="0" w:tplc="BBF88D9C">
      <w:start w:val="19"/>
      <w:numFmt w:val="decimal"/>
      <w:lvlText w:val="%1."/>
      <w:lvlJc w:val="left"/>
      <w:pPr>
        <w:ind w:left="214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2DF3269"/>
    <w:multiLevelType w:val="hybridMultilevel"/>
    <w:tmpl w:val="9E9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82738"/>
    <w:multiLevelType w:val="hybridMultilevel"/>
    <w:tmpl w:val="918E973E"/>
    <w:lvl w:ilvl="0" w:tplc="BA76DB3E">
      <w:start w:val="1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0EC29B7"/>
    <w:multiLevelType w:val="hybridMultilevel"/>
    <w:tmpl w:val="3FC254D8"/>
    <w:lvl w:ilvl="0" w:tplc="6134A1BC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5B3C54B4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616E6"/>
    <w:multiLevelType w:val="hybridMultilevel"/>
    <w:tmpl w:val="3FFC2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B05FE"/>
    <w:multiLevelType w:val="hybridMultilevel"/>
    <w:tmpl w:val="5EC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97"/>
    <w:rsid w:val="00016F47"/>
    <w:rsid w:val="00030E13"/>
    <w:rsid w:val="000402A9"/>
    <w:rsid w:val="00075615"/>
    <w:rsid w:val="000D13FB"/>
    <w:rsid w:val="0010698C"/>
    <w:rsid w:val="00123FA2"/>
    <w:rsid w:val="00132B97"/>
    <w:rsid w:val="0016532D"/>
    <w:rsid w:val="00165A1A"/>
    <w:rsid w:val="001A7B12"/>
    <w:rsid w:val="001C3B91"/>
    <w:rsid w:val="001D418F"/>
    <w:rsid w:val="00215582"/>
    <w:rsid w:val="00230EC9"/>
    <w:rsid w:val="00271C01"/>
    <w:rsid w:val="002A1A36"/>
    <w:rsid w:val="002B1E35"/>
    <w:rsid w:val="00313189"/>
    <w:rsid w:val="003500F4"/>
    <w:rsid w:val="00366609"/>
    <w:rsid w:val="00381AF4"/>
    <w:rsid w:val="003948E4"/>
    <w:rsid w:val="003A036C"/>
    <w:rsid w:val="003A172D"/>
    <w:rsid w:val="003D7A64"/>
    <w:rsid w:val="003F3F03"/>
    <w:rsid w:val="00483725"/>
    <w:rsid w:val="004B41EB"/>
    <w:rsid w:val="004E6656"/>
    <w:rsid w:val="0051162A"/>
    <w:rsid w:val="0051178D"/>
    <w:rsid w:val="005A55F7"/>
    <w:rsid w:val="005B178C"/>
    <w:rsid w:val="0061548F"/>
    <w:rsid w:val="00642CD5"/>
    <w:rsid w:val="006D2205"/>
    <w:rsid w:val="0072279D"/>
    <w:rsid w:val="0075433A"/>
    <w:rsid w:val="00767B73"/>
    <w:rsid w:val="00823D6D"/>
    <w:rsid w:val="008B16A5"/>
    <w:rsid w:val="008B22FC"/>
    <w:rsid w:val="008B380F"/>
    <w:rsid w:val="008C29C1"/>
    <w:rsid w:val="008D5CDF"/>
    <w:rsid w:val="00935C8A"/>
    <w:rsid w:val="0093763C"/>
    <w:rsid w:val="00991B8A"/>
    <w:rsid w:val="00993CAD"/>
    <w:rsid w:val="00A17C16"/>
    <w:rsid w:val="00A7127B"/>
    <w:rsid w:val="00AE3109"/>
    <w:rsid w:val="00AE643B"/>
    <w:rsid w:val="00AF4777"/>
    <w:rsid w:val="00AF6E25"/>
    <w:rsid w:val="00B273E5"/>
    <w:rsid w:val="00B4044B"/>
    <w:rsid w:val="00BB481C"/>
    <w:rsid w:val="00BE187A"/>
    <w:rsid w:val="00CC508D"/>
    <w:rsid w:val="00CE685B"/>
    <w:rsid w:val="00CF1383"/>
    <w:rsid w:val="00D25BD8"/>
    <w:rsid w:val="00D85559"/>
    <w:rsid w:val="00D9098A"/>
    <w:rsid w:val="00D9124B"/>
    <w:rsid w:val="00D96938"/>
    <w:rsid w:val="00DC7B07"/>
    <w:rsid w:val="00DE38B1"/>
    <w:rsid w:val="00EC0D2E"/>
    <w:rsid w:val="00EC7C3F"/>
    <w:rsid w:val="00EE221B"/>
    <w:rsid w:val="00EE2321"/>
    <w:rsid w:val="00EE2A5F"/>
    <w:rsid w:val="00EF1939"/>
    <w:rsid w:val="00F00687"/>
    <w:rsid w:val="00F21038"/>
    <w:rsid w:val="00FA1BD8"/>
    <w:rsid w:val="00F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7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97"/>
    <w:pPr>
      <w:ind w:left="720"/>
      <w:contextualSpacing/>
    </w:pPr>
  </w:style>
  <w:style w:type="paragraph" w:styleId="a4">
    <w:name w:val="Normal (Web)"/>
    <w:basedOn w:val="a"/>
    <w:rsid w:val="00030E1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9376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2A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1178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6517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consultantplus://offline/ref=B5D3A1DF9562556634955132B445D42C8E9EE89F91A1BC07519AAB1B201372BDF54EEEC521DBC9X3G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2015-04-09T07:31:00Z</cp:lastPrinted>
  <dcterms:created xsi:type="dcterms:W3CDTF">2015-04-10T07:15:00Z</dcterms:created>
  <dcterms:modified xsi:type="dcterms:W3CDTF">2015-04-10T07:15:00Z</dcterms:modified>
</cp:coreProperties>
</file>