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2C" w:rsidRPr="009176ED" w:rsidRDefault="009F092C" w:rsidP="009F092C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6B59A95D" wp14:editId="69C350CA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92C" w:rsidRPr="009176ED" w:rsidRDefault="009F092C" w:rsidP="009F09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F092C" w:rsidRPr="009176ED" w:rsidRDefault="009F092C" w:rsidP="009F09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F092C" w:rsidRPr="009176ED" w:rsidRDefault="009F092C" w:rsidP="009F09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9F092C" w:rsidRPr="009176ED" w:rsidRDefault="009F092C" w:rsidP="009F092C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FF46E7" wp14:editId="504FC683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2DDD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F092C" w:rsidRPr="009176ED" w:rsidRDefault="009F092C" w:rsidP="009F09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F092C" w:rsidRPr="009176ED" w:rsidRDefault="007A56D1" w:rsidP="009F09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</w:rPr>
        <w:t>УÖМ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176E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6D1">
        <w:rPr>
          <w:rFonts w:ascii="Times New Roman" w:eastAsia="Calibri" w:hAnsi="Times New Roman" w:cs="Times New Roman"/>
          <w:sz w:val="24"/>
          <w:szCs w:val="24"/>
        </w:rPr>
        <w:t>19 м</w:t>
      </w:r>
      <w:r>
        <w:rPr>
          <w:rFonts w:ascii="Times New Roman" w:eastAsia="Calibri" w:hAnsi="Times New Roman" w:cs="Times New Roman"/>
          <w:sz w:val="24"/>
          <w:szCs w:val="24"/>
        </w:rPr>
        <w:t>ая 2017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№</w:t>
      </w:r>
      <w:r w:rsidR="007A56D1">
        <w:rPr>
          <w:rFonts w:ascii="Times New Roman" w:eastAsia="Calibri" w:hAnsi="Times New Roman" w:cs="Times New Roman"/>
          <w:sz w:val="24"/>
          <w:szCs w:val="24"/>
        </w:rPr>
        <w:t xml:space="preserve"> 5/770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«Об утверждении   муниципальной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6" w:history="1">
        <w:r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  <w:r w:rsidRPr="009176ED">
          <w:rPr>
            <w:rFonts w:ascii="Times New Roman" w:eastAsia="Calibri" w:hAnsi="Times New Roman" w:cs="Times New Roman"/>
            <w:sz w:val="24"/>
            <w:szCs w:val="24"/>
          </w:rPr>
          <w:t xml:space="preserve"> статьи 179</w:t>
        </w:r>
      </w:hyperlink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2C" w:rsidRPr="009176ED" w:rsidRDefault="009F092C" w:rsidP="009F09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Внести в приложение 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9F092C" w:rsidRPr="009176ED" w:rsidRDefault="009F092C" w:rsidP="009F092C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56A" w:rsidRDefault="006B156A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</w:t>
      </w:r>
      <w:r w:rsidR="009F092C" w:rsidRPr="009176ED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F092C" w:rsidRPr="009176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92C" w:rsidRPr="009176ED" w:rsidRDefault="009F092C" w:rsidP="006B15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                     </w:t>
      </w:r>
      <w:r w:rsidR="006B15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B156A">
        <w:rPr>
          <w:rFonts w:ascii="Times New Roman" w:eastAsia="Calibri" w:hAnsi="Times New Roman" w:cs="Times New Roman"/>
          <w:sz w:val="24"/>
          <w:szCs w:val="24"/>
        </w:rPr>
        <w:t>Л.Ю. Доронина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7A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r w:rsidR="006F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2017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A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5/770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ноября 2014 года № 11/</w:t>
      </w:r>
      <w:proofErr w:type="gramStart"/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«</w:t>
      </w:r>
      <w:proofErr w:type="gramEnd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Об утверждении   муниципальной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F092C" w:rsidRDefault="009F092C" w:rsidP="009F09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«Объемы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муниципальной программы, в том числе  подпрограммы»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муниципальной программы изложить в следующей редакции:</w:t>
      </w:r>
    </w:p>
    <w:p w:rsidR="009F092C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объем финансирования за счет средств муниципального бюджета </w:t>
      </w:r>
      <w:r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34E40"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165,0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9F092C" w:rsidRPr="00135E70" w:rsidRDefault="009F092C" w:rsidP="00135E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«Объемы бюджетных ассигнований подпрограммы 1 «Содействие занятости населения МО МР «Сыктывдинский» на 2015-2020 гг.» Паспорта муниципальной программы изложить в следующей редакции:</w:t>
      </w:r>
    </w:p>
    <w:p w:rsidR="00135E70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«Общий объем финансирования за счет средств муниципального бюджета –</w:t>
      </w:r>
      <w:r w:rsid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E70"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5 165,0 тыс. руб</w:t>
      </w:r>
      <w:r w:rsid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реализацию подпрограммы за счет бюджета муниципального района составляет 3 710,0 тыс. руб., в том числе по годам:</w:t>
      </w:r>
    </w:p>
    <w:p w:rsidR="009F092C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- </w:t>
      </w:r>
      <w:r w:rsidR="009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800,0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700,0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700,0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700,0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0,0 тыс. руб.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объем финансирования подпрограммы из других источников предполагается в размере: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республиканский бюджет Республики Коми – 3 386,85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от приносящей доход деятельности – 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внебюджетные источники – 0,0 тыс. руб.».</w:t>
      </w:r>
    </w:p>
    <w:p w:rsidR="009F092C" w:rsidRPr="009176ED" w:rsidRDefault="00135E70" w:rsidP="00135E7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 изложить в следующей редакции: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«Общий объем финансирования программы составляет 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14.802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средства бюджета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МР «Сыктывдинский» - </w:t>
      </w:r>
      <w:r w:rsidR="00E34E40"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5.165,0 тыс. руб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1339,0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– 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 – 3974,7 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- 1.465,0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– 1.339,0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РК – 1.170,7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6997,7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- 1.050,0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республиканского бюджета – </w:t>
      </w:r>
      <w:r w:rsidRP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5947,7</w:t>
      </w:r>
      <w:r w:rsidR="00E34E40" w:rsidRP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– 2.030,0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МО МР «Сыктывдинский» - 850,0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федера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республиканского бюджета – </w:t>
      </w:r>
      <w:r w:rsidR="00E34E40" w:rsidRPr="00E34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1.180,0 тыс. руб.</w:t>
      </w:r>
      <w:r w:rsidRPr="00E34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 – 850,0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«Сыктывдинский» - 850,0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</w:t>
      </w:r>
      <w:r w:rsid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бюджета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 – 950,0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МО МР «Сыктывдинский» - 950,0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</w:t>
      </w:r>
      <w:r w:rsid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бюджета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– 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Сыктывдинский» - 0,0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8263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</w:t>
      </w:r>
      <w:r w:rsidR="008263E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джета – 0,0 тыс. руб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63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263E4" w:rsidRDefault="008263E4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4.Строку «Объемы финансирования Подпрограммы 1» Паспорта подпрограммы 1 «Содействие занятости населения МО МР «Сыктывдинский» на 2015-2020 гг.» изложить в следующей редакции:</w:t>
      </w:r>
    </w:p>
    <w:p w:rsidR="008263E4" w:rsidRDefault="008263E4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«Объем бюджетных ассигнований на реализацию подпрограммы за счет бюджета муниципального района составляет – </w:t>
      </w:r>
      <w:r w:rsidRPr="00826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3.710,0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Объем финансирования подпрограммы из других источников предполагается в размере: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федеральный бюджет – 0,0 тыс. руб.;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республиканский бюджет Республики Коми – 3.386,85 тыс. руб.;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средства от приносящей доход деятельности – 0,0 тыс. руб.;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прочие внебюджетные источники – 0,0 тыс. руб.».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 Раздел 5 «Ресурсное обеспечение подпрограммы 1» изложить в следующей редакции:</w:t>
      </w:r>
    </w:p>
    <w:p w:rsidR="008263E4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« Объем финансирования подпрограммы 1 в 2015-2020 годах планируется в размере </w:t>
      </w:r>
      <w:r w:rsidRPr="004A7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7.096,85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 по видам источников: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федеральный бюджет – 0,0 тыс. руб.;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республиканский бюджет Республики Коми – </w:t>
      </w:r>
      <w:r w:rsidRPr="004A7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3.386,85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муниципальный бюджет МО МР «Сыктывдинский» - 3.710,0 тыс. руб.;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средства от приносящей доход деятельности – 0,0 тыс. руб.;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прочие внебюджетные источники – 0,0 тыс. руб.</w:t>
      </w:r>
    </w:p>
    <w:p w:rsidR="004A75A7" w:rsidRPr="008263E4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Объем финансирования подпрограммы за счет местного бюджета носит прогнозный характер и подлежит уточнению в течение текущего года, исходя из возможностей местного бюджета.».  </w:t>
      </w:r>
    </w:p>
    <w:p w:rsidR="009F092C" w:rsidRPr="009176ED" w:rsidRDefault="009F092C" w:rsidP="004A75A7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63E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4A75A7">
        <w:rPr>
          <w:rFonts w:ascii="Times New Roman" w:eastAsia="Calibri" w:hAnsi="Times New Roman" w:cs="Times New Roman"/>
          <w:sz w:val="26"/>
          <w:szCs w:val="26"/>
        </w:rPr>
        <w:t xml:space="preserve">   6. Числа «850,0» и «0</w:t>
      </w:r>
      <w:r w:rsidRPr="009176ED">
        <w:rPr>
          <w:rFonts w:ascii="Times New Roman" w:eastAsia="Calibri" w:hAnsi="Times New Roman" w:cs="Times New Roman"/>
          <w:sz w:val="26"/>
          <w:szCs w:val="26"/>
        </w:rPr>
        <w:t>» позиций «Всего, в том числе:» и «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</w:t>
      </w:r>
      <w:proofErr w:type="gramStart"/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:»</w:t>
      </w:r>
      <w:r w:rsidRPr="009176ED">
        <w:rPr>
          <w:rFonts w:ascii="Times New Roman" w:eastAsia="Calibri" w:hAnsi="Times New Roman" w:cs="Times New Roman"/>
          <w:snapToGrid w:val="0"/>
          <w:color w:val="000000"/>
        </w:rPr>
        <w:t xml:space="preserve">  </w:t>
      </w:r>
      <w:r w:rsidR="004A75A7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столбца</w:t>
      </w:r>
      <w:proofErr w:type="gramEnd"/>
      <w:r w:rsidR="004A75A7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«2017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4A75A7">
        <w:rPr>
          <w:rFonts w:ascii="Times New Roman" w:eastAsia="Calibri" w:hAnsi="Times New Roman" w:cs="Times New Roman"/>
          <w:b/>
          <w:sz w:val="26"/>
          <w:szCs w:val="26"/>
        </w:rPr>
        <w:t>«2.030,0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4A75A7">
        <w:rPr>
          <w:rFonts w:ascii="Times New Roman" w:eastAsia="Calibri" w:hAnsi="Times New Roman" w:cs="Times New Roman"/>
          <w:b/>
          <w:sz w:val="26"/>
          <w:szCs w:val="26"/>
        </w:rPr>
        <w:t>«1.180,0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F092C" w:rsidRPr="009176ED" w:rsidRDefault="004A75A7" w:rsidP="009F092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Числа «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700,0</w:t>
      </w:r>
      <w:r w:rsidR="009F092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и «0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>позиций «Всего, в том числе:» и «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столбца «2017» подпрограммы 1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6F2FBC">
        <w:rPr>
          <w:rFonts w:ascii="Times New Roman" w:eastAsia="Calibri" w:hAnsi="Times New Roman" w:cs="Times New Roman"/>
          <w:sz w:val="24"/>
          <w:szCs w:val="24"/>
        </w:rPr>
        <w:t xml:space="preserve">Содействие занятости населения МО </w:t>
      </w:r>
      <w:proofErr w:type="gramStart"/>
      <w:r w:rsidR="006F2FBC">
        <w:rPr>
          <w:rFonts w:ascii="Times New Roman" w:eastAsia="Calibri" w:hAnsi="Times New Roman" w:cs="Times New Roman"/>
          <w:sz w:val="24"/>
          <w:szCs w:val="24"/>
        </w:rPr>
        <w:t xml:space="preserve">МР </w:t>
      </w:r>
      <w:r w:rsidR="009F092C" w:rsidRPr="00EA4A6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9F092C" w:rsidRPr="00EA4A6C">
        <w:rPr>
          <w:rFonts w:ascii="Times New Roman" w:eastAsia="Calibri" w:hAnsi="Times New Roman" w:cs="Times New Roman"/>
          <w:sz w:val="24"/>
          <w:szCs w:val="24"/>
        </w:rPr>
        <w:t>Сыктывдински</w:t>
      </w:r>
      <w:r w:rsidR="006F2FBC">
        <w:rPr>
          <w:rFonts w:ascii="Times New Roman" w:eastAsia="Calibri" w:hAnsi="Times New Roman" w:cs="Times New Roman"/>
          <w:sz w:val="24"/>
          <w:szCs w:val="24"/>
        </w:rPr>
        <w:t>й» на 2015-2020 гг.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сферы МО МР «Сыктывдинский» на 2015-2020 гг.» приложения 3 к муниципальной программе заменить на числа </w:t>
      </w:r>
      <w:r w:rsidR="009F092C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F2FBC">
        <w:rPr>
          <w:rFonts w:ascii="Times New Roman" w:eastAsia="Calibri" w:hAnsi="Times New Roman" w:cs="Times New Roman"/>
          <w:b/>
          <w:sz w:val="26"/>
          <w:szCs w:val="26"/>
        </w:rPr>
        <w:t>1.880,0</w:t>
      </w:r>
      <w:r w:rsidR="009F092C"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6F2FBC">
        <w:rPr>
          <w:rFonts w:ascii="Times New Roman" w:eastAsia="Calibri" w:hAnsi="Times New Roman" w:cs="Times New Roman"/>
          <w:b/>
          <w:sz w:val="26"/>
          <w:szCs w:val="26"/>
        </w:rPr>
        <w:t>«1.180,0</w:t>
      </w:r>
      <w:r w:rsidR="009F092C"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F092C" w:rsidRDefault="006F2FBC" w:rsidP="009F092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8. Числа «600,0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и «0» 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позиций  «Всего</w:t>
      </w:r>
      <w:r w:rsidR="009F092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,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в том числе:» и «- из них за счет средств: республиканского бюджета Республики Коми, в том числе:»   столбца «2017</w:t>
      </w:r>
      <w:r w:rsidR="009F092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основного мероприятия 1.1.1. «Предоставление иных межбюджетных трансфертов бюджетам сельских поселений на реализацию мероприятий по содействию занятости населения» подпрограммы 1 «Содействие занятости населения МО МР «Сыктывдинский» на 2015-2020 гг.» таблицы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>«Ресурсное обеспечение муниципальной программы «Создание условий для развития социальной сферы МО МР «Сыктывдинский» на 2015-2020 гг.»</w:t>
      </w:r>
      <w:r w:rsidR="009F092C">
        <w:rPr>
          <w:rFonts w:ascii="Times New Roman" w:eastAsia="Calibri" w:hAnsi="Times New Roman" w:cs="Times New Roman"/>
          <w:sz w:val="26"/>
          <w:szCs w:val="26"/>
        </w:rPr>
        <w:t>,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приложения 3 к муниципаль</w:t>
      </w:r>
      <w:r w:rsidR="009F092C">
        <w:rPr>
          <w:rFonts w:ascii="Times New Roman" w:eastAsia="Calibri" w:hAnsi="Times New Roman" w:cs="Times New Roman"/>
          <w:sz w:val="26"/>
          <w:szCs w:val="26"/>
        </w:rPr>
        <w:t xml:space="preserve">ной программе изменить на числа </w:t>
      </w:r>
      <w:r>
        <w:rPr>
          <w:rFonts w:ascii="Times New Roman" w:eastAsia="Calibri" w:hAnsi="Times New Roman" w:cs="Times New Roman"/>
          <w:b/>
          <w:sz w:val="26"/>
          <w:szCs w:val="26"/>
        </w:rPr>
        <w:t>«1.780,0</w:t>
      </w:r>
      <w:r w:rsidR="009F092C" w:rsidRPr="00A3073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F09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F092C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b/>
          <w:sz w:val="26"/>
          <w:szCs w:val="26"/>
        </w:rPr>
        <w:t>«1.180,0</w:t>
      </w:r>
      <w:r w:rsidR="009F092C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9F092C">
        <w:rPr>
          <w:rFonts w:ascii="Times New Roman" w:eastAsia="Calibri" w:hAnsi="Times New Roman" w:cs="Times New Roman"/>
          <w:sz w:val="26"/>
          <w:szCs w:val="26"/>
        </w:rPr>
        <w:t>соответственно.</w:t>
      </w:r>
    </w:p>
    <w:p w:rsidR="009F092C" w:rsidRPr="009176ED" w:rsidRDefault="009F092C" w:rsidP="009F092C">
      <w:pPr>
        <w:ind w:left="709" w:firstLine="709"/>
        <w:rPr>
          <w:rFonts w:ascii="Calibri" w:eastAsia="Calibri" w:hAnsi="Calibri" w:cs="Times New Roman"/>
        </w:rPr>
      </w:pPr>
    </w:p>
    <w:p w:rsidR="009F092C" w:rsidRDefault="009F092C" w:rsidP="009F092C"/>
    <w:p w:rsidR="003429CE" w:rsidRDefault="003429CE"/>
    <w:sectPr w:rsidR="003429CE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3" w15:restartNumberingAfterBreak="0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2C"/>
    <w:rsid w:val="00135E70"/>
    <w:rsid w:val="002F4660"/>
    <w:rsid w:val="003429CE"/>
    <w:rsid w:val="003C0EF0"/>
    <w:rsid w:val="004A75A7"/>
    <w:rsid w:val="004E65F1"/>
    <w:rsid w:val="006B156A"/>
    <w:rsid w:val="006F2FBC"/>
    <w:rsid w:val="007A56D1"/>
    <w:rsid w:val="008263E4"/>
    <w:rsid w:val="009F092C"/>
    <w:rsid w:val="00E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8972-54F5-4220-B0C6-2A24D30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5132B445D42C8E9EE89F91A1BC07519AAB1B201372BDF54EEEC521DBC9X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User30_0</cp:lastModifiedBy>
  <cp:revision>2</cp:revision>
  <cp:lastPrinted>2017-05-19T12:11:00Z</cp:lastPrinted>
  <dcterms:created xsi:type="dcterms:W3CDTF">2018-02-01T07:57:00Z</dcterms:created>
  <dcterms:modified xsi:type="dcterms:W3CDTF">2018-02-01T07:57:00Z</dcterms:modified>
</cp:coreProperties>
</file>