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0B" w:rsidRDefault="00656D0B" w:rsidP="00656D0B">
      <w:pPr>
        <w:pStyle w:val="ConsPlusNormal"/>
        <w:jc w:val="right"/>
        <w:outlineLvl w:val="0"/>
      </w:pPr>
      <w:r>
        <w:t xml:space="preserve">Приложение </w:t>
      </w:r>
      <w:r w:rsidR="00605668">
        <w:t xml:space="preserve">№ </w:t>
      </w:r>
      <w:r w:rsidR="00085AF4">
        <w:t>2</w:t>
      </w:r>
    </w:p>
    <w:p w:rsidR="00656D0B" w:rsidRDefault="00656D0B" w:rsidP="00AF4E05">
      <w:pPr>
        <w:pStyle w:val="ConsPlusNormal"/>
        <w:jc w:val="right"/>
      </w:pPr>
      <w:r>
        <w:t xml:space="preserve">к </w:t>
      </w:r>
      <w:r w:rsidR="00AF4E05">
        <w:t xml:space="preserve">приказу </w:t>
      </w:r>
      <w:r w:rsidR="009B2A41">
        <w:t>у</w:t>
      </w:r>
      <w:r w:rsidR="00AF4E05">
        <w:t>правления финансов</w:t>
      </w:r>
    </w:p>
    <w:p w:rsidR="00656D0B" w:rsidRDefault="00656D0B" w:rsidP="00656D0B">
      <w:pPr>
        <w:pStyle w:val="ConsPlusNormal"/>
        <w:jc w:val="right"/>
      </w:pPr>
      <w:r>
        <w:t>от</w:t>
      </w:r>
      <w:r w:rsidR="00625EAC">
        <w:t xml:space="preserve"> </w:t>
      </w:r>
      <w:r w:rsidR="009751E2">
        <w:t>22 июня</w:t>
      </w:r>
      <w:r>
        <w:t xml:space="preserve"> 20</w:t>
      </w:r>
      <w:r w:rsidR="0084535C">
        <w:t>2</w:t>
      </w:r>
      <w:r w:rsidR="009B2A41">
        <w:t>2</w:t>
      </w:r>
      <w:r>
        <w:t xml:space="preserve"> г. </w:t>
      </w:r>
      <w:r w:rsidR="0084535C">
        <w:t>№</w:t>
      </w:r>
      <w:r w:rsidR="009751E2">
        <w:t xml:space="preserve"> 36-ОД</w:t>
      </w: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Title"/>
        <w:jc w:val="center"/>
      </w:pPr>
      <w:bookmarkStart w:id="0" w:name="P1765"/>
      <w:bookmarkStart w:id="1" w:name="_Hlk64631671"/>
      <w:bookmarkEnd w:id="0"/>
      <w:r>
        <w:t>МЕТОДИКА</w:t>
      </w:r>
    </w:p>
    <w:p w:rsidR="0084535C" w:rsidRPr="0084535C" w:rsidRDefault="0084535C" w:rsidP="0084535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bookmarkStart w:id="2" w:name="_Hlk64631245"/>
      <w:r w:rsidRPr="0084535C">
        <w:rPr>
          <w:b/>
          <w:bCs/>
        </w:rPr>
        <w:t xml:space="preserve">ОЦЕНКИ И МОНИТОРИНГА КАЧЕСТВА ФИНАНСОВОГО МЕНЕДЖМЕНТА, </w:t>
      </w:r>
      <w:bookmarkStart w:id="3" w:name="_Hlk64472545"/>
      <w:r w:rsidRPr="0084535C">
        <w:rPr>
          <w:b/>
          <w:bCs/>
        </w:rPr>
        <w:t xml:space="preserve">ОСУЩЕСТВЛЯЕМОГО ГЛАВНЫМИ АДМИНИСТРАТОРАМИ БЮДЖЕТНЫХ СРЕДСТВ МУНИЦИПАЛЬНОГО РАЙОНА «СЫКТЫВДИНСКИЙ» </w:t>
      </w:r>
      <w:r w:rsidR="00483B65">
        <w:rPr>
          <w:b/>
          <w:bCs/>
        </w:rPr>
        <w:t xml:space="preserve">РЕСПУБЛИКИ КОМИ </w:t>
      </w:r>
      <w:r w:rsidRPr="0084535C">
        <w:rPr>
          <w:b/>
          <w:bCs/>
        </w:rPr>
        <w:t xml:space="preserve">И </w:t>
      </w:r>
      <w:r w:rsidR="00483B65">
        <w:rPr>
          <w:b/>
          <w:bCs/>
        </w:rPr>
        <w:t xml:space="preserve">ГЛАВНЫМИ АДМИНИСТРАТОРАМИ </w:t>
      </w:r>
      <w:r w:rsidR="005E17B9">
        <w:rPr>
          <w:b/>
          <w:bCs/>
        </w:rPr>
        <w:t>БЮДЖЕТ</w:t>
      </w:r>
      <w:r w:rsidR="00483B65">
        <w:rPr>
          <w:b/>
          <w:bCs/>
        </w:rPr>
        <w:t>НЫХ СРЕДСТВ</w:t>
      </w:r>
      <w:r w:rsidRPr="0084535C">
        <w:rPr>
          <w:b/>
          <w:bCs/>
        </w:rPr>
        <w:t xml:space="preserve"> СЕЛЬСКИХ ПОСЕЛЕНИЙ МУНИЦИПАЛЬНОГО РАЙОНА «СЫКТЫВДИНСКИЙ»</w:t>
      </w:r>
      <w:bookmarkEnd w:id="3"/>
      <w:r w:rsidR="00483B65">
        <w:rPr>
          <w:b/>
          <w:bCs/>
        </w:rPr>
        <w:t xml:space="preserve"> РЕСПУБЛИКИ КОМИ</w:t>
      </w:r>
    </w:p>
    <w:bookmarkEnd w:id="1"/>
    <w:bookmarkEnd w:id="2"/>
    <w:p w:rsidR="00656D0B" w:rsidRPr="0084535C" w:rsidRDefault="00656D0B" w:rsidP="0084535C">
      <w:pPr>
        <w:pStyle w:val="ConsPlusTitle"/>
        <w:jc w:val="center"/>
        <w:rPr>
          <w:bCs/>
        </w:rPr>
      </w:pP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Title"/>
        <w:jc w:val="center"/>
        <w:outlineLvl w:val="1"/>
      </w:pPr>
      <w:r>
        <w:t>1. Общие положения</w:t>
      </w:r>
    </w:p>
    <w:p w:rsidR="00656D0B" w:rsidRDefault="00656D0B" w:rsidP="00656D0B">
      <w:pPr>
        <w:pStyle w:val="ConsPlusNormal"/>
      </w:pPr>
    </w:p>
    <w:p w:rsidR="00656D0B" w:rsidRDefault="00656D0B" w:rsidP="00B2502A">
      <w:pPr>
        <w:autoSpaceDE w:val="0"/>
        <w:autoSpaceDN w:val="0"/>
        <w:adjustRightInd w:val="0"/>
        <w:ind w:firstLine="709"/>
        <w:jc w:val="both"/>
        <w:outlineLvl w:val="0"/>
      </w:pPr>
      <w:r>
        <w:t>Настоящая Методика</w:t>
      </w:r>
      <w:bookmarkStart w:id="4" w:name="_Hlk89857650"/>
      <w:r w:rsidR="008C7734">
        <w:t xml:space="preserve"> </w:t>
      </w:r>
      <w:r w:rsidR="00B2502A" w:rsidRPr="00B2502A">
        <w:t>оценки и мониторинга качества финансового менеджмента, осуществляемого главными администраторами бюджетных средств муниципального района «</w:t>
      </w:r>
      <w:r w:rsidR="00B2502A">
        <w:t>С</w:t>
      </w:r>
      <w:r w:rsidR="00B2502A" w:rsidRPr="00B2502A">
        <w:t xml:space="preserve">ыктывдинский» </w:t>
      </w:r>
      <w:r w:rsidR="00483B65">
        <w:t xml:space="preserve">Республики Коми </w:t>
      </w:r>
      <w:r w:rsidR="00B2502A" w:rsidRPr="00B2502A">
        <w:t xml:space="preserve">и </w:t>
      </w:r>
      <w:r w:rsidR="00483B65" w:rsidRPr="00B2502A">
        <w:t>главными администраторами бюджетных средств</w:t>
      </w:r>
      <w:r w:rsidR="00B2502A" w:rsidRPr="00B2502A">
        <w:t xml:space="preserve"> сельских поселений муниципального района «</w:t>
      </w:r>
      <w:r w:rsidR="00B2502A">
        <w:t>С</w:t>
      </w:r>
      <w:r w:rsidR="00B2502A" w:rsidRPr="00B2502A">
        <w:t>ыктывдинский»</w:t>
      </w:r>
      <w:r w:rsidR="00483B65">
        <w:t xml:space="preserve"> Республики Коми</w:t>
      </w:r>
      <w:bookmarkEnd w:id="4"/>
      <w:r w:rsidR="008C7734">
        <w:t xml:space="preserve"> </w:t>
      </w:r>
      <w:r w:rsidR="00B2502A">
        <w:t xml:space="preserve">(далее – Методика) </w:t>
      </w:r>
      <w:r>
        <w:t xml:space="preserve">определяет алгоритм расчета интегрального показателя оценки качества финансового менеджмента </w:t>
      </w:r>
      <w:r w:rsidR="0084535C">
        <w:t>ГАБС</w:t>
      </w:r>
      <w:r>
        <w:t xml:space="preserve"> и формирование сводного рейтинга </w:t>
      </w:r>
      <w:r w:rsidR="0084535C">
        <w:t>ГАБС</w:t>
      </w:r>
      <w:r>
        <w:t xml:space="preserve"> по качеству финансового менеджмента.</w:t>
      </w: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Title"/>
        <w:jc w:val="center"/>
        <w:outlineLvl w:val="1"/>
      </w:pPr>
      <w:r>
        <w:t>2. Показатели качества финансового менеджмента</w:t>
      </w: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Normal"/>
        <w:ind w:firstLine="540"/>
        <w:jc w:val="both"/>
      </w:pPr>
      <w:r>
        <w:t xml:space="preserve">2.1. Мониторинг качества финансового менеджмента за отчетный год осуществляется в соответствии </w:t>
      </w:r>
      <w:r w:rsidRPr="00701871">
        <w:t xml:space="preserve">с </w:t>
      </w:r>
      <w:hyperlink w:anchor="P45" w:history="1">
        <w:r w:rsidRPr="00701871">
          <w:t>Порядком</w:t>
        </w:r>
      </w:hyperlink>
      <w:r>
        <w:t xml:space="preserve"> по </w:t>
      </w:r>
      <w:r w:rsidR="000632D2">
        <w:t>се</w:t>
      </w:r>
      <w:r w:rsidR="00774636">
        <w:t>ми</w:t>
      </w:r>
      <w:r>
        <w:t xml:space="preserve"> направлениям:</w:t>
      </w:r>
    </w:p>
    <w:p w:rsidR="000632D2" w:rsidRDefault="000632D2" w:rsidP="000632D2">
      <w:pPr>
        <w:pStyle w:val="ConsPlusNormal"/>
        <w:ind w:firstLine="709"/>
        <w:jc w:val="both"/>
        <w:rPr>
          <w:szCs w:val="24"/>
        </w:rPr>
      </w:pPr>
      <w:bookmarkStart w:id="5" w:name="_Hlk64640529"/>
      <w:r w:rsidRPr="008908CE">
        <w:rPr>
          <w:szCs w:val="24"/>
        </w:rPr>
        <w:t>1) мониторинг финансового планирования;</w:t>
      </w:r>
    </w:p>
    <w:p w:rsidR="00B81125" w:rsidRPr="008908CE" w:rsidRDefault="00B81125" w:rsidP="000632D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8908CE">
        <w:rPr>
          <w:szCs w:val="24"/>
        </w:rPr>
        <w:t>мониторинг качества исполнения бюджета в части доходов;</w:t>
      </w:r>
    </w:p>
    <w:p w:rsidR="000632D2" w:rsidRPr="008908CE" w:rsidRDefault="00B81125" w:rsidP="000632D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0632D2" w:rsidRPr="008908CE">
        <w:rPr>
          <w:szCs w:val="24"/>
        </w:rPr>
        <w:t>) мониторинг качества исполнения бюджета в части расходов;</w:t>
      </w:r>
    </w:p>
    <w:p w:rsidR="000632D2" w:rsidRDefault="000632D2" w:rsidP="000632D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8908CE">
        <w:rPr>
          <w:szCs w:val="24"/>
        </w:rPr>
        <w:t>) мониторинг качества представляемой бюджетной отчетности;</w:t>
      </w:r>
    </w:p>
    <w:p w:rsidR="000632D2" w:rsidRPr="0026383D" w:rsidRDefault="000632D2" w:rsidP="000632D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5) мониторинг </w:t>
      </w:r>
      <w:r w:rsidRPr="0026383D">
        <w:rPr>
          <w:szCs w:val="24"/>
        </w:rPr>
        <w:t>о</w:t>
      </w:r>
      <w:r w:rsidRPr="0026383D">
        <w:t xml:space="preserve">существления закупок и размещения информации на </w:t>
      </w:r>
      <w:r w:rsidR="006D3B53" w:rsidRPr="0026383D">
        <w:t>сайте zakupki.gov.ru</w:t>
      </w:r>
      <w:r>
        <w:t>;</w:t>
      </w:r>
    </w:p>
    <w:p w:rsidR="000632D2" w:rsidRPr="008908CE" w:rsidRDefault="000632D2" w:rsidP="000632D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8908CE">
        <w:rPr>
          <w:szCs w:val="24"/>
        </w:rPr>
        <w:t xml:space="preserve">) мониторинг </w:t>
      </w:r>
      <w:r>
        <w:rPr>
          <w:szCs w:val="24"/>
        </w:rPr>
        <w:t>организации, планирования, проведения финансового аудита;</w:t>
      </w:r>
    </w:p>
    <w:p w:rsidR="000632D2" w:rsidRPr="008908CE" w:rsidRDefault="000632D2" w:rsidP="000632D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8908CE">
        <w:rPr>
          <w:szCs w:val="24"/>
        </w:rPr>
        <w:t>) мониторинг обеспечения открытости и прозрачности муниципальных финансов</w:t>
      </w:r>
      <w:r>
        <w:rPr>
          <w:szCs w:val="24"/>
        </w:rPr>
        <w:t>.</w:t>
      </w:r>
    </w:p>
    <w:bookmarkEnd w:id="5"/>
    <w:p w:rsidR="00656D0B" w:rsidRDefault="00656D0B" w:rsidP="00656D0B">
      <w:pPr>
        <w:pStyle w:val="ConsPlusNormal"/>
        <w:spacing w:before="240"/>
        <w:ind w:firstLine="540"/>
        <w:jc w:val="both"/>
      </w:pPr>
      <w:r>
        <w:t xml:space="preserve">2.2. Перечень </w:t>
      </w:r>
      <w:r w:rsidR="0070767D">
        <w:t xml:space="preserve">показателей </w:t>
      </w:r>
      <w:r w:rsidR="0070767D" w:rsidRPr="0026383D">
        <w:rPr>
          <w:bCs/>
        </w:rPr>
        <w:t>качества финансового менеджмента, осуществляемого управлением</w:t>
      </w:r>
      <w:r w:rsidR="008C7734">
        <w:rPr>
          <w:bCs/>
        </w:rPr>
        <w:t xml:space="preserve"> </w:t>
      </w:r>
      <w:r w:rsidR="00BA3DEA">
        <w:rPr>
          <w:bCs/>
        </w:rPr>
        <w:t>финансов</w:t>
      </w:r>
      <w:r w:rsidR="0070767D" w:rsidRPr="0026383D">
        <w:rPr>
          <w:bCs/>
        </w:rPr>
        <w:t xml:space="preserve"> администрации муниципального района «Сыктывдинский», в отношении главных администраторов бюджетных средств муниципального района «Сыктывдинский»</w:t>
      </w:r>
      <w:r w:rsidR="008C7734">
        <w:rPr>
          <w:bCs/>
        </w:rPr>
        <w:t xml:space="preserve"> </w:t>
      </w:r>
      <w:r w:rsidR="0070767D" w:rsidRPr="00950AF0">
        <w:t>и бюджетов сельских поселений муниципального района «Сыктывдинский»</w:t>
      </w:r>
      <w:r>
        <w:t xml:space="preserve"> для ежегодной оценки и мониторинга качества финансового менеджмента </w:t>
      </w:r>
      <w:r w:rsidR="001A2066">
        <w:t>ГАБС</w:t>
      </w:r>
      <w:r>
        <w:t xml:space="preserve"> приведен в приложении </w:t>
      </w:r>
      <w:r w:rsidR="001A2066">
        <w:t xml:space="preserve">№ </w:t>
      </w:r>
      <w:r w:rsidRPr="0070767D">
        <w:t>1</w:t>
      </w:r>
      <w:r>
        <w:t>к Порядку</w:t>
      </w:r>
      <w:r w:rsidR="00606378">
        <w:t xml:space="preserve"> </w:t>
      </w:r>
      <w:r w:rsidR="0070767D">
        <w:rPr>
          <w:rFonts w:eastAsiaTheme="minorHAnsi"/>
          <w:lang w:eastAsia="en-US"/>
        </w:rPr>
        <w:t>проведения</w:t>
      </w:r>
      <w:r w:rsidR="0070767D" w:rsidRPr="008908CE">
        <w:rPr>
          <w:rFonts w:eastAsiaTheme="minorHAnsi"/>
          <w:lang w:eastAsia="en-US"/>
        </w:rPr>
        <w:t xml:space="preserve"> мониторинг</w:t>
      </w:r>
      <w:r w:rsidR="0070767D">
        <w:rPr>
          <w:rFonts w:eastAsiaTheme="minorHAnsi"/>
          <w:lang w:eastAsia="en-US"/>
        </w:rPr>
        <w:t>а</w:t>
      </w:r>
      <w:r w:rsidR="0070767D" w:rsidRPr="008908CE">
        <w:rPr>
          <w:rFonts w:eastAsiaTheme="minorHAnsi"/>
          <w:lang w:eastAsia="en-US"/>
        </w:rPr>
        <w:t xml:space="preserve"> качества финансового менеджмента</w:t>
      </w:r>
      <w:r w:rsidR="0070767D">
        <w:rPr>
          <w:rFonts w:eastAsiaTheme="minorHAnsi"/>
          <w:lang w:eastAsia="en-US"/>
        </w:rPr>
        <w:t xml:space="preserve">, </w:t>
      </w:r>
      <w:r w:rsidR="0070767D" w:rsidRPr="00DE7A58">
        <w:t>осуществляемого главными администраторами бюджетных средств муниципального района «Сыктывдинский» Республики Коми и главных администраторов бюджетных средств сельских поселений муниципального района «Сыктывдинский» Республики Коми</w:t>
      </w:r>
      <w:r w:rsidR="008C7734">
        <w:t xml:space="preserve"> </w:t>
      </w:r>
      <w:r w:rsidR="000632D2">
        <w:t>(далее – Порядок</w:t>
      </w:r>
      <w:r w:rsidR="0070767D">
        <w:t>, приложение № 1 к Порядку</w:t>
      </w:r>
      <w:r w:rsidR="000632D2">
        <w:t>)</w:t>
      </w:r>
      <w:r>
        <w:t>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2.3. В случае, если по отдельному Г</w:t>
      </w:r>
      <w:r w:rsidR="001A2066">
        <w:t>А</w:t>
      </w:r>
      <w:r>
        <w:t>БС отсутствуют данные, необходимые для расчета конкретного показателя, то показатель считается неприменимым.</w:t>
      </w:r>
    </w:p>
    <w:p w:rsidR="00EE28AA" w:rsidRDefault="00EE28AA" w:rsidP="00656D0B">
      <w:pPr>
        <w:pStyle w:val="ConsPlusTitle"/>
        <w:jc w:val="center"/>
        <w:outlineLvl w:val="1"/>
      </w:pPr>
    </w:p>
    <w:p w:rsidR="002F1834" w:rsidRDefault="002F1834" w:rsidP="00656D0B">
      <w:pPr>
        <w:pStyle w:val="ConsPlusTitle"/>
        <w:jc w:val="center"/>
        <w:outlineLvl w:val="1"/>
      </w:pPr>
    </w:p>
    <w:p w:rsidR="002F1834" w:rsidRDefault="002F1834" w:rsidP="00656D0B">
      <w:pPr>
        <w:pStyle w:val="ConsPlusTitle"/>
        <w:jc w:val="center"/>
        <w:outlineLvl w:val="1"/>
      </w:pPr>
    </w:p>
    <w:p w:rsidR="002F1834" w:rsidRDefault="002F1834" w:rsidP="00656D0B">
      <w:pPr>
        <w:pStyle w:val="ConsPlusTitle"/>
        <w:jc w:val="center"/>
        <w:outlineLvl w:val="1"/>
      </w:pPr>
    </w:p>
    <w:p w:rsidR="00656D0B" w:rsidRDefault="00656D0B" w:rsidP="00656D0B">
      <w:pPr>
        <w:pStyle w:val="ConsPlusTitle"/>
        <w:jc w:val="center"/>
        <w:outlineLvl w:val="1"/>
      </w:pPr>
      <w:r>
        <w:t xml:space="preserve">3. </w:t>
      </w:r>
      <w:r w:rsidR="005E2622">
        <w:t>О</w:t>
      </w:r>
      <w:r>
        <w:t>ценка качества финансового менеджмента</w:t>
      </w:r>
    </w:p>
    <w:p w:rsidR="00656D0B" w:rsidRDefault="00656D0B" w:rsidP="00656D0B">
      <w:pPr>
        <w:pStyle w:val="ConsPlusTitle"/>
        <w:jc w:val="center"/>
      </w:pPr>
      <w:r>
        <w:t>главных распорядителей бюджетных средств</w:t>
      </w:r>
    </w:p>
    <w:p w:rsidR="00656D0B" w:rsidRDefault="00656D0B" w:rsidP="00656D0B">
      <w:pPr>
        <w:pStyle w:val="ConsPlusNormal"/>
      </w:pPr>
    </w:p>
    <w:p w:rsidR="00656D0B" w:rsidRDefault="00656D0B" w:rsidP="000632D2">
      <w:pPr>
        <w:pStyle w:val="ConsPlusNormal"/>
        <w:ind w:firstLine="709"/>
        <w:jc w:val="both"/>
      </w:pPr>
      <w:r>
        <w:t xml:space="preserve">3.1. </w:t>
      </w:r>
      <w:r w:rsidR="000632D2">
        <w:t>К</w:t>
      </w:r>
      <w:r>
        <w:t>ачеств</w:t>
      </w:r>
      <w:r w:rsidR="00BA3DEA">
        <w:t>о</w:t>
      </w:r>
      <w:r>
        <w:t xml:space="preserve"> финансового менеджмента </w:t>
      </w:r>
      <w:r w:rsidR="000632D2">
        <w:t>оценивае</w:t>
      </w:r>
      <w:r>
        <w:t>тся на основании</w:t>
      </w:r>
      <w:r w:rsidR="000632D2">
        <w:t xml:space="preserve"> указанных в приложении № 1 к Порядку</w:t>
      </w:r>
      <w:r>
        <w:t>:</w:t>
      </w:r>
    </w:p>
    <w:p w:rsidR="000632D2" w:rsidRDefault="00656D0B" w:rsidP="000632D2">
      <w:pPr>
        <w:pStyle w:val="ConsPlusNormal"/>
        <w:ind w:firstLine="709"/>
        <w:jc w:val="both"/>
      </w:pPr>
      <w:r>
        <w:t>-</w:t>
      </w:r>
      <w:r w:rsidR="000632D2">
        <w:t xml:space="preserve"> расчета показателей по каждому наименованию;</w:t>
      </w:r>
    </w:p>
    <w:p w:rsidR="00656D0B" w:rsidRDefault="000632D2" w:rsidP="000632D2">
      <w:pPr>
        <w:pStyle w:val="ConsPlusNormal"/>
        <w:ind w:firstLine="709"/>
        <w:jc w:val="both"/>
      </w:pPr>
      <w:r>
        <w:t xml:space="preserve">- </w:t>
      </w:r>
      <w:r w:rsidR="00656D0B">
        <w:t xml:space="preserve">оценки по каждому из </w:t>
      </w:r>
      <w:hyperlink w:anchor="P168" w:history="1">
        <w:r w:rsidR="00656D0B" w:rsidRPr="00701871">
          <w:t>показателей</w:t>
        </w:r>
      </w:hyperlink>
      <w:r>
        <w:t>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3.2. Максимальная оценка, которая может быть получена по каждому из показателей</w:t>
      </w:r>
      <w:r w:rsidR="00A857CF">
        <w:t xml:space="preserve"> </w:t>
      </w:r>
      <w:r>
        <w:t>равна 1 балл</w:t>
      </w:r>
      <w:r w:rsidR="000632D2">
        <w:t>у</w:t>
      </w:r>
      <w:r>
        <w:t>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3.3. Минимальная оценка, которая может быть получена по каждому из показателей, а также минимальная интегральная оценка равна 0 баллов.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3.4. Балльная оценка по каждому из показателей рассчитывается в следующем порядке: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 xml:space="preserve">- в формулу, приведенную в </w:t>
      </w:r>
      <w:hyperlink w:anchor="P180" w:history="1">
        <w:r w:rsidRPr="00701871">
          <w:t>графе 3 таблицы</w:t>
        </w:r>
      </w:hyperlink>
      <w:r w:rsidR="006567C8">
        <w:t xml:space="preserve"> </w:t>
      </w:r>
      <w:r>
        <w:t xml:space="preserve">приложения </w:t>
      </w:r>
      <w:r w:rsidR="001A2066">
        <w:t>№</w:t>
      </w:r>
      <w:r>
        <w:t xml:space="preserve"> 1 к Порядку, подставить требуемые исходные данные и произвести необходимые вычисления;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 xml:space="preserve">- </w:t>
      </w:r>
      <w:r w:rsidRPr="00701871">
        <w:t xml:space="preserve">зафиксировать балл, соответствующий выбранному </w:t>
      </w:r>
      <w:r w:rsidR="000632D2">
        <w:t>показателю</w:t>
      </w:r>
      <w:r w:rsidRPr="00701871">
        <w:t xml:space="preserve">, на основании </w:t>
      </w:r>
      <w:hyperlink w:anchor="P182" w:history="1">
        <w:r w:rsidRPr="00701871">
          <w:t>графы 5 таблицы</w:t>
        </w:r>
      </w:hyperlink>
      <w:r w:rsidRPr="00701871">
        <w:t xml:space="preserve"> п</w:t>
      </w:r>
      <w:r>
        <w:t xml:space="preserve">риложения </w:t>
      </w:r>
      <w:r w:rsidR="001A2066">
        <w:t>№</w:t>
      </w:r>
      <w:r>
        <w:t xml:space="preserve"> 1 к Порядку.</w:t>
      </w:r>
    </w:p>
    <w:p w:rsidR="006D73E5" w:rsidRDefault="006D73E5" w:rsidP="00656D0B">
      <w:pPr>
        <w:pStyle w:val="ConsPlusNormal"/>
        <w:spacing w:before="240"/>
        <w:ind w:firstLine="540"/>
        <w:jc w:val="both"/>
      </w:pPr>
      <w:r>
        <w:t>3.5. Максимальный показатель, который может быть получен по каждому и</w:t>
      </w:r>
      <w:r w:rsidR="00BA3DEA">
        <w:t>з</w:t>
      </w:r>
      <w:r>
        <w:t xml:space="preserve"> направлений равен 1 баллу.</w:t>
      </w:r>
    </w:p>
    <w:p w:rsidR="006D73E5" w:rsidRPr="006D73E5" w:rsidRDefault="006D73E5" w:rsidP="00656D0B">
      <w:pPr>
        <w:pStyle w:val="ConsPlusNormal"/>
        <w:spacing w:before="240"/>
        <w:ind w:firstLine="540"/>
        <w:jc w:val="both"/>
        <w:rPr>
          <w:b/>
          <w:bCs/>
        </w:rPr>
      </w:pPr>
      <w:r>
        <w:t>3.6. Минимальный показатель, который может быть получен по каждому и направлений равен 0 баллов.</w:t>
      </w:r>
    </w:p>
    <w:p w:rsidR="00D234F1" w:rsidRDefault="00D234F1" w:rsidP="00D234F1">
      <w:pPr>
        <w:pStyle w:val="ConsPlusNormal"/>
        <w:spacing w:before="240"/>
        <w:ind w:firstLine="540"/>
        <w:jc w:val="both"/>
      </w:pPr>
      <w:r>
        <w:t>3.</w:t>
      </w:r>
      <w:r w:rsidR="006D73E5">
        <w:t>7</w:t>
      </w:r>
      <w:r>
        <w:t xml:space="preserve">. </w:t>
      </w:r>
      <w:r w:rsidR="006D73E5">
        <w:t>Расчет показателей</w:t>
      </w:r>
      <w:r>
        <w:t xml:space="preserve"> по каждому из направлений рассчитывается в следующем порядке:</w:t>
      </w:r>
    </w:p>
    <w:p w:rsidR="00D234F1" w:rsidRDefault="00D234F1" w:rsidP="00D234F1">
      <w:pPr>
        <w:pStyle w:val="ConsPlusNormal"/>
        <w:spacing w:before="240"/>
        <w:ind w:firstLine="540"/>
        <w:jc w:val="both"/>
      </w:pPr>
      <w:r>
        <w:t xml:space="preserve">- в формулу, приведенную в </w:t>
      </w:r>
      <w:hyperlink w:anchor="P180" w:history="1">
        <w:r w:rsidRPr="00701871">
          <w:t>графе 3 таблиц</w:t>
        </w:r>
      </w:hyperlink>
      <w:r w:rsidR="006567C8">
        <w:t xml:space="preserve"> </w:t>
      </w:r>
      <w:r>
        <w:t>приложени</w:t>
      </w:r>
      <w:r w:rsidR="00E8067A">
        <w:t>й</w:t>
      </w:r>
      <w:r>
        <w:t xml:space="preserve"> № 1 к Порядку, подставить требуемые исходные данные и произвести необходимые вычисления</w:t>
      </w:r>
      <w:r w:rsidR="006D73E5">
        <w:t>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3.</w:t>
      </w:r>
      <w:r w:rsidR="006D73E5">
        <w:t>8</w:t>
      </w:r>
      <w:r>
        <w:t>. Г</w:t>
      </w:r>
      <w:r w:rsidR="001A2066">
        <w:t>А</w:t>
      </w:r>
      <w:r>
        <w:t xml:space="preserve">БС, к которому не применим какой-либо показатель, </w:t>
      </w:r>
      <w:r w:rsidR="00D234F1">
        <w:t xml:space="preserve">направление </w:t>
      </w:r>
      <w:r>
        <w:t>получает по соответствующему критерию нулевую оценку.</w:t>
      </w: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Title"/>
        <w:jc w:val="center"/>
        <w:outlineLvl w:val="1"/>
      </w:pPr>
      <w:r>
        <w:t>4. Оценка качества финансового менеджмента</w:t>
      </w:r>
    </w:p>
    <w:p w:rsidR="00656D0B" w:rsidRDefault="00656D0B" w:rsidP="00656D0B">
      <w:pPr>
        <w:pStyle w:val="ConsPlusTitle"/>
        <w:jc w:val="center"/>
      </w:pPr>
      <w:r>
        <w:t>и формирование рейтинга Г</w:t>
      </w:r>
      <w:r w:rsidR="001A2066">
        <w:t>А</w:t>
      </w:r>
      <w:r>
        <w:t>БС</w:t>
      </w: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Normal"/>
        <w:ind w:firstLine="540"/>
        <w:jc w:val="both"/>
      </w:pPr>
      <w:r>
        <w:t>4.1. Анализ качества финансового менеджмента производится по следующим направлениям: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 xml:space="preserve">- по уровню </w:t>
      </w:r>
      <w:r w:rsidR="00DB78DB">
        <w:t>показателей</w:t>
      </w:r>
      <w:r>
        <w:t>, полученных Г</w:t>
      </w:r>
      <w:r w:rsidR="001A2066">
        <w:t>А</w:t>
      </w:r>
      <w:r>
        <w:t xml:space="preserve">БС по </w:t>
      </w:r>
      <w:r w:rsidR="00DB78DB">
        <w:t>применимым к нему</w:t>
      </w:r>
      <w:r w:rsidR="00FB20F4">
        <w:t xml:space="preserve"> </w:t>
      </w:r>
      <w:r w:rsidR="006D73E5">
        <w:t>направлениям</w:t>
      </w:r>
      <w:r>
        <w:t>;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- по совокупности оценок, полученных каждым Г</w:t>
      </w:r>
      <w:r w:rsidR="001A2066">
        <w:t>А</w:t>
      </w:r>
      <w:r>
        <w:t>БС по применимым к нему показателям.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4.2. При анализе качества финансового менеджмента по уровню оценок, полученных Г</w:t>
      </w:r>
      <w:r w:rsidR="001A2066">
        <w:t>А</w:t>
      </w:r>
      <w:r>
        <w:t>БС по каждому из показателей: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- производится расчет среднего значения оценки, полученной Г</w:t>
      </w:r>
      <w:r w:rsidR="001A2066">
        <w:t>А</w:t>
      </w:r>
      <w:r>
        <w:t>БС по</w:t>
      </w:r>
      <w:r w:rsidR="00E61495">
        <w:t xml:space="preserve"> всем</w:t>
      </w:r>
      <w:r>
        <w:t xml:space="preserve"> </w:t>
      </w:r>
      <w:r>
        <w:lastRenderedPageBreak/>
        <w:t>показател</w:t>
      </w:r>
      <w:r w:rsidR="00E61495">
        <w:t>ям</w:t>
      </w:r>
      <w:r>
        <w:t>;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- определяются Г</w:t>
      </w:r>
      <w:r w:rsidR="001A2066">
        <w:t>А</w:t>
      </w:r>
      <w:r>
        <w:t>БС, имеющие по оцениваемому показателю</w:t>
      </w:r>
      <w:r w:rsidR="00E61495">
        <w:t>, направлению</w:t>
      </w:r>
      <w:r>
        <w:t xml:space="preserve"> неудовлетворительные результаты.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 xml:space="preserve">4.3. Расчет среднего значения оценки по каждому </w:t>
      </w:r>
      <w:r w:rsidR="004776C1">
        <w:t>ГАБС</w:t>
      </w:r>
      <w:r w:rsidR="00E61495">
        <w:t xml:space="preserve">, полученная по совокупности оценок по применимым к нему показателям </w:t>
      </w:r>
      <w:r>
        <w:t>(Pk)</w:t>
      </w:r>
      <w:r w:rsidR="00E61495">
        <w:t>,</w:t>
      </w:r>
      <w:r>
        <w:t xml:space="preserve"> производится по следующей формуле:</w:t>
      </w:r>
    </w:p>
    <w:p w:rsidR="00656D0B" w:rsidRDefault="00656D0B" w:rsidP="00656D0B">
      <w:pPr>
        <w:pStyle w:val="ConsPlusNormal"/>
      </w:pPr>
    </w:p>
    <w:p w:rsidR="00656D0B" w:rsidRDefault="00656D0B" w:rsidP="00656D0B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280160" cy="469265"/>
            <wp:effectExtent l="0" t="0" r="0" b="6985"/>
            <wp:docPr id="2" name="Рисунок 2" descr="base_23648_18552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85522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776C1" w:rsidRDefault="004776C1" w:rsidP="004776C1">
      <w:pPr>
        <w:pStyle w:val="ConsPlusNormal"/>
        <w:spacing w:before="240"/>
        <w:ind w:firstLine="540"/>
        <w:jc w:val="both"/>
      </w:pPr>
      <w:r>
        <w:t>г</w:t>
      </w:r>
      <w:r w:rsidR="00656D0B">
        <w:t>де PN - оценка N-го Г</w:t>
      </w:r>
      <w:r w:rsidR="001A2066">
        <w:t>А</w:t>
      </w:r>
      <w:r w:rsidR="00656D0B">
        <w:t xml:space="preserve">БС, полученная по </w:t>
      </w:r>
      <w:r>
        <w:t>совокупности оценок по применимым к нему показателям.</w:t>
      </w:r>
    </w:p>
    <w:p w:rsidR="00656D0B" w:rsidRDefault="00656D0B" w:rsidP="00625E91">
      <w:pPr>
        <w:pStyle w:val="ConsPlusNormal"/>
        <w:spacing w:line="360" w:lineRule="auto"/>
        <w:ind w:firstLine="539"/>
        <w:jc w:val="both"/>
      </w:pPr>
      <w:r>
        <w:t xml:space="preserve">N </w:t>
      </w:r>
      <w:r w:rsidR="004776C1">
        <w:t>–плановое значение итоговой оценки</w:t>
      </w:r>
      <w:r w:rsidR="008B71CF">
        <w:t xml:space="preserve"> по применимым к нему показателям</w:t>
      </w:r>
      <w:r>
        <w:t>.</w:t>
      </w:r>
    </w:p>
    <w:p w:rsidR="00E61495" w:rsidRDefault="00E61495" w:rsidP="00625E91">
      <w:pPr>
        <w:pStyle w:val="ConsPlusNormal"/>
        <w:spacing w:line="360" w:lineRule="auto"/>
        <w:ind w:firstLine="539"/>
        <w:jc w:val="both"/>
      </w:pPr>
      <w:r>
        <w:t xml:space="preserve">4.4. Расчет </w:t>
      </w:r>
      <w:r w:rsidR="003E6A51">
        <w:t xml:space="preserve">среднего значения </w:t>
      </w:r>
      <w:r w:rsidR="00230900">
        <w:t>показателя</w:t>
      </w:r>
      <w:r>
        <w:t xml:space="preserve"> по каждому ГАБС, полученн</w:t>
      </w:r>
      <w:r w:rsidR="003E6A51">
        <w:t>ого</w:t>
      </w:r>
      <w:r>
        <w:t xml:space="preserve"> по совокупности </w:t>
      </w:r>
      <w:r w:rsidR="00230900">
        <w:t>показателей</w:t>
      </w:r>
      <w:r>
        <w:t xml:space="preserve"> по применимым к нему направлениям (</w:t>
      </w:r>
      <w:r>
        <w:rPr>
          <w:lang w:val="en-US"/>
        </w:rPr>
        <w:t>Pn</w:t>
      </w:r>
      <w:r w:rsidRPr="00E61495">
        <w:t>)</w:t>
      </w:r>
      <w:r>
        <w:t>, производится по следующей форм</w:t>
      </w:r>
      <w:r w:rsidR="007D5D20">
        <w:t>уле:</w:t>
      </w:r>
    </w:p>
    <w:p w:rsidR="007D5D20" w:rsidRPr="00E61495" w:rsidRDefault="00005381" w:rsidP="007D5D20">
      <w:pPr>
        <w:pStyle w:val="ConsPlusNormal"/>
        <w:ind w:firstLine="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181.65pt;margin-top:3.9pt;width:105.75pt;height:4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" fillcolor="white [3201]" stroked="f" strokeweight=".5pt">
            <v:textbox>
              <w:txbxContent>
                <w:p w:rsidR="00FB20F4" w:rsidRDefault="00FB20F4">
                  <w:pPr>
                    <w:rPr>
                      <w:lang w:val="en-US"/>
                    </w:rPr>
                  </w:pPr>
                </w:p>
                <w:p w:rsidR="00FB20F4" w:rsidRPr="007D5D20" w:rsidRDefault="00FB20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Pn =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" o:spid="_x0000_s1027" type="#_x0000_t202" style="position:absolute;left:0;text-align:left;margin-left:219.25pt;margin-top:10.75pt;width:68.25pt;height:3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" fillcolor="white [3201]" stroked="f" strokeweight=".5pt">
            <v:textbox>
              <w:txbxContent>
                <w:p w:rsidR="00FB20F4" w:rsidRPr="007D5D20" w:rsidRDefault="00FB20F4">
                  <w:pPr>
                    <w:rPr>
                      <w:lang w:val="en-US"/>
                    </w:rPr>
                  </w:pPr>
                  <w:r w:rsidRPr="007D5D20">
                    <w:rPr>
                      <w:lang w:val="en-US"/>
                    </w:rPr>
                    <w:t>SUMN PK</w:t>
                  </w:r>
                </w:p>
                <w:p w:rsidR="00FB20F4" w:rsidRPr="007D5D20" w:rsidRDefault="00FB20F4">
                  <w:pPr>
                    <w:rPr>
                      <w:lang w:val="en-US"/>
                    </w:rPr>
                  </w:pPr>
                  <w:r>
                    <w:t xml:space="preserve">       </w:t>
                  </w: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</w:p>
    <w:p w:rsidR="007D5D20" w:rsidRPr="00DB78DB" w:rsidRDefault="00005381" w:rsidP="007D5D20">
      <w:pPr>
        <w:pStyle w:val="ConsPlusNormal"/>
        <w:tabs>
          <w:tab w:val="left" w:pos="6787"/>
        </w:tabs>
        <w:spacing w:before="240"/>
        <w:ind w:firstLine="540"/>
        <w:jc w:val="both"/>
      </w:pPr>
      <w:r>
        <w:rPr>
          <w:noProof/>
        </w:rPr>
        <w:pict>
          <v:line id="Прямая соединительная линия 6" o:spid="_x0000_s1032" style="position:absolute;left:0;text-align:left;z-index:251661312;visibility:visible" from="228.6pt,15.75pt" to="282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" strokecolor="black [3213]">
            <v:stroke joinstyle="miter"/>
          </v:line>
        </w:pict>
      </w:r>
      <w:r w:rsidR="007D5D20">
        <w:tab/>
      </w:r>
    </w:p>
    <w:p w:rsidR="007D5D20" w:rsidRDefault="007D5D20" w:rsidP="00656D0B">
      <w:pPr>
        <w:pStyle w:val="ConsPlusNormal"/>
        <w:spacing w:before="240"/>
        <w:ind w:firstLine="540"/>
        <w:jc w:val="both"/>
      </w:pPr>
      <w:r>
        <w:t xml:space="preserve">где </w:t>
      </w:r>
      <w:r>
        <w:rPr>
          <w:lang w:val="en-US"/>
        </w:rPr>
        <w:t>PK</w:t>
      </w:r>
      <w:r>
        <w:t xml:space="preserve">– </w:t>
      </w:r>
      <w:r w:rsidR="005E478A">
        <w:t>показатель</w:t>
      </w:r>
      <w:r w:rsidR="006567C8">
        <w:t xml:space="preserve"> </w:t>
      </w:r>
      <w:r>
        <w:rPr>
          <w:lang w:val="en-US"/>
        </w:rPr>
        <w:t>N</w:t>
      </w:r>
      <w:r>
        <w:t>-го ГАБС, полученн</w:t>
      </w:r>
      <w:r w:rsidR="005E478A">
        <w:t>ый</w:t>
      </w:r>
      <w:r>
        <w:t xml:space="preserve"> по совокупности </w:t>
      </w:r>
      <w:r w:rsidR="00230900">
        <w:t>показателей</w:t>
      </w:r>
      <w:r>
        <w:t xml:space="preserve"> по применимым к нему направлениям</w:t>
      </w:r>
      <w:r w:rsidR="008B71CF">
        <w:t>.</w:t>
      </w:r>
    </w:p>
    <w:p w:rsidR="008B71CF" w:rsidRDefault="0056613B" w:rsidP="00656D0B">
      <w:pPr>
        <w:pStyle w:val="ConsPlusNormal"/>
        <w:spacing w:before="240"/>
        <w:ind w:firstLine="540"/>
        <w:jc w:val="both"/>
      </w:pPr>
      <w:r>
        <w:rPr>
          <w:lang w:val="en-US"/>
        </w:rPr>
        <w:t>K</w:t>
      </w:r>
      <w:r w:rsidR="008B71CF">
        <w:t xml:space="preserve"> – плановое значение итогово</w:t>
      </w:r>
      <w:r w:rsidR="00230900">
        <w:t>го</w:t>
      </w:r>
      <w:r w:rsidR="00A857CF">
        <w:t xml:space="preserve"> </w:t>
      </w:r>
      <w:r w:rsidR="00230900">
        <w:t>показателя</w:t>
      </w:r>
      <w:r w:rsidR="008B71CF">
        <w:t xml:space="preserve"> по применимым к нему направлениям.</w:t>
      </w:r>
    </w:p>
    <w:p w:rsidR="006567C8" w:rsidRDefault="006567C8" w:rsidP="006567C8">
      <w:pPr>
        <w:pStyle w:val="ConsPlusNormal"/>
        <w:ind w:firstLine="540"/>
        <w:jc w:val="both"/>
      </w:pPr>
    </w:p>
    <w:p w:rsidR="00656D0B" w:rsidRDefault="00656D0B" w:rsidP="006567C8">
      <w:pPr>
        <w:pStyle w:val="ConsPlusNormal"/>
        <w:ind w:firstLine="540"/>
        <w:jc w:val="both"/>
      </w:pPr>
      <w:r>
        <w:t>4.</w:t>
      </w:r>
      <w:r w:rsidR="008B71CF">
        <w:t>5</w:t>
      </w:r>
      <w:r>
        <w:t xml:space="preserve">. Общее состояние признается неудовлетворительным, если значение </w:t>
      </w:r>
      <w:r w:rsidR="00230900">
        <w:t>показателя по применимым к нему направлениям</w:t>
      </w:r>
      <w:r>
        <w:t xml:space="preserve"> меньше или равно </w:t>
      </w:r>
      <w:r w:rsidR="00E722C8">
        <w:t>0,6</w:t>
      </w:r>
      <w:r>
        <w:t xml:space="preserve"> баллам.</w:t>
      </w:r>
    </w:p>
    <w:p w:rsidR="00656D0B" w:rsidRDefault="00656D0B" w:rsidP="006567C8">
      <w:pPr>
        <w:pStyle w:val="ConsPlusNormal"/>
        <w:ind w:firstLine="540"/>
        <w:jc w:val="both"/>
      </w:pPr>
      <w:r>
        <w:t>4.</w:t>
      </w:r>
      <w:r w:rsidR="008B71CF">
        <w:t>6</w:t>
      </w:r>
      <w:r>
        <w:t>. Г</w:t>
      </w:r>
      <w:r w:rsidR="001A2066">
        <w:t>А</w:t>
      </w:r>
      <w:r>
        <w:t>БС имеет по оцениваемому показателю</w:t>
      </w:r>
      <w:r w:rsidR="00230900">
        <w:t xml:space="preserve"> направления</w:t>
      </w:r>
      <w:r>
        <w:t xml:space="preserve"> неудовлетворительные результаты, если индивидуальная оценка Г</w:t>
      </w:r>
      <w:r w:rsidR="001A2066">
        <w:t>А</w:t>
      </w:r>
      <w:r>
        <w:t xml:space="preserve">БС по показателю ниже </w:t>
      </w:r>
      <w:r w:rsidR="000C1E37">
        <w:t>0,6 баллов</w:t>
      </w:r>
      <w:r>
        <w:t>.</w:t>
      </w:r>
    </w:p>
    <w:p w:rsidR="00E9447D" w:rsidRDefault="00656D0B" w:rsidP="006567C8">
      <w:pPr>
        <w:pStyle w:val="ConsPlusNormal"/>
        <w:ind w:firstLine="567"/>
        <w:jc w:val="both"/>
      </w:pPr>
      <w:r>
        <w:t>4.</w:t>
      </w:r>
      <w:r w:rsidR="001E34CC">
        <w:t>7</w:t>
      </w:r>
      <w:r>
        <w:t xml:space="preserve">. </w:t>
      </w:r>
      <w:r w:rsidRPr="00E93568">
        <w:t>Результаты анализа качества финансового менеджмента по уровню оценок, полученных Г</w:t>
      </w:r>
      <w:r w:rsidR="001A2066" w:rsidRPr="00E93568">
        <w:t>А</w:t>
      </w:r>
      <w:r w:rsidRPr="00E93568">
        <w:t xml:space="preserve">БС по каждому из </w:t>
      </w:r>
      <w:hyperlink w:anchor="P1883" w:history="1">
        <w:r w:rsidRPr="00E93568">
          <w:t>показателей</w:t>
        </w:r>
      </w:hyperlink>
      <w:r w:rsidR="00297938">
        <w:t xml:space="preserve"> и </w:t>
      </w:r>
      <w:r w:rsidR="00E93568" w:rsidRPr="00E93568">
        <w:t>направлени</w:t>
      </w:r>
      <w:r w:rsidR="00297938">
        <w:t>й</w:t>
      </w:r>
      <w:r w:rsidR="00E93568" w:rsidRPr="00E93568">
        <w:t xml:space="preserve">, </w:t>
      </w:r>
      <w:r w:rsidR="00297938">
        <w:t>со</w:t>
      </w:r>
      <w:r w:rsidRPr="00E93568">
        <w:t>ставляются по форм</w:t>
      </w:r>
      <w:r w:rsidR="00E9447D">
        <w:t>ам</w:t>
      </w:r>
      <w:r w:rsidRPr="00E93568">
        <w:t>, приведенн</w:t>
      </w:r>
      <w:r w:rsidR="00E8067A">
        <w:t>ы</w:t>
      </w:r>
      <w:r w:rsidR="00E9447D">
        <w:t>м</w:t>
      </w:r>
      <w:r w:rsidRPr="00E93568">
        <w:t xml:space="preserve"> в приложени</w:t>
      </w:r>
      <w:r w:rsidR="00E8067A">
        <w:t>ях</w:t>
      </w:r>
      <w:r w:rsidR="00A857CF">
        <w:t xml:space="preserve"> </w:t>
      </w:r>
      <w:r w:rsidR="001A2066" w:rsidRPr="00E93568">
        <w:t>№</w:t>
      </w:r>
      <w:r w:rsidRPr="00E93568">
        <w:t xml:space="preserve"> 1</w:t>
      </w:r>
      <w:r w:rsidR="00E9447D">
        <w:t xml:space="preserve"> «Анализ качества </w:t>
      </w:r>
      <w:r w:rsidR="00E9447D" w:rsidRPr="00E9447D">
        <w:rPr>
          <w:szCs w:val="24"/>
        </w:rPr>
        <w:t>финансового менеджмента по уровню оценок, полученных главными администраторами бюджетных средств муниципального района «</w:t>
      </w:r>
      <w:r w:rsidR="00E9447D">
        <w:rPr>
          <w:szCs w:val="24"/>
        </w:rPr>
        <w:t>С</w:t>
      </w:r>
      <w:r w:rsidR="00E9447D" w:rsidRPr="00E9447D">
        <w:rPr>
          <w:szCs w:val="24"/>
        </w:rPr>
        <w:t xml:space="preserve">ыктывдинский» </w:t>
      </w:r>
      <w:r w:rsidR="00E9447D">
        <w:rPr>
          <w:szCs w:val="24"/>
        </w:rPr>
        <w:t>Р</w:t>
      </w:r>
      <w:r w:rsidR="00E9447D" w:rsidRPr="00E9447D">
        <w:rPr>
          <w:szCs w:val="24"/>
        </w:rPr>
        <w:t xml:space="preserve">еспублики </w:t>
      </w:r>
      <w:r w:rsidR="00E9447D">
        <w:rPr>
          <w:szCs w:val="24"/>
        </w:rPr>
        <w:t>К</w:t>
      </w:r>
      <w:r w:rsidR="00E9447D" w:rsidRPr="00E9447D">
        <w:rPr>
          <w:szCs w:val="24"/>
        </w:rPr>
        <w:t>оми за _____ год</w:t>
      </w:r>
      <w:r w:rsidR="00E9447D">
        <w:rPr>
          <w:szCs w:val="24"/>
        </w:rPr>
        <w:t>» (далее – приложение № 1 к Методике)</w:t>
      </w:r>
      <w:r w:rsidR="00E8067A">
        <w:t>,</w:t>
      </w:r>
      <w:r w:rsidR="00E9447D">
        <w:t xml:space="preserve"> №</w:t>
      </w:r>
      <w:r w:rsidR="00E8067A">
        <w:t xml:space="preserve"> 2</w:t>
      </w:r>
      <w:r w:rsidR="00606378">
        <w:t xml:space="preserve"> </w:t>
      </w:r>
      <w:r w:rsidR="00E9447D">
        <w:t>«</w:t>
      </w:r>
      <w:r w:rsidR="00E9447D">
        <w:rPr>
          <w:szCs w:val="24"/>
        </w:rPr>
        <w:t>А</w:t>
      </w:r>
      <w:r w:rsidR="00E9447D" w:rsidRPr="00E9447D">
        <w:rPr>
          <w:szCs w:val="24"/>
        </w:rPr>
        <w:t>нализ качества финансового менеджмента по уровню оценок, полученных главными администраторами бюджетных средств сельских поселений муниципального района «</w:t>
      </w:r>
      <w:r w:rsidR="00E9447D">
        <w:rPr>
          <w:szCs w:val="24"/>
        </w:rPr>
        <w:t>С</w:t>
      </w:r>
      <w:r w:rsidR="00E9447D" w:rsidRPr="00E9447D">
        <w:rPr>
          <w:szCs w:val="24"/>
        </w:rPr>
        <w:t xml:space="preserve">ыктывдинский» </w:t>
      </w:r>
      <w:r w:rsidR="00E9447D">
        <w:rPr>
          <w:szCs w:val="24"/>
        </w:rPr>
        <w:t>Р</w:t>
      </w:r>
      <w:r w:rsidR="00E9447D" w:rsidRPr="00E9447D">
        <w:rPr>
          <w:szCs w:val="24"/>
        </w:rPr>
        <w:t xml:space="preserve">еспублики </w:t>
      </w:r>
      <w:r w:rsidR="00E9447D">
        <w:rPr>
          <w:szCs w:val="24"/>
        </w:rPr>
        <w:t>К</w:t>
      </w:r>
      <w:r w:rsidR="00E9447D" w:rsidRPr="00E9447D">
        <w:rPr>
          <w:szCs w:val="24"/>
        </w:rPr>
        <w:t>оми</w:t>
      </w:r>
      <w:r w:rsidR="00606378">
        <w:rPr>
          <w:szCs w:val="24"/>
        </w:rPr>
        <w:t xml:space="preserve"> </w:t>
      </w:r>
      <w:r w:rsidR="00E9447D" w:rsidRPr="00E9447D">
        <w:rPr>
          <w:szCs w:val="24"/>
        </w:rPr>
        <w:t>за _____ год</w:t>
      </w:r>
      <w:r w:rsidR="00E9447D">
        <w:rPr>
          <w:szCs w:val="24"/>
        </w:rPr>
        <w:t xml:space="preserve">» (далее – приложение № 2 к Методике) </w:t>
      </w:r>
      <w:r w:rsidR="00E9447D" w:rsidRPr="00E93568">
        <w:t>к Методике: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 w:rsidRPr="00701871">
        <w:t xml:space="preserve">- в </w:t>
      </w:r>
      <w:hyperlink w:anchor="P1889" w:history="1">
        <w:r w:rsidRPr="00701871">
          <w:t>графы 1</w:t>
        </w:r>
      </w:hyperlink>
      <w:r w:rsidRPr="00701871">
        <w:t xml:space="preserve">, </w:t>
      </w:r>
      <w:hyperlink w:anchor="P1890" w:history="1">
        <w:r w:rsidRPr="00701871">
          <w:t>2 таблиц</w:t>
        </w:r>
      </w:hyperlink>
      <w:r w:rsidRPr="00701871">
        <w:t xml:space="preserve"> приложени</w:t>
      </w:r>
      <w:r w:rsidR="00E8067A">
        <w:t>й</w:t>
      </w:r>
      <w:r w:rsidR="00A857CF">
        <w:t xml:space="preserve"> </w:t>
      </w:r>
      <w:r w:rsidR="001A2066" w:rsidRPr="00701871">
        <w:t>№</w:t>
      </w:r>
      <w:r w:rsidRPr="00701871">
        <w:t xml:space="preserve"> 1</w:t>
      </w:r>
      <w:r w:rsidR="00E8067A">
        <w:t>, 2</w:t>
      </w:r>
      <w:r w:rsidRPr="00701871">
        <w:t xml:space="preserve"> к Методике заносится номер</w:t>
      </w:r>
      <w:r w:rsidR="00E93568">
        <w:t xml:space="preserve"> направления, </w:t>
      </w:r>
      <w:r w:rsidRPr="00701871">
        <w:t xml:space="preserve"> показателя по порядку и его наименование (в соответствии с </w:t>
      </w:r>
      <w:hyperlink w:anchor="P45" w:history="1">
        <w:r w:rsidRPr="00701871">
          <w:t>Порядком</w:t>
        </w:r>
      </w:hyperlink>
      <w:r w:rsidRPr="00701871">
        <w:t>);</w:t>
      </w:r>
    </w:p>
    <w:p w:rsidR="0086444C" w:rsidRDefault="00E535DF" w:rsidP="0086444C">
      <w:pPr>
        <w:pStyle w:val="ConsPlusNormal"/>
        <w:spacing w:before="240"/>
        <w:ind w:firstLine="540"/>
        <w:jc w:val="both"/>
      </w:pPr>
      <w:r>
        <w:t>- в графу «</w:t>
      </w:r>
      <w:r w:rsidR="0086444C" w:rsidRPr="00701871">
        <w:t>ГАБС, имею</w:t>
      </w:r>
      <w:r>
        <w:t>щие подведомственные учреждения»</w:t>
      </w:r>
      <w:r w:rsidR="0086444C" w:rsidRPr="00701871">
        <w:t xml:space="preserve"> </w:t>
      </w:r>
      <w:hyperlink w:anchor="P1889" w:history="1">
        <w:r w:rsidR="0086444C" w:rsidRPr="00701871">
          <w:t>таблицы</w:t>
        </w:r>
      </w:hyperlink>
      <w:r w:rsidR="0086444C" w:rsidRPr="00701871">
        <w:t xml:space="preserve"> приложения </w:t>
      </w:r>
      <w:r w:rsidR="0086444C">
        <w:t>№</w:t>
      </w:r>
      <w:r w:rsidR="0086444C" w:rsidRPr="00701871">
        <w:t xml:space="preserve"> 1 к Методике заносятся наименования ГАБС, имеющие подведомственные учреждения, и их </w:t>
      </w:r>
      <w:hyperlink w:anchor="P168" w:history="1">
        <w:r w:rsidR="0086444C" w:rsidRPr="00701871">
          <w:t>показатели</w:t>
        </w:r>
      </w:hyperlink>
      <w:r w:rsidR="0086444C" w:rsidRPr="00701871">
        <w:t xml:space="preserve"> согласно приложению №1 Порядка</w:t>
      </w:r>
      <w:r w:rsidR="0086444C">
        <w:t>;</w:t>
      </w:r>
    </w:p>
    <w:p w:rsidR="00656D0B" w:rsidRPr="00701871" w:rsidRDefault="00E535DF" w:rsidP="00656D0B">
      <w:pPr>
        <w:pStyle w:val="ConsPlusNormal"/>
        <w:spacing w:before="240"/>
        <w:ind w:firstLine="540"/>
        <w:jc w:val="both"/>
      </w:pPr>
      <w:r>
        <w:t>- в графу «</w:t>
      </w:r>
      <w:r w:rsidR="001A2066" w:rsidRPr="00701871">
        <w:t>ГАБС</w:t>
      </w:r>
      <w:r w:rsidR="00656D0B" w:rsidRPr="00701871">
        <w:t>, не имеющие подведомственные учреждения</w:t>
      </w:r>
      <w:r>
        <w:t>»</w:t>
      </w:r>
      <w:r w:rsidR="00656D0B" w:rsidRPr="00701871">
        <w:t xml:space="preserve"> </w:t>
      </w:r>
      <w:hyperlink w:anchor="P1889" w:history="1">
        <w:r w:rsidR="00656D0B" w:rsidRPr="00701871">
          <w:t>таблицы</w:t>
        </w:r>
      </w:hyperlink>
      <w:r w:rsidR="00656D0B" w:rsidRPr="00701871">
        <w:t xml:space="preserve"> приложения </w:t>
      </w:r>
      <w:r w:rsidR="001A2066" w:rsidRPr="00701871">
        <w:t>№</w:t>
      </w:r>
      <w:r w:rsidR="00656D0B" w:rsidRPr="00701871">
        <w:t>1 к Методике заносятся наименования ГАБ</w:t>
      </w:r>
      <w:r w:rsidR="001A2066" w:rsidRPr="00701871">
        <w:t>С</w:t>
      </w:r>
      <w:r w:rsidR="00656D0B" w:rsidRPr="00701871">
        <w:t xml:space="preserve">, не имеющие подведомственные </w:t>
      </w:r>
      <w:r w:rsidR="00656D0B" w:rsidRPr="00701871">
        <w:lastRenderedPageBreak/>
        <w:t xml:space="preserve">учреждения и их </w:t>
      </w:r>
      <w:hyperlink w:anchor="P168" w:history="1">
        <w:r w:rsidR="00656D0B" w:rsidRPr="00701871">
          <w:t>показатели</w:t>
        </w:r>
      </w:hyperlink>
      <w:r w:rsidR="00656D0B" w:rsidRPr="00701871">
        <w:t xml:space="preserve"> согласно приложени</w:t>
      </w:r>
      <w:r w:rsidR="00E8067A">
        <w:t>ю</w:t>
      </w:r>
      <w:r w:rsidR="00A857CF">
        <w:t xml:space="preserve"> </w:t>
      </w:r>
      <w:r w:rsidR="001A2066" w:rsidRPr="00701871">
        <w:t>№</w:t>
      </w:r>
      <w:r w:rsidR="00656D0B" w:rsidRPr="00701871">
        <w:t xml:space="preserve"> 1 Порядка;</w:t>
      </w:r>
    </w:p>
    <w:p w:rsidR="00E8067A" w:rsidRPr="00701871" w:rsidRDefault="00E8067A" w:rsidP="00656D0B">
      <w:pPr>
        <w:pStyle w:val="ConsPlusNormal"/>
        <w:spacing w:before="240"/>
        <w:ind w:firstLine="540"/>
        <w:jc w:val="both"/>
      </w:pPr>
      <w:r>
        <w:t xml:space="preserve">- в графу «ГАБС - сельское поселение» таблицы приложения № 2 </w:t>
      </w:r>
      <w:r w:rsidRPr="00701871">
        <w:t>к Методике заносятся наименования ГАБС</w:t>
      </w:r>
      <w:r>
        <w:t xml:space="preserve"> -</w:t>
      </w:r>
      <w:r w:rsidR="00E535DF">
        <w:t xml:space="preserve"> </w:t>
      </w:r>
      <w:r>
        <w:t>сельское поселение</w:t>
      </w:r>
      <w:r w:rsidRPr="00701871">
        <w:t xml:space="preserve"> и их </w:t>
      </w:r>
      <w:hyperlink w:anchor="P168" w:history="1">
        <w:r w:rsidRPr="00701871">
          <w:t>показатели</w:t>
        </w:r>
      </w:hyperlink>
      <w:r w:rsidRPr="00701871">
        <w:t xml:space="preserve"> согласно приложению № 1 Порядка</w:t>
      </w:r>
      <w:r>
        <w:t>.</w:t>
      </w:r>
    </w:p>
    <w:p w:rsidR="00656D0B" w:rsidRPr="00701871" w:rsidRDefault="00656D0B" w:rsidP="00656D0B">
      <w:pPr>
        <w:pStyle w:val="ConsPlusNormal"/>
        <w:spacing w:before="240"/>
        <w:ind w:firstLine="540"/>
        <w:jc w:val="both"/>
      </w:pPr>
      <w:r>
        <w:t>4.</w:t>
      </w:r>
      <w:r w:rsidR="001E34CC">
        <w:t>8</w:t>
      </w:r>
      <w:r>
        <w:t>. Анализ качества финансового менеджмента по совокупности оценок, полученных каждым Г</w:t>
      </w:r>
      <w:r w:rsidR="001A2066">
        <w:t>А</w:t>
      </w:r>
      <w:r>
        <w:t>БС по применимым к нему показателям,</w:t>
      </w:r>
      <w:r w:rsidR="00E93568">
        <w:t xml:space="preserve"> совокупности</w:t>
      </w:r>
      <w:r w:rsidR="00A857CF">
        <w:t xml:space="preserve"> </w:t>
      </w:r>
      <w:r w:rsidR="00E93568">
        <w:t xml:space="preserve">показателей, полученных ГАБС, по применимым к нему </w:t>
      </w:r>
      <w:r w:rsidR="00D234F1">
        <w:t>направлениям</w:t>
      </w:r>
      <w:r>
        <w:t xml:space="preserve"> производится на основании сопоставления оценки качества финансового менеджмента Г</w:t>
      </w:r>
      <w:r w:rsidR="001A2066">
        <w:t>А</w:t>
      </w:r>
      <w:r>
        <w:t>БС и максимально возможной оценки, которую может получить Г</w:t>
      </w:r>
      <w:r w:rsidR="001A2066">
        <w:t>А</w:t>
      </w:r>
      <w:r>
        <w:t xml:space="preserve">БС за качество финансового </w:t>
      </w:r>
      <w:r w:rsidRPr="00701871">
        <w:t>менеджмента, исходя из применимости показателей</w:t>
      </w:r>
      <w:r w:rsidR="00D234F1">
        <w:t>, направлений</w:t>
      </w:r>
      <w:r w:rsidRPr="00701871">
        <w:t>.</w:t>
      </w:r>
    </w:p>
    <w:p w:rsidR="00656D0B" w:rsidRPr="00E93568" w:rsidRDefault="00656D0B" w:rsidP="00656D0B">
      <w:pPr>
        <w:pStyle w:val="ConsPlusNormal"/>
        <w:spacing w:before="240"/>
        <w:ind w:firstLine="540"/>
        <w:jc w:val="both"/>
      </w:pPr>
      <w:r w:rsidRPr="00701871">
        <w:t>4.</w:t>
      </w:r>
      <w:r w:rsidR="001E34CC">
        <w:t>9</w:t>
      </w:r>
      <w:r w:rsidRPr="00701871">
        <w:t xml:space="preserve">. </w:t>
      </w:r>
      <w:r w:rsidRPr="00E93568">
        <w:t>Максимально возможная оценка, которую может получить Г</w:t>
      </w:r>
      <w:r w:rsidR="001A2066" w:rsidRPr="00E93568">
        <w:t>А</w:t>
      </w:r>
      <w:r w:rsidRPr="00E93568">
        <w:t xml:space="preserve">БС за качество финансового менеджмента исходя из применимости показателей, рассчитывается по формулам, приведенным в </w:t>
      </w:r>
      <w:hyperlink w:anchor="P1818" w:history="1">
        <w:r w:rsidRPr="00E93568">
          <w:t xml:space="preserve">пунктах </w:t>
        </w:r>
      </w:hyperlink>
      <w:r w:rsidR="00F04AD6">
        <w:t xml:space="preserve">4.3., 4.4. </w:t>
      </w:r>
      <w:r w:rsidRPr="00E93568">
        <w:t>Методики, путем подстановки в них значения 1 балл</w:t>
      </w:r>
      <w:r w:rsidR="00E93568" w:rsidRPr="00E93568">
        <w:t>а</w:t>
      </w:r>
      <w:r w:rsidRPr="00E93568">
        <w:t xml:space="preserve"> для применимых к Г</w:t>
      </w:r>
      <w:r w:rsidR="00893540" w:rsidRPr="00E93568">
        <w:t>А</w:t>
      </w:r>
      <w:r w:rsidRPr="00E93568">
        <w:t>БС показателям (вместо фактически полученных оценок) и значения 0 баллов для неприменимых к Г</w:t>
      </w:r>
      <w:r w:rsidR="00893540" w:rsidRPr="00E93568">
        <w:t>А</w:t>
      </w:r>
      <w:r w:rsidRPr="00E93568">
        <w:t>БС показателям.</w:t>
      </w:r>
    </w:p>
    <w:p w:rsidR="00656D0B" w:rsidRPr="009B2A41" w:rsidRDefault="00656D0B" w:rsidP="00656D0B">
      <w:pPr>
        <w:pStyle w:val="ConsPlusNormal"/>
        <w:spacing w:before="240"/>
        <w:ind w:firstLine="540"/>
        <w:jc w:val="both"/>
      </w:pPr>
      <w:r w:rsidRPr="00701871">
        <w:t>4.</w:t>
      </w:r>
      <w:r w:rsidR="001E34CC">
        <w:t>10</w:t>
      </w:r>
      <w:r w:rsidRPr="00701871">
        <w:t xml:space="preserve">. </w:t>
      </w:r>
      <w:r w:rsidRPr="009B2A41">
        <w:t>Уровень качества финансового менеджмента (Q</w:t>
      </w:r>
      <w:r w:rsidR="00A858CB" w:rsidRPr="009B2A41">
        <w:rPr>
          <w:sz w:val="32"/>
          <w:szCs w:val="32"/>
          <w:vertAlign w:val="subscript"/>
          <w:lang w:val="en-US"/>
        </w:rPr>
        <w:t>o</w:t>
      </w:r>
      <w:r w:rsidRPr="009B2A41">
        <w:t>) по совокупности оценок</w:t>
      </w:r>
      <w:r w:rsidR="00F04AD6" w:rsidRPr="009B2A41">
        <w:t xml:space="preserve">, </w:t>
      </w:r>
      <w:r w:rsidRPr="009B2A41">
        <w:t>полученных каждым Г</w:t>
      </w:r>
      <w:r w:rsidR="00893540" w:rsidRPr="009B2A41">
        <w:t>А</w:t>
      </w:r>
      <w:r w:rsidRPr="009B2A41">
        <w:t>БС по применимым к нему показателям</w:t>
      </w:r>
      <w:r w:rsidR="00F04AD6" w:rsidRPr="009B2A41">
        <w:t>,</w:t>
      </w:r>
      <w:r w:rsidRPr="009B2A41">
        <w:t xml:space="preserve"> рассчитывается по следующей формуле:</w:t>
      </w:r>
    </w:p>
    <w:p w:rsidR="00656D0B" w:rsidRPr="009B2A41" w:rsidRDefault="00005381" w:rsidP="00656D0B">
      <w:pPr>
        <w:pStyle w:val="ConsPlusNormal"/>
      </w:pPr>
      <w:r>
        <w:rPr>
          <w:noProof/>
        </w:rPr>
        <w:pict>
          <v:shape id="Надпись 8" o:spid="_x0000_s1028" type="#_x0000_t202" style="position:absolute;margin-left:202.2pt;margin-top:3.7pt;width:46.3pt;height:26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" fillcolor="white [3201]" stroked="f" strokeweight=".5pt">
            <v:textbox>
              <w:txbxContent>
                <w:p w:rsidR="00FB20F4" w:rsidRDefault="00FB20F4" w:rsidP="00A858CB">
                  <w:r>
                    <w:rPr>
                      <w:sz w:val="28"/>
                      <w:szCs w:val="28"/>
                      <w:lang w:val="en-US"/>
                    </w:rPr>
                    <w:t>IFM</w:t>
                  </w:r>
                  <w:r w:rsidRPr="00A858CB">
                    <w:rPr>
                      <w:sz w:val="32"/>
                      <w:szCs w:val="32"/>
                      <w:vertAlign w:val="subscript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656D0B" w:rsidRPr="009B2A41" w:rsidRDefault="00005381" w:rsidP="00656D0B">
      <w:pPr>
        <w:pStyle w:val="ConsPlusNormal"/>
        <w:jc w:val="center"/>
      </w:pPr>
      <w:r>
        <w:rPr>
          <w:noProof/>
        </w:rPr>
        <w:pict>
          <v:shape id="Надпись 7" o:spid="_x0000_s1029" type="#_x0000_t202" style="position:absolute;left:0;text-align:left;margin-left:149.65pt;margin-top:2.85pt;width:35.65pt;height:26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" fillcolor="white [3201]" stroked="f" strokeweight=".5pt">
            <v:textbox>
              <w:txbxContent>
                <w:p w:rsidR="00FB20F4" w:rsidRDefault="00FB20F4" w:rsidP="00A858CB">
                  <w:pPr>
                    <w:jc w:val="right"/>
                  </w:pPr>
                  <w:r w:rsidRPr="00A858CB">
                    <w:rPr>
                      <w:sz w:val="28"/>
                      <w:szCs w:val="28"/>
                    </w:rPr>
                    <w:t>Q</w:t>
                  </w:r>
                  <w:r w:rsidRPr="00A858CB">
                    <w:rPr>
                      <w:sz w:val="32"/>
                      <w:szCs w:val="32"/>
                      <w:vertAlign w:val="subscript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656D0B" w:rsidRPr="009B2A41">
        <w:rPr>
          <w:noProof/>
          <w:position w:val="-24"/>
        </w:rPr>
        <w:drawing>
          <wp:inline distT="0" distB="0" distL="0" distR="0">
            <wp:extent cx="1701800" cy="469265"/>
            <wp:effectExtent l="0" t="0" r="0" b="6985"/>
            <wp:docPr id="1" name="Рисунок 1" descr="base_23648_1855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85522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D0B" w:rsidRPr="009B2A41">
        <w:t>,</w:t>
      </w:r>
    </w:p>
    <w:p w:rsidR="00656D0B" w:rsidRPr="009B2A41" w:rsidRDefault="00656D0B" w:rsidP="00656D0B">
      <w:pPr>
        <w:pStyle w:val="ConsPlusNormal"/>
      </w:pPr>
    </w:p>
    <w:p w:rsidR="00656D0B" w:rsidRPr="009B2A41" w:rsidRDefault="00656D0B" w:rsidP="00656D0B">
      <w:pPr>
        <w:pStyle w:val="ConsPlusNormal"/>
        <w:ind w:firstLine="540"/>
        <w:jc w:val="both"/>
      </w:pPr>
      <w:r w:rsidRPr="009B2A41">
        <w:t>где IFM</w:t>
      </w:r>
      <w:r w:rsidR="00C93020" w:rsidRPr="009B2A41">
        <w:rPr>
          <w:lang w:val="en-US"/>
        </w:rPr>
        <w:t>o</w:t>
      </w:r>
      <w:r w:rsidRPr="009B2A41">
        <w:t xml:space="preserve"> -</w:t>
      </w:r>
      <w:r w:rsidR="004D44CF" w:rsidRPr="009B2A41">
        <w:t xml:space="preserve"> итоговая</w:t>
      </w:r>
      <w:r w:rsidRPr="009B2A41">
        <w:t xml:space="preserve"> оценка качества финансового менеджмента n-го Г</w:t>
      </w:r>
      <w:r w:rsidR="00893540" w:rsidRPr="009B2A41">
        <w:t>А</w:t>
      </w:r>
      <w:r w:rsidRPr="009B2A41">
        <w:t>БС</w:t>
      </w:r>
      <w:r w:rsidR="004D44CF" w:rsidRPr="009B2A41">
        <w:t>, полученная по совокупности</w:t>
      </w:r>
      <w:r w:rsidR="009817B8" w:rsidRPr="009B2A41">
        <w:t xml:space="preserve"> оценок по применимым</w:t>
      </w:r>
      <w:r w:rsidR="004D44CF" w:rsidRPr="009B2A41">
        <w:t xml:space="preserve"> показател</w:t>
      </w:r>
      <w:r w:rsidR="009817B8" w:rsidRPr="009B2A41">
        <w:t>ям</w:t>
      </w:r>
      <w:r w:rsidRPr="009B2A41">
        <w:t>;</w:t>
      </w:r>
    </w:p>
    <w:p w:rsidR="00656D0B" w:rsidRPr="009B2A41" w:rsidRDefault="00656D0B" w:rsidP="00656D0B">
      <w:pPr>
        <w:pStyle w:val="ConsPlusNormal"/>
        <w:spacing w:before="240"/>
        <w:ind w:firstLine="540"/>
        <w:jc w:val="both"/>
      </w:pPr>
      <w:r w:rsidRPr="009B2A41">
        <w:t>IFMmax - максимально возможная оценка, которую может получить n-ый Г</w:t>
      </w:r>
      <w:r w:rsidR="00893540" w:rsidRPr="009B2A41">
        <w:t>А</w:t>
      </w:r>
      <w:r w:rsidRPr="009B2A41">
        <w:t>БС за качество финансового менеджмента исходя из применимости показателей</w:t>
      </w:r>
      <w:r w:rsidR="00F04AD6" w:rsidRPr="009B2A41">
        <w:t xml:space="preserve"> (в соответствии с п. 4.8.)</w:t>
      </w:r>
      <w:r w:rsidRPr="009B2A41">
        <w:t>.</w:t>
      </w:r>
    </w:p>
    <w:p w:rsidR="00F04AD6" w:rsidRPr="009B2A41" w:rsidRDefault="00F04AD6" w:rsidP="00F04AD6">
      <w:pPr>
        <w:pStyle w:val="ConsPlusNormal"/>
        <w:spacing w:before="240"/>
        <w:ind w:firstLine="540"/>
        <w:jc w:val="both"/>
      </w:pPr>
      <w:r w:rsidRPr="009B2A41">
        <w:t>4.</w:t>
      </w:r>
      <w:r w:rsidR="001E34CC" w:rsidRPr="009B2A41">
        <w:t>11</w:t>
      </w:r>
      <w:r w:rsidRPr="009B2A41">
        <w:t>. Уровень качества финансового менеджмента (Q</w:t>
      </w:r>
      <w:r w:rsidR="00834AA9" w:rsidRPr="009B2A41">
        <w:rPr>
          <w:lang w:val="en-US"/>
        </w:rPr>
        <w:t>n</w:t>
      </w:r>
      <w:r w:rsidRPr="009B2A41">
        <w:t>) по совокупности показателей, полученных каждым ГАБС по применимым к нему направлениям, рассчитывается по следующей формуле:</w:t>
      </w:r>
    </w:p>
    <w:p w:rsidR="00F04AD6" w:rsidRPr="009B2A41" w:rsidRDefault="00F04AD6" w:rsidP="00F04AD6">
      <w:pPr>
        <w:pStyle w:val="ConsPlusNormal"/>
      </w:pPr>
    </w:p>
    <w:p w:rsidR="00F04AD6" w:rsidRPr="009B2A41" w:rsidRDefault="00F04AD6" w:rsidP="00F04AD6">
      <w:pPr>
        <w:pStyle w:val="ConsPlusNormal"/>
        <w:jc w:val="center"/>
      </w:pPr>
      <w:r w:rsidRPr="009B2A41">
        <w:rPr>
          <w:noProof/>
          <w:position w:val="-24"/>
        </w:rPr>
        <w:drawing>
          <wp:inline distT="0" distB="0" distL="0" distR="0">
            <wp:extent cx="1701800" cy="469265"/>
            <wp:effectExtent l="0" t="0" r="0" b="0"/>
            <wp:docPr id="3" name="Рисунок 3" descr="base_23648_1855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85522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41">
        <w:t>,</w:t>
      </w:r>
    </w:p>
    <w:p w:rsidR="00F04AD6" w:rsidRPr="009B2A41" w:rsidRDefault="00F04AD6" w:rsidP="00F04AD6">
      <w:pPr>
        <w:pStyle w:val="ConsPlusNormal"/>
      </w:pPr>
    </w:p>
    <w:p w:rsidR="009817B8" w:rsidRPr="009B2A41" w:rsidRDefault="00F04AD6" w:rsidP="009817B8">
      <w:pPr>
        <w:pStyle w:val="ConsPlusNormal"/>
        <w:spacing w:line="360" w:lineRule="auto"/>
        <w:ind w:firstLine="539"/>
        <w:jc w:val="both"/>
      </w:pPr>
      <w:r w:rsidRPr="009B2A41">
        <w:t>где IFM</w:t>
      </w:r>
      <w:r w:rsidR="00834AA9" w:rsidRPr="009B2A41">
        <w:rPr>
          <w:lang w:val="en-US"/>
        </w:rPr>
        <w:t>n</w:t>
      </w:r>
      <w:r w:rsidR="009817B8" w:rsidRPr="009B2A41">
        <w:t>–итоговое значение</w:t>
      </w:r>
      <w:r w:rsidRPr="009B2A41">
        <w:t xml:space="preserve"> качества финансового менеджмента n-го</w:t>
      </w:r>
      <w:r w:rsidR="006567C8" w:rsidRPr="009B2A41">
        <w:t xml:space="preserve"> </w:t>
      </w:r>
      <w:r w:rsidRPr="009B2A41">
        <w:t>ГАБС</w:t>
      </w:r>
      <w:r w:rsidR="006567C8" w:rsidRPr="009B2A41">
        <w:t xml:space="preserve"> </w:t>
      </w:r>
      <w:r w:rsidR="009817B8" w:rsidRPr="009B2A41">
        <w:rPr>
          <w:szCs w:val="24"/>
        </w:rPr>
        <w:t>полученное по совокупности показателей по применимым направлениям</w:t>
      </w:r>
      <w:r w:rsidR="009817B8" w:rsidRPr="009B2A41">
        <w:t>;</w:t>
      </w:r>
    </w:p>
    <w:p w:rsidR="00F04AD6" w:rsidRPr="00C93020" w:rsidRDefault="00F04AD6" w:rsidP="009817B8">
      <w:pPr>
        <w:pStyle w:val="ConsPlusNormal"/>
        <w:spacing w:line="360" w:lineRule="auto"/>
        <w:ind w:firstLine="539"/>
        <w:jc w:val="both"/>
      </w:pPr>
      <w:r w:rsidRPr="009B2A41">
        <w:t>IFMmax - максимально возможная оценка, которую может получить n-ый ГАБС за качество фина</w:t>
      </w:r>
      <w:r>
        <w:t>нсового менеджмента исходя из применимости показателей (в соответствии с п. 4.8.).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t>4.1</w:t>
      </w:r>
      <w:r w:rsidR="001E34CC">
        <w:t>2</w:t>
      </w:r>
      <w:r>
        <w:t>. Чем выше значение показателя, тем выше уровень качества финансового менеджмента Г</w:t>
      </w:r>
      <w:r w:rsidR="00893540">
        <w:t>А</w:t>
      </w:r>
      <w:r>
        <w:t>БС. Максимальный уровень качества финансового менеджмента составляет 100 процентов.</w:t>
      </w:r>
    </w:p>
    <w:p w:rsidR="00656D0B" w:rsidRDefault="00656D0B" w:rsidP="00656D0B">
      <w:pPr>
        <w:pStyle w:val="ConsPlusNormal"/>
        <w:spacing w:before="240"/>
        <w:ind w:firstLine="540"/>
        <w:jc w:val="both"/>
      </w:pPr>
      <w:r>
        <w:lastRenderedPageBreak/>
        <w:t>4.1</w:t>
      </w:r>
      <w:r w:rsidR="001E34CC">
        <w:t>3</w:t>
      </w:r>
      <w:r>
        <w:t>. По совокупности оценок, полученных каждым Г</w:t>
      </w:r>
      <w:r w:rsidR="00893540">
        <w:t>А</w:t>
      </w:r>
      <w:r>
        <w:t>БС, рассчитывается рейтинговая оценка качества финансового менеджмента каждого Г</w:t>
      </w:r>
      <w:r w:rsidR="00893540">
        <w:t>А</w:t>
      </w:r>
      <w:r>
        <w:t>БС, и формируется сводный рейтинг, ранжированный по убыванию рейтинговых оценок Г</w:t>
      </w:r>
      <w:r w:rsidR="00893540">
        <w:t>А</w:t>
      </w:r>
      <w:r>
        <w:t>БС.</w:t>
      </w:r>
    </w:p>
    <w:p w:rsidR="00656D0B" w:rsidRPr="00701871" w:rsidRDefault="00656D0B" w:rsidP="00656D0B">
      <w:pPr>
        <w:pStyle w:val="ConsPlusNormal"/>
        <w:spacing w:before="240"/>
        <w:ind w:firstLine="540"/>
        <w:jc w:val="both"/>
      </w:pPr>
      <w:r w:rsidRPr="00701871">
        <w:t>4.1</w:t>
      </w:r>
      <w:r w:rsidR="001E34CC">
        <w:t>4</w:t>
      </w:r>
      <w:r w:rsidRPr="00701871">
        <w:t xml:space="preserve">. </w:t>
      </w:r>
      <w:r w:rsidR="008B6470">
        <w:t>Итоговый</w:t>
      </w:r>
      <w:r w:rsidR="006567C8">
        <w:t xml:space="preserve"> </w:t>
      </w:r>
      <w:hyperlink w:anchor="P1958" w:history="1">
        <w:r w:rsidRPr="00701871">
          <w:t>рейтинг</w:t>
        </w:r>
      </w:hyperlink>
      <w:r w:rsidRPr="00701871">
        <w:t>, ранжированный по убыванию оценок качества финансового менеджмента Г</w:t>
      </w:r>
      <w:r w:rsidR="00893540" w:rsidRPr="00701871">
        <w:t>А</w:t>
      </w:r>
      <w:r w:rsidRPr="00701871">
        <w:t xml:space="preserve">БС, составляется по форме согласно приложению </w:t>
      </w:r>
      <w:r w:rsidR="00893540" w:rsidRPr="00701871">
        <w:t>№</w:t>
      </w:r>
      <w:r w:rsidR="006F6A45">
        <w:t>3</w:t>
      </w:r>
      <w:r w:rsidRPr="00701871">
        <w:t xml:space="preserve"> к Методике.</w:t>
      </w:r>
    </w:p>
    <w:p w:rsidR="00B91C03" w:rsidRDefault="00656D0B" w:rsidP="002C579D">
      <w:pPr>
        <w:pStyle w:val="ConsPlusNormal"/>
        <w:spacing w:before="240"/>
        <w:ind w:firstLine="540"/>
        <w:jc w:val="both"/>
      </w:pPr>
      <w:r w:rsidRPr="00701871">
        <w:t>4.1</w:t>
      </w:r>
      <w:r w:rsidR="001E34CC">
        <w:t>5</w:t>
      </w:r>
      <w:r w:rsidRPr="00701871">
        <w:t xml:space="preserve">. В целях аналитики в таблицу с </w:t>
      </w:r>
      <w:r w:rsidR="008B6470">
        <w:t>итоговым</w:t>
      </w:r>
      <w:r w:rsidRPr="00701871">
        <w:t xml:space="preserve"> рейтингом качества финансового менеджмента Г</w:t>
      </w:r>
      <w:r w:rsidR="00893540" w:rsidRPr="00701871">
        <w:t>А</w:t>
      </w:r>
      <w:r w:rsidRPr="00701871">
        <w:t>БС также заносится информация об оценке качества финансового менеджмента Г</w:t>
      </w:r>
      <w:r w:rsidR="005E2622">
        <w:t>А</w:t>
      </w:r>
      <w:r w:rsidRPr="00701871">
        <w:t xml:space="preserve">БС </w:t>
      </w:r>
      <w:r w:rsidRPr="00F04AD6">
        <w:t>(</w:t>
      </w:r>
      <w:hyperlink w:anchor="P1967" w:history="1">
        <w:r w:rsidRPr="00F04AD6">
          <w:t>графа 5</w:t>
        </w:r>
      </w:hyperlink>
      <w:r w:rsidRPr="00F04AD6">
        <w:t xml:space="preserve"> таблицы приложени</w:t>
      </w:r>
      <w:r w:rsidR="006F6A45">
        <w:t>й</w:t>
      </w:r>
      <w:r w:rsidR="006567C8">
        <w:t xml:space="preserve"> </w:t>
      </w:r>
      <w:r w:rsidR="00893540" w:rsidRPr="00F04AD6">
        <w:t>№</w:t>
      </w:r>
      <w:r w:rsidR="006F6A45">
        <w:t>3</w:t>
      </w:r>
      <w:r w:rsidRPr="00F04AD6">
        <w:t xml:space="preserve"> к Методике) и максимально возможная оценка, которую может получить Г</w:t>
      </w:r>
      <w:r w:rsidR="005E2622">
        <w:t>А</w:t>
      </w:r>
      <w:r w:rsidRPr="00F04AD6">
        <w:t>БС за качество финансового менеджмента исходя из применимости показателей (</w:t>
      </w:r>
      <w:hyperlink w:anchor="P1968" w:history="1">
        <w:r w:rsidRPr="00F04AD6">
          <w:t>графа 6</w:t>
        </w:r>
      </w:hyperlink>
      <w:r w:rsidRPr="00F04AD6">
        <w:t xml:space="preserve"> таблицы приложени</w:t>
      </w:r>
      <w:r w:rsidR="006F6A45">
        <w:t>й</w:t>
      </w:r>
      <w:r w:rsidR="006567C8">
        <w:t xml:space="preserve"> </w:t>
      </w:r>
      <w:r w:rsidR="00893540" w:rsidRPr="00F04AD6">
        <w:t>№</w:t>
      </w:r>
      <w:r w:rsidR="006F6A45">
        <w:t>3</w:t>
      </w:r>
      <w:r w:rsidRPr="00F04AD6">
        <w:t xml:space="preserve"> к Методике).</w:t>
      </w:r>
      <w:bookmarkStart w:id="6" w:name="_GoBack"/>
      <w:bookmarkEnd w:id="6"/>
    </w:p>
    <w:sectPr w:rsidR="00B91C03" w:rsidSect="005D42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D0" w:rsidRDefault="00A027D0" w:rsidP="00E8399D">
      <w:r>
        <w:separator/>
      </w:r>
    </w:p>
  </w:endnote>
  <w:endnote w:type="continuationSeparator" w:id="1">
    <w:p w:rsidR="00A027D0" w:rsidRDefault="00A027D0" w:rsidP="00E8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27493424"/>
      <w:docPartObj>
        <w:docPartGallery w:val="Page Numbers (Bottom of Page)"/>
        <w:docPartUnique/>
      </w:docPartObj>
    </w:sdtPr>
    <w:sdtContent>
      <w:p w:rsidR="00FB20F4" w:rsidRPr="009E5AC6" w:rsidRDefault="00005381">
        <w:pPr>
          <w:pStyle w:val="a5"/>
          <w:jc w:val="right"/>
          <w:rPr>
            <w:sz w:val="20"/>
          </w:rPr>
        </w:pPr>
        <w:r w:rsidRPr="009E5AC6">
          <w:rPr>
            <w:sz w:val="20"/>
          </w:rPr>
          <w:fldChar w:fldCharType="begin"/>
        </w:r>
        <w:r w:rsidR="00FB20F4" w:rsidRPr="009E5AC6">
          <w:rPr>
            <w:sz w:val="20"/>
          </w:rPr>
          <w:instrText>PAGE   \* MERGEFORMAT</w:instrText>
        </w:r>
        <w:r w:rsidRPr="009E5AC6">
          <w:rPr>
            <w:sz w:val="20"/>
          </w:rPr>
          <w:fldChar w:fldCharType="separate"/>
        </w:r>
        <w:r w:rsidR="009751E2">
          <w:rPr>
            <w:noProof/>
            <w:sz w:val="20"/>
          </w:rPr>
          <w:t>3</w:t>
        </w:r>
        <w:r w:rsidRPr="009E5AC6">
          <w:rPr>
            <w:sz w:val="20"/>
          </w:rPr>
          <w:fldChar w:fldCharType="end"/>
        </w:r>
      </w:p>
    </w:sdtContent>
  </w:sdt>
  <w:p w:rsidR="00FB20F4" w:rsidRDefault="00FB20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D0" w:rsidRDefault="00A027D0" w:rsidP="00E8399D">
      <w:r>
        <w:separator/>
      </w:r>
    </w:p>
  </w:footnote>
  <w:footnote w:type="continuationSeparator" w:id="1">
    <w:p w:rsidR="00A027D0" w:rsidRDefault="00A027D0" w:rsidP="00E8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2B6"/>
    <w:rsid w:val="00005381"/>
    <w:rsid w:val="00025A08"/>
    <w:rsid w:val="00050FAD"/>
    <w:rsid w:val="00051BBA"/>
    <w:rsid w:val="000632D2"/>
    <w:rsid w:val="00075180"/>
    <w:rsid w:val="00085AF4"/>
    <w:rsid w:val="000A5AB1"/>
    <w:rsid w:val="000B4094"/>
    <w:rsid w:val="000C1E37"/>
    <w:rsid w:val="000E3840"/>
    <w:rsid w:val="00124835"/>
    <w:rsid w:val="001A2066"/>
    <w:rsid w:val="001A4ACD"/>
    <w:rsid w:val="001E34CC"/>
    <w:rsid w:val="001F4345"/>
    <w:rsid w:val="00230900"/>
    <w:rsid w:val="00297938"/>
    <w:rsid w:val="002C579D"/>
    <w:rsid w:val="002E0798"/>
    <w:rsid w:val="002F1834"/>
    <w:rsid w:val="003A22DF"/>
    <w:rsid w:val="003E6A51"/>
    <w:rsid w:val="004776C1"/>
    <w:rsid w:val="00483B65"/>
    <w:rsid w:val="004D44CF"/>
    <w:rsid w:val="004E5ADA"/>
    <w:rsid w:val="004F32B6"/>
    <w:rsid w:val="00521CE1"/>
    <w:rsid w:val="0056613B"/>
    <w:rsid w:val="005669A1"/>
    <w:rsid w:val="00590D45"/>
    <w:rsid w:val="005D4228"/>
    <w:rsid w:val="005D5D2F"/>
    <w:rsid w:val="005E17B9"/>
    <w:rsid w:val="005E2622"/>
    <w:rsid w:val="005E478A"/>
    <w:rsid w:val="005E5F4B"/>
    <w:rsid w:val="005F068D"/>
    <w:rsid w:val="00605668"/>
    <w:rsid w:val="00606378"/>
    <w:rsid w:val="00625E91"/>
    <w:rsid w:val="00625EAC"/>
    <w:rsid w:val="006567A0"/>
    <w:rsid w:val="006567C8"/>
    <w:rsid w:val="00656D0B"/>
    <w:rsid w:val="006D3B53"/>
    <w:rsid w:val="006D73E5"/>
    <w:rsid w:val="006F6A45"/>
    <w:rsid w:val="00701871"/>
    <w:rsid w:val="0070249F"/>
    <w:rsid w:val="0070767D"/>
    <w:rsid w:val="00753576"/>
    <w:rsid w:val="00755DB0"/>
    <w:rsid w:val="007732B4"/>
    <w:rsid w:val="00774636"/>
    <w:rsid w:val="007A7541"/>
    <w:rsid w:val="007D33EE"/>
    <w:rsid w:val="007D5D20"/>
    <w:rsid w:val="00806F00"/>
    <w:rsid w:val="00807C3A"/>
    <w:rsid w:val="00834AA9"/>
    <w:rsid w:val="00842F6F"/>
    <w:rsid w:val="0084535C"/>
    <w:rsid w:val="0086444C"/>
    <w:rsid w:val="00893540"/>
    <w:rsid w:val="008B6470"/>
    <w:rsid w:val="008B71CF"/>
    <w:rsid w:val="008C7734"/>
    <w:rsid w:val="009751E2"/>
    <w:rsid w:val="009817B8"/>
    <w:rsid w:val="009833F5"/>
    <w:rsid w:val="009954D2"/>
    <w:rsid w:val="009B2A41"/>
    <w:rsid w:val="009E5AC6"/>
    <w:rsid w:val="00A027D0"/>
    <w:rsid w:val="00A857CF"/>
    <w:rsid w:val="00A858CB"/>
    <w:rsid w:val="00AC695F"/>
    <w:rsid w:val="00AF4E05"/>
    <w:rsid w:val="00AF7DAD"/>
    <w:rsid w:val="00B00498"/>
    <w:rsid w:val="00B10564"/>
    <w:rsid w:val="00B2502A"/>
    <w:rsid w:val="00B56519"/>
    <w:rsid w:val="00B81125"/>
    <w:rsid w:val="00B91C03"/>
    <w:rsid w:val="00B930AA"/>
    <w:rsid w:val="00BA3DEA"/>
    <w:rsid w:val="00BB071D"/>
    <w:rsid w:val="00C16DAC"/>
    <w:rsid w:val="00C619A0"/>
    <w:rsid w:val="00C62755"/>
    <w:rsid w:val="00C76558"/>
    <w:rsid w:val="00C803A0"/>
    <w:rsid w:val="00C93020"/>
    <w:rsid w:val="00CC7711"/>
    <w:rsid w:val="00D234F1"/>
    <w:rsid w:val="00D663C0"/>
    <w:rsid w:val="00D7511B"/>
    <w:rsid w:val="00DB2730"/>
    <w:rsid w:val="00DB78DB"/>
    <w:rsid w:val="00E535DF"/>
    <w:rsid w:val="00E61495"/>
    <w:rsid w:val="00E722C8"/>
    <w:rsid w:val="00E8067A"/>
    <w:rsid w:val="00E8399D"/>
    <w:rsid w:val="00E93568"/>
    <w:rsid w:val="00E9447D"/>
    <w:rsid w:val="00EE28AA"/>
    <w:rsid w:val="00F04AD6"/>
    <w:rsid w:val="00F403A2"/>
    <w:rsid w:val="00F71F08"/>
    <w:rsid w:val="00F95254"/>
    <w:rsid w:val="00FB20F4"/>
    <w:rsid w:val="00FC2778"/>
    <w:rsid w:val="00FC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D0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6D0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99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99D"/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5D4228"/>
    <w:rPr>
      <w:i/>
      <w:iCs/>
    </w:rPr>
  </w:style>
  <w:style w:type="table" w:styleId="a8">
    <w:name w:val="Table Grid"/>
    <w:basedOn w:val="a1"/>
    <w:uiPriority w:val="39"/>
    <w:rsid w:val="0052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1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051D-64A1-4600-BA80-FD2970F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PCUSER_IV</cp:lastModifiedBy>
  <cp:revision>58</cp:revision>
  <cp:lastPrinted>2021-12-29T12:39:00Z</cp:lastPrinted>
  <dcterms:created xsi:type="dcterms:W3CDTF">2021-12-07T05:34:00Z</dcterms:created>
  <dcterms:modified xsi:type="dcterms:W3CDTF">2022-06-22T07:48:00Z</dcterms:modified>
</cp:coreProperties>
</file>