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295B6D" w:rsidP="00E6456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15</w:t>
      </w:r>
      <w:r w:rsidR="00F2728B">
        <w:rPr>
          <w:b w:val="0"/>
          <w:sz w:val="24"/>
          <w:szCs w:val="24"/>
        </w:rPr>
        <w:t>.11.</w:t>
      </w:r>
      <w:r w:rsidR="00A17320">
        <w:rPr>
          <w:b w:val="0"/>
          <w:sz w:val="24"/>
          <w:szCs w:val="24"/>
        </w:rPr>
        <w:t>2019 №</w:t>
      </w:r>
      <w:r w:rsidR="007C55CB">
        <w:rPr>
          <w:b w:val="0"/>
          <w:sz w:val="24"/>
          <w:szCs w:val="24"/>
        </w:rPr>
        <w:t xml:space="preserve"> 165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за 2018 год в отношении </w:t>
      </w:r>
    </w:p>
    <w:p w:rsidR="001B0F49" w:rsidRPr="001B0F49" w:rsidRDefault="001B0F49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>муниципаль</w:t>
      </w:r>
      <w:r w:rsidR="00A17320">
        <w:rPr>
          <w:rFonts w:ascii="Times New Roman" w:hAnsi="Times New Roman" w:cs="Times New Roman"/>
          <w:sz w:val="24"/>
          <w:szCs w:val="24"/>
        </w:rPr>
        <w:t>ного бюджетного</w:t>
      </w:r>
      <w:r w:rsidR="0003113E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1B0F4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F970EE" w:rsidRPr="001B0F49" w:rsidRDefault="00A17320" w:rsidP="001B0F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«Ыб</w:t>
      </w:r>
      <w:r w:rsidRPr="00BD3504">
        <w:rPr>
          <w:rFonts w:ascii="Times New Roman" w:hAnsi="Times New Roman" w:cs="Times New Roman"/>
          <w:color w:val="000000" w:themeColor="text1"/>
          <w:sz w:val="24"/>
          <w:szCs w:val="24"/>
        </w:rPr>
        <w:t>ская средня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общеобразовательная школа»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D9" w:rsidRDefault="00E329D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295B6D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630D6">
        <w:rPr>
          <w:rFonts w:ascii="Times New Roman" w:hAnsi="Times New Roman" w:cs="Times New Roman"/>
          <w:sz w:val="24"/>
          <w:szCs w:val="24"/>
        </w:rPr>
        <w:t xml:space="preserve"> </w:t>
      </w:r>
      <w:r w:rsidR="00A17320">
        <w:rPr>
          <w:rFonts w:ascii="Times New Roman" w:hAnsi="Times New Roman" w:cs="Times New Roman"/>
          <w:sz w:val="24"/>
          <w:szCs w:val="24"/>
        </w:rPr>
        <w:t>ноября</w:t>
      </w:r>
      <w:r w:rsidR="0003113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</w:t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03113E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A17320">
        <w:rPr>
          <w:rFonts w:ascii="Times New Roman" w:hAnsi="Times New Roman" w:cs="Times New Roman"/>
          <w:sz w:val="24"/>
          <w:szCs w:val="24"/>
        </w:rPr>
        <w:t xml:space="preserve">      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173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0D6">
        <w:rPr>
          <w:rFonts w:ascii="Times New Roman" w:hAnsi="Times New Roman" w:cs="Times New Roman"/>
          <w:sz w:val="24"/>
          <w:szCs w:val="24"/>
        </w:rPr>
        <w:t xml:space="preserve">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1214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912E84">
        <w:rPr>
          <w:rFonts w:ascii="Times New Roman" w:hAnsi="Times New Roman" w:cs="Times New Roman"/>
          <w:sz w:val="24"/>
          <w:szCs w:val="24"/>
        </w:rPr>
        <w:t>24.12.2018</w:t>
      </w:r>
      <w:r w:rsidR="00131B11">
        <w:rPr>
          <w:rFonts w:ascii="Times New Roman" w:hAnsi="Times New Roman" w:cs="Times New Roman"/>
          <w:sz w:val="24"/>
          <w:szCs w:val="24"/>
        </w:rPr>
        <w:t xml:space="preserve"> №18-ОД «О проведении контрольных мероприятий внутреннего муниципального финансового контроля в сфере закупок»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17320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4832A6" w:rsidRPr="00F970E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17320">
        <w:rPr>
          <w:rFonts w:ascii="Times New Roman" w:hAnsi="Times New Roman" w:cs="Times New Roman"/>
          <w:color w:val="000000" w:themeColor="text1"/>
          <w:sz w:val="24"/>
          <w:szCs w:val="24"/>
        </w:rPr>
        <w:t>«Ыб</w:t>
      </w:r>
      <w:r w:rsidR="00A17320" w:rsidRPr="00BD3504">
        <w:rPr>
          <w:rFonts w:ascii="Times New Roman" w:hAnsi="Times New Roman" w:cs="Times New Roman"/>
          <w:color w:val="000000" w:themeColor="text1"/>
          <w:sz w:val="24"/>
          <w:szCs w:val="24"/>
        </w:rPr>
        <w:t>ская средня</w:t>
      </w:r>
      <w:r w:rsidR="00A17320">
        <w:rPr>
          <w:rFonts w:ascii="Times New Roman" w:hAnsi="Times New Roman" w:cs="Times New Roman"/>
          <w:color w:val="000000" w:themeColor="text1"/>
          <w:sz w:val="24"/>
          <w:szCs w:val="24"/>
        </w:rPr>
        <w:t>я общеобразовательная школа»</w:t>
      </w:r>
      <w:r w:rsidR="004832A6">
        <w:rPr>
          <w:rFonts w:ascii="Times New Roman" w:hAnsi="Times New Roman" w:cs="Times New Roman"/>
          <w:sz w:val="24"/>
          <w:szCs w:val="24"/>
        </w:rPr>
        <w:t xml:space="preserve"> </w:t>
      </w:r>
      <w:r w:rsidR="00A10EFE">
        <w:rPr>
          <w:rFonts w:ascii="Times New Roman" w:hAnsi="Times New Roman" w:cs="Times New Roman"/>
          <w:sz w:val="24"/>
          <w:szCs w:val="24"/>
        </w:rPr>
        <w:t xml:space="preserve">(далее – Школа) </w:t>
      </w:r>
      <w:r w:rsidR="002A7E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A7E64">
        <w:rPr>
          <w:rFonts w:ascii="Times New Roman" w:hAnsi="Times New Roman" w:cs="Times New Roman"/>
          <w:sz w:val="24"/>
          <w:szCs w:val="24"/>
        </w:rPr>
        <w:t xml:space="preserve"> 2018 год. Срок проведения контрольного мероприятия с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A17320">
        <w:rPr>
          <w:rFonts w:ascii="Times New Roman" w:hAnsi="Times New Roman" w:cs="Times New Roman"/>
          <w:sz w:val="24"/>
          <w:szCs w:val="24"/>
        </w:rPr>
        <w:t>4</w:t>
      </w:r>
      <w:r w:rsidR="0003113E">
        <w:rPr>
          <w:rFonts w:ascii="Times New Roman" w:hAnsi="Times New Roman" w:cs="Times New Roman"/>
          <w:sz w:val="24"/>
          <w:szCs w:val="24"/>
        </w:rPr>
        <w:t xml:space="preserve"> </w:t>
      </w:r>
      <w:r w:rsidR="00A17320">
        <w:rPr>
          <w:rFonts w:ascii="Times New Roman" w:hAnsi="Times New Roman" w:cs="Times New Roman"/>
          <w:sz w:val="24"/>
          <w:szCs w:val="24"/>
        </w:rPr>
        <w:t>октября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 по </w:t>
      </w:r>
      <w:r w:rsidR="001B0F49">
        <w:rPr>
          <w:rFonts w:ascii="Times New Roman" w:hAnsi="Times New Roman" w:cs="Times New Roman"/>
          <w:sz w:val="24"/>
          <w:szCs w:val="24"/>
        </w:rPr>
        <w:t>3</w:t>
      </w:r>
      <w:r w:rsidR="00A17320">
        <w:rPr>
          <w:rFonts w:ascii="Times New Roman" w:hAnsi="Times New Roman" w:cs="Times New Roman"/>
          <w:sz w:val="24"/>
          <w:szCs w:val="24"/>
        </w:rPr>
        <w:t>1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A17320">
        <w:rPr>
          <w:rFonts w:ascii="Times New Roman" w:hAnsi="Times New Roman" w:cs="Times New Roman"/>
          <w:sz w:val="24"/>
          <w:szCs w:val="24"/>
        </w:rPr>
        <w:t>октября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</w:t>
      </w:r>
      <w:r w:rsidR="008903BC">
        <w:rPr>
          <w:rFonts w:ascii="Times New Roman" w:hAnsi="Times New Roman" w:cs="Times New Roman"/>
          <w:sz w:val="24"/>
          <w:szCs w:val="24"/>
        </w:rPr>
        <w:t>.</w:t>
      </w:r>
    </w:p>
    <w:p w:rsidR="00E329D9" w:rsidRDefault="00E329D9" w:rsidP="00131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 следующее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BE44B8" w:rsidRDefault="00BE44B8" w:rsidP="00BE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2A6" w:rsidRDefault="004832A6" w:rsidP="00E355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17E5">
        <w:rPr>
          <w:rFonts w:ascii="Times New Roman" w:hAnsi="Times New Roman" w:cs="Times New Roman"/>
          <w:sz w:val="24"/>
          <w:szCs w:val="24"/>
        </w:rPr>
        <w:t>Н</w:t>
      </w:r>
      <w:r w:rsidR="00BE44B8" w:rsidRPr="00E3554F">
        <w:rPr>
          <w:rFonts w:ascii="Times New Roman" w:hAnsi="Times New Roman" w:cs="Times New Roman"/>
          <w:sz w:val="24"/>
          <w:szCs w:val="24"/>
        </w:rPr>
        <w:t xml:space="preserve">е соответствие </w:t>
      </w:r>
      <w:r w:rsidR="00EC635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B5279E" w:rsidRPr="005252CE">
        <w:rPr>
          <w:rFonts w:ascii="Times New Roman" w:hAnsi="Times New Roman"/>
          <w:sz w:val="24"/>
          <w:szCs w:val="24"/>
        </w:rPr>
        <w:t>постановлени</w:t>
      </w:r>
      <w:r w:rsidR="00B5279E">
        <w:rPr>
          <w:rFonts w:ascii="Times New Roman" w:hAnsi="Times New Roman"/>
          <w:sz w:val="24"/>
          <w:szCs w:val="24"/>
        </w:rPr>
        <w:t>я</w:t>
      </w:r>
      <w:r w:rsidR="00B5279E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B5279E">
        <w:rPr>
          <w:rFonts w:ascii="Times New Roman" w:hAnsi="Times New Roman"/>
          <w:sz w:val="24"/>
          <w:szCs w:val="24"/>
        </w:rPr>
        <w:t>0</w:t>
      </w:r>
      <w:r w:rsidR="00B5279E" w:rsidRPr="005252CE">
        <w:rPr>
          <w:rFonts w:ascii="Times New Roman" w:hAnsi="Times New Roman"/>
          <w:sz w:val="24"/>
          <w:szCs w:val="24"/>
        </w:rPr>
        <w:t>5</w:t>
      </w:r>
      <w:r w:rsidR="00B5279E">
        <w:rPr>
          <w:rFonts w:ascii="Times New Roman" w:hAnsi="Times New Roman"/>
          <w:sz w:val="24"/>
          <w:szCs w:val="24"/>
        </w:rPr>
        <w:t xml:space="preserve">.06.2015 </w:t>
      </w:r>
      <w:r w:rsidR="00B5279E" w:rsidRPr="005252CE">
        <w:rPr>
          <w:rFonts w:ascii="Times New Roman" w:hAnsi="Times New Roman"/>
          <w:sz w:val="24"/>
          <w:szCs w:val="24"/>
        </w:rPr>
        <w:t xml:space="preserve">№ </w:t>
      </w:r>
      <w:r w:rsidR="006B09B8">
        <w:rPr>
          <w:rFonts w:ascii="Times New Roman" w:hAnsi="Times New Roman"/>
          <w:sz w:val="24"/>
          <w:szCs w:val="24"/>
        </w:rPr>
        <w:t xml:space="preserve"> </w:t>
      </w:r>
      <w:r w:rsidR="00B5279E" w:rsidRPr="005252CE">
        <w:rPr>
          <w:rFonts w:ascii="Times New Roman" w:hAnsi="Times New Roman"/>
          <w:sz w:val="24"/>
          <w:szCs w:val="24"/>
        </w:rPr>
        <w:t xml:space="preserve">555 </w:t>
      </w:r>
      <w:hyperlink r:id="rId6" w:history="1">
        <w:r w:rsidR="00B5279E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B5279E">
        <w:rPr>
          <w:rFonts w:ascii="Times New Roman" w:hAnsi="Times New Roman"/>
          <w:sz w:val="24"/>
          <w:szCs w:val="24"/>
        </w:rPr>
        <w:t>»</w:t>
      </w:r>
      <w:r w:rsidR="00912E84">
        <w:rPr>
          <w:rFonts w:ascii="Times New Roman" w:hAnsi="Times New Roman"/>
          <w:sz w:val="24"/>
          <w:szCs w:val="24"/>
        </w:rPr>
        <w:t xml:space="preserve">, в части </w:t>
      </w:r>
      <w:r w:rsidR="00EC6354">
        <w:rPr>
          <w:rFonts w:ascii="Times New Roman" w:hAnsi="Times New Roman" w:cs="Times New Roman"/>
          <w:sz w:val="24"/>
          <w:szCs w:val="24"/>
        </w:rPr>
        <w:t>заполнени</w:t>
      </w:r>
      <w:r w:rsidR="00912E84">
        <w:rPr>
          <w:rFonts w:ascii="Times New Roman" w:hAnsi="Times New Roman" w:cs="Times New Roman"/>
          <w:sz w:val="24"/>
          <w:szCs w:val="24"/>
        </w:rPr>
        <w:t xml:space="preserve">я </w:t>
      </w:r>
      <w:r w:rsidR="00EC6354">
        <w:rPr>
          <w:rFonts w:ascii="Times New Roman" w:hAnsi="Times New Roman" w:cs="Times New Roman"/>
          <w:sz w:val="24"/>
          <w:szCs w:val="24"/>
        </w:rPr>
        <w:t>форм обоснования закупок товаров, работ, услуг для обеспечения государственных и муниципальных нужд при формировании планов закупок и планов-графиков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354" w:rsidRDefault="002017E5" w:rsidP="00D764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EC6354">
        <w:rPr>
          <w:rFonts w:ascii="Times New Roman" w:hAnsi="Times New Roman" w:cs="Times New Roman"/>
          <w:sz w:val="24"/>
          <w:szCs w:val="24"/>
        </w:rPr>
        <w:t>е соблюдение требований</w:t>
      </w:r>
      <w:r w:rsidR="00A17320">
        <w:rPr>
          <w:rFonts w:ascii="Times New Roman" w:hAnsi="Times New Roman" w:cs="Times New Roman"/>
          <w:sz w:val="24"/>
          <w:szCs w:val="24"/>
        </w:rPr>
        <w:t xml:space="preserve"> части 5 </w:t>
      </w:r>
      <w:r w:rsidR="00EC6354">
        <w:rPr>
          <w:rFonts w:ascii="Times New Roman" w:hAnsi="Times New Roman" w:cs="Times New Roman"/>
          <w:sz w:val="24"/>
          <w:szCs w:val="24"/>
        </w:rPr>
        <w:t>ст</w:t>
      </w:r>
      <w:r w:rsidR="00A17320">
        <w:rPr>
          <w:rFonts w:ascii="Times New Roman" w:hAnsi="Times New Roman" w:cs="Times New Roman"/>
          <w:sz w:val="24"/>
          <w:szCs w:val="24"/>
        </w:rPr>
        <w:t>атьи</w:t>
      </w:r>
      <w:r w:rsidR="00EC6354">
        <w:rPr>
          <w:rFonts w:ascii="Times New Roman" w:hAnsi="Times New Roman" w:cs="Times New Roman"/>
          <w:sz w:val="24"/>
          <w:szCs w:val="24"/>
        </w:rPr>
        <w:t xml:space="preserve"> 19 </w:t>
      </w:r>
      <w:r w:rsidR="00B5279E" w:rsidRPr="00430FF5">
        <w:rPr>
          <w:rFonts w:ascii="Times New Roman" w:hAnsi="Times New Roman"/>
          <w:sz w:val="24"/>
          <w:szCs w:val="24"/>
        </w:rPr>
        <w:t xml:space="preserve">Федерального </w:t>
      </w:r>
      <w:hyperlink r:id="rId7" w:history="1">
        <w:r w:rsidR="00B5279E" w:rsidRPr="00430FF5">
          <w:rPr>
            <w:rFonts w:ascii="Times New Roman" w:hAnsi="Times New Roman"/>
            <w:sz w:val="24"/>
            <w:szCs w:val="24"/>
          </w:rPr>
          <w:t>закон</w:t>
        </w:r>
        <w:r w:rsidR="00B5279E">
          <w:rPr>
            <w:rFonts w:ascii="Times New Roman" w:hAnsi="Times New Roman"/>
            <w:sz w:val="24"/>
            <w:szCs w:val="24"/>
          </w:rPr>
          <w:t>а</w:t>
        </w:r>
      </w:hyperlink>
      <w:r w:rsidR="00B5279E">
        <w:t xml:space="preserve"> </w:t>
      </w:r>
      <w:r w:rsidR="00B5279E" w:rsidRPr="00430FF5">
        <w:rPr>
          <w:rFonts w:ascii="Times New Roman" w:hAnsi="Times New Roman"/>
          <w:sz w:val="24"/>
          <w:szCs w:val="24"/>
        </w:rPr>
        <w:t xml:space="preserve">от 05.04.2013 № 44-ФЗ </w:t>
      </w:r>
      <w:r w:rsidR="00B5279E">
        <w:rPr>
          <w:rFonts w:ascii="Times New Roman" w:hAnsi="Times New Roman"/>
          <w:sz w:val="24"/>
          <w:szCs w:val="24"/>
        </w:rPr>
        <w:t>«</w:t>
      </w:r>
      <w:r w:rsidR="00B5279E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5279E">
        <w:rPr>
          <w:rFonts w:ascii="Times New Roman" w:hAnsi="Times New Roman"/>
          <w:sz w:val="24"/>
          <w:szCs w:val="24"/>
        </w:rPr>
        <w:t>арственных и муниципальных нужд» (далее - Закон 44-ФЗ)</w:t>
      </w:r>
      <w:r w:rsidR="00D764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64D2">
        <w:rPr>
          <w:rFonts w:ascii="Times New Roman" w:hAnsi="Times New Roman"/>
          <w:sz w:val="24"/>
          <w:szCs w:val="24"/>
        </w:rPr>
        <w:t xml:space="preserve">Не </w:t>
      </w:r>
      <w:r w:rsidR="00D764D2" w:rsidRPr="00D764D2">
        <w:rPr>
          <w:rFonts w:ascii="Times New Roman" w:hAnsi="Times New Roman" w:cs="Times New Roman"/>
          <w:sz w:val="24"/>
          <w:szCs w:val="24"/>
        </w:rPr>
        <w:t>установлен</w:t>
      </w:r>
      <w:r w:rsidR="00D764D2">
        <w:rPr>
          <w:rFonts w:ascii="Times New Roman" w:hAnsi="Times New Roman" w:cs="Times New Roman"/>
          <w:sz w:val="24"/>
          <w:szCs w:val="24"/>
        </w:rPr>
        <w:t>ы</w:t>
      </w:r>
      <w:r w:rsidR="00D764D2" w:rsidRPr="00D764D2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764D2">
        <w:rPr>
          <w:rFonts w:ascii="Times New Roman" w:hAnsi="Times New Roman" w:cs="Times New Roman"/>
          <w:sz w:val="24"/>
          <w:szCs w:val="24"/>
        </w:rPr>
        <w:t>я</w:t>
      </w:r>
      <w:r w:rsidR="00D764D2" w:rsidRPr="00D764D2">
        <w:rPr>
          <w:rFonts w:ascii="Times New Roman" w:hAnsi="Times New Roman" w:cs="Times New Roman"/>
          <w:sz w:val="24"/>
          <w:szCs w:val="24"/>
        </w:rPr>
        <w:t xml:space="preserve"> к закупаемым заказчиком товарам, работам, услугам (в том числе предельной цены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услуг) и (или) нормативным</w:t>
      </w:r>
      <w:r w:rsidR="00D764D2" w:rsidRPr="00D764D2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764D2" w:rsidRPr="00D764D2">
        <w:rPr>
          <w:rFonts w:ascii="Times New Roman" w:hAnsi="Times New Roman" w:cs="Times New Roman"/>
          <w:sz w:val="24"/>
          <w:szCs w:val="24"/>
        </w:rPr>
        <w:t xml:space="preserve">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proofErr w:type="gramEnd"/>
    </w:p>
    <w:p w:rsidR="00A17320" w:rsidRDefault="00A17320" w:rsidP="00BC33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C33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C334B" w:rsidRPr="00266A76">
        <w:rPr>
          <w:rFonts w:ascii="Times New Roman" w:hAnsi="Times New Roman"/>
          <w:sz w:val="24"/>
          <w:szCs w:val="24"/>
        </w:rPr>
        <w:t>п</w:t>
      </w:r>
      <w:r w:rsidR="00BC334B">
        <w:rPr>
          <w:rFonts w:ascii="Times New Roman" w:hAnsi="Times New Roman"/>
          <w:sz w:val="24"/>
          <w:szCs w:val="24"/>
        </w:rPr>
        <w:t>ункту</w:t>
      </w:r>
      <w:r w:rsidR="00BC334B" w:rsidRPr="00266A76">
        <w:rPr>
          <w:rFonts w:ascii="Times New Roman" w:hAnsi="Times New Roman"/>
          <w:sz w:val="24"/>
          <w:szCs w:val="24"/>
        </w:rPr>
        <w:t xml:space="preserve"> 3.19</w:t>
      </w:r>
      <w:r w:rsidR="00BC334B">
        <w:rPr>
          <w:rFonts w:ascii="Times New Roman" w:hAnsi="Times New Roman"/>
          <w:sz w:val="24"/>
          <w:szCs w:val="24"/>
        </w:rPr>
        <w:t>.</w:t>
      </w:r>
      <w:r w:rsidR="00BC334B" w:rsidRPr="00266A76">
        <w:rPr>
          <w:rFonts w:ascii="Times New Roman" w:hAnsi="Times New Roman"/>
          <w:sz w:val="24"/>
          <w:szCs w:val="24"/>
        </w:rPr>
        <w:t xml:space="preserve"> </w:t>
      </w:r>
      <w:r w:rsidR="008903BC">
        <w:rPr>
          <w:rFonts w:ascii="Times New Roman" w:hAnsi="Times New Roman"/>
          <w:sz w:val="24"/>
          <w:szCs w:val="24"/>
        </w:rPr>
        <w:t>п</w:t>
      </w:r>
      <w:r w:rsidR="00BC334B" w:rsidRPr="00266A76">
        <w:rPr>
          <w:rFonts w:ascii="Times New Roman" w:hAnsi="Times New Roman"/>
          <w:sz w:val="24"/>
          <w:szCs w:val="24"/>
        </w:rPr>
        <w:t>риказа</w:t>
      </w:r>
      <w:r w:rsidR="008903BC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02.10.2013 </w:t>
      </w:r>
      <w:r w:rsidR="00BC334B" w:rsidRPr="00266A76">
        <w:rPr>
          <w:rFonts w:ascii="Times New Roman" w:hAnsi="Times New Roman"/>
          <w:sz w:val="24"/>
          <w:szCs w:val="24"/>
        </w:rPr>
        <w:t>№</w:t>
      </w:r>
      <w:r w:rsidR="006B09B8">
        <w:rPr>
          <w:rFonts w:ascii="Times New Roman" w:hAnsi="Times New Roman"/>
          <w:sz w:val="24"/>
          <w:szCs w:val="24"/>
        </w:rPr>
        <w:t xml:space="preserve"> </w:t>
      </w:r>
      <w:r w:rsidR="00BC334B" w:rsidRPr="00266A76">
        <w:rPr>
          <w:rFonts w:ascii="Times New Roman" w:hAnsi="Times New Roman"/>
          <w:sz w:val="24"/>
          <w:szCs w:val="24"/>
        </w:rPr>
        <w:t>567</w:t>
      </w:r>
      <w:r w:rsidR="008903BC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№ 567)</w:t>
      </w:r>
      <w:r w:rsidR="00BC334B">
        <w:rPr>
          <w:rFonts w:ascii="Times New Roman" w:hAnsi="Times New Roman"/>
          <w:sz w:val="24"/>
          <w:szCs w:val="24"/>
        </w:rPr>
        <w:t xml:space="preserve"> в</w:t>
      </w:r>
      <w:r w:rsidR="00BC334B">
        <w:rPr>
          <w:rFonts w:ascii="Times New Roman" w:hAnsi="Times New Roman" w:cs="Times New Roman"/>
          <w:sz w:val="24"/>
          <w:szCs w:val="24"/>
        </w:rPr>
        <w:t xml:space="preserve"> целях определения начальной (максимальной) цены контракта методом сопоставимых рыночных цен (анализа рынка) рекомендуется использовать не менее трех цен товара, работы, услуги, предлагаемых различными поставщиками</w:t>
      </w:r>
      <w:proofErr w:type="gramEnd"/>
      <w:r w:rsidR="00BC334B">
        <w:rPr>
          <w:rFonts w:ascii="Times New Roman" w:hAnsi="Times New Roman" w:cs="Times New Roman"/>
          <w:sz w:val="24"/>
          <w:szCs w:val="24"/>
        </w:rPr>
        <w:t xml:space="preserve"> (подрядчиками, исполнителями). </w:t>
      </w:r>
      <w:r w:rsidR="00A10EFE">
        <w:rPr>
          <w:rFonts w:ascii="Times New Roman" w:hAnsi="Times New Roman" w:cs="Times New Roman"/>
          <w:sz w:val="24"/>
          <w:szCs w:val="24"/>
        </w:rPr>
        <w:t>Школой</w:t>
      </w:r>
      <w:r w:rsidR="00BC334B">
        <w:rPr>
          <w:rFonts w:ascii="Times New Roman" w:hAnsi="Times New Roman" w:cs="Times New Roman"/>
          <w:sz w:val="24"/>
          <w:szCs w:val="24"/>
        </w:rPr>
        <w:t xml:space="preserve"> при заключении контрактов (договоров) с единственным поставщиком (подрядчиком, исполнителем) с использованием метода сопоставимых рыночных цен (анализа рынка) </w:t>
      </w:r>
      <w:r w:rsidR="006B09B8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6B09B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</w:t>
      </w:r>
      <w:r w:rsidR="00BC334B">
        <w:rPr>
          <w:rFonts w:ascii="Times New Roman" w:hAnsi="Times New Roman" w:cs="Times New Roman"/>
          <w:sz w:val="24"/>
          <w:szCs w:val="24"/>
        </w:rPr>
        <w:t>не запрашивались,</w:t>
      </w:r>
      <w:r w:rsidR="006B09B8">
        <w:rPr>
          <w:rFonts w:ascii="Times New Roman" w:hAnsi="Times New Roman" w:cs="Times New Roman"/>
          <w:sz w:val="24"/>
          <w:szCs w:val="24"/>
        </w:rPr>
        <w:t xml:space="preserve"> </w:t>
      </w:r>
      <w:r w:rsidR="00BC334B">
        <w:rPr>
          <w:rFonts w:ascii="Times New Roman" w:hAnsi="Times New Roman" w:cs="Times New Roman"/>
          <w:sz w:val="24"/>
          <w:szCs w:val="24"/>
        </w:rPr>
        <w:t xml:space="preserve">что нарушает </w:t>
      </w:r>
      <w:r w:rsidR="006B09B8">
        <w:rPr>
          <w:rFonts w:ascii="Times New Roman" w:hAnsi="Times New Roman" w:cs="Times New Roman"/>
          <w:sz w:val="24"/>
          <w:szCs w:val="24"/>
        </w:rPr>
        <w:t xml:space="preserve">требования статьи 22 Закона 44-ФЗ. Также это ведет к не </w:t>
      </w:r>
      <w:r w:rsidR="00F2728B" w:rsidRPr="00266A76">
        <w:rPr>
          <w:rFonts w:ascii="Times New Roman" w:hAnsi="Times New Roman"/>
          <w:sz w:val="24"/>
          <w:szCs w:val="24"/>
        </w:rPr>
        <w:t>соблюдени</w:t>
      </w:r>
      <w:r w:rsidR="006B09B8">
        <w:rPr>
          <w:rFonts w:ascii="Times New Roman" w:hAnsi="Times New Roman"/>
          <w:sz w:val="24"/>
          <w:szCs w:val="24"/>
        </w:rPr>
        <w:t>ю</w:t>
      </w:r>
      <w:r w:rsidR="00F2728B" w:rsidRPr="00266A76">
        <w:rPr>
          <w:rFonts w:ascii="Times New Roman" w:hAnsi="Times New Roman"/>
          <w:sz w:val="24"/>
          <w:szCs w:val="24"/>
        </w:rPr>
        <w:t xml:space="preserve"> принципа эффективности использования бюджетных средств, </w:t>
      </w:r>
      <w:r w:rsidR="006B09B8">
        <w:rPr>
          <w:rFonts w:ascii="Times New Roman" w:hAnsi="Times New Roman"/>
          <w:sz w:val="24"/>
          <w:szCs w:val="24"/>
        </w:rPr>
        <w:t xml:space="preserve">принципа </w:t>
      </w:r>
      <w:r w:rsidR="00F2728B" w:rsidRPr="00266A76">
        <w:rPr>
          <w:rFonts w:ascii="Times New Roman" w:hAnsi="Times New Roman"/>
          <w:sz w:val="24"/>
          <w:szCs w:val="24"/>
        </w:rPr>
        <w:t xml:space="preserve">ответственности за результативность обеспечения муниципальных нужд, эффективности осуществления закупок, </w:t>
      </w:r>
      <w:proofErr w:type="gramStart"/>
      <w:r w:rsidR="00F2728B" w:rsidRPr="00266A76">
        <w:rPr>
          <w:rFonts w:ascii="Times New Roman" w:hAnsi="Times New Roman"/>
          <w:sz w:val="24"/>
          <w:szCs w:val="24"/>
        </w:rPr>
        <w:t xml:space="preserve">согласно </w:t>
      </w:r>
      <w:r w:rsidR="008D51E1">
        <w:rPr>
          <w:rFonts w:ascii="Times New Roman" w:hAnsi="Times New Roman"/>
          <w:sz w:val="24"/>
          <w:szCs w:val="24"/>
        </w:rPr>
        <w:t>ст</w:t>
      </w:r>
      <w:r w:rsidR="00145A41">
        <w:rPr>
          <w:rFonts w:ascii="Times New Roman" w:hAnsi="Times New Roman"/>
          <w:sz w:val="24"/>
          <w:szCs w:val="24"/>
        </w:rPr>
        <w:t>атьи</w:t>
      </w:r>
      <w:proofErr w:type="gramEnd"/>
      <w:r w:rsidR="008D51E1">
        <w:rPr>
          <w:rFonts w:ascii="Times New Roman" w:hAnsi="Times New Roman"/>
          <w:sz w:val="24"/>
          <w:szCs w:val="24"/>
        </w:rPr>
        <w:t xml:space="preserve"> </w:t>
      </w:r>
      <w:r w:rsidR="00F2728B" w:rsidRPr="00266A76">
        <w:rPr>
          <w:rFonts w:ascii="Times New Roman" w:hAnsi="Times New Roman"/>
          <w:sz w:val="24"/>
          <w:szCs w:val="24"/>
        </w:rPr>
        <w:t>12 Закона 44-ФЗ</w:t>
      </w:r>
      <w:r w:rsidR="006B09B8">
        <w:rPr>
          <w:rFonts w:ascii="Times New Roman" w:hAnsi="Times New Roman"/>
          <w:sz w:val="24"/>
          <w:szCs w:val="24"/>
        </w:rPr>
        <w:t xml:space="preserve"> и</w:t>
      </w:r>
      <w:r w:rsidR="00F2728B" w:rsidRPr="00266A76">
        <w:rPr>
          <w:rFonts w:ascii="Times New Roman" w:hAnsi="Times New Roman"/>
          <w:sz w:val="24"/>
          <w:szCs w:val="24"/>
        </w:rPr>
        <w:t xml:space="preserve"> ст</w:t>
      </w:r>
      <w:r w:rsidR="00145A41">
        <w:rPr>
          <w:rFonts w:ascii="Times New Roman" w:hAnsi="Times New Roman"/>
          <w:sz w:val="24"/>
          <w:szCs w:val="24"/>
        </w:rPr>
        <w:t>атьи</w:t>
      </w:r>
      <w:r w:rsidR="00F2728B" w:rsidRPr="00266A76">
        <w:rPr>
          <w:rFonts w:ascii="Times New Roman" w:hAnsi="Times New Roman"/>
          <w:sz w:val="24"/>
          <w:szCs w:val="24"/>
        </w:rPr>
        <w:t xml:space="preserve"> 34 Бюджетного кодекса Российской Федерации</w:t>
      </w:r>
      <w:r w:rsidR="00F2728B">
        <w:rPr>
          <w:rFonts w:ascii="Times New Roman" w:hAnsi="Times New Roman"/>
          <w:sz w:val="24"/>
          <w:szCs w:val="24"/>
        </w:rPr>
        <w:t>.</w:t>
      </w:r>
    </w:p>
    <w:p w:rsidR="006B09B8" w:rsidRDefault="006B09B8" w:rsidP="006B0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Согласно пункт</w:t>
      </w:r>
      <w:r w:rsidR="00451E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3.12. Приказа № 567 все документы, содержащие</w:t>
      </w:r>
      <w:r w:rsidR="00A10EFE">
        <w:rPr>
          <w:rFonts w:ascii="Times New Roman" w:hAnsi="Times New Roman" w:cs="Times New Roman"/>
          <w:sz w:val="24"/>
          <w:szCs w:val="24"/>
        </w:rPr>
        <w:t xml:space="preserve"> ценовую информацию, полученные</w:t>
      </w:r>
      <w:r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="00A10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регистрировать в делопроизводстве заказчика, уполномоченного органа, уполномоченного учреждения и использовать в расчетах начальной (максимальной) цены контракта.</w:t>
      </w:r>
      <w:r w:rsidR="00451E9E">
        <w:rPr>
          <w:rFonts w:ascii="Times New Roman" w:hAnsi="Times New Roman" w:cs="Times New Roman"/>
          <w:sz w:val="24"/>
          <w:szCs w:val="24"/>
        </w:rPr>
        <w:t xml:space="preserve"> Данные рекомендации Учреждением не выполняются.</w:t>
      </w:r>
    </w:p>
    <w:p w:rsidR="006B09B8" w:rsidRDefault="006B09B8" w:rsidP="001930AA">
      <w:pPr>
        <w:widowControl w:val="0"/>
        <w:autoSpaceDE w:val="0"/>
        <w:autoSpaceDN w:val="0"/>
        <w:adjustRightInd w:val="0"/>
        <w:spacing w:after="0" w:line="24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50E" w:rsidRDefault="005A050E" w:rsidP="00F2728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13E" w:rsidRPr="0033515C" w:rsidRDefault="0003113E" w:rsidP="003351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плановой проверки с целью </w:t>
      </w:r>
      <w:r w:rsidR="00D87999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="00F75D5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нужд </w:t>
      </w:r>
      <w:r w:rsidR="002017E5">
        <w:rPr>
          <w:rFonts w:ascii="Times New Roman" w:hAnsi="Times New Roman" w:cs="Times New Roman"/>
          <w:sz w:val="24"/>
          <w:szCs w:val="24"/>
        </w:rPr>
        <w:t>муниципальному</w:t>
      </w:r>
      <w:r w:rsidR="00F2728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017E5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EE">
        <w:rPr>
          <w:rFonts w:ascii="Times New Roman" w:hAnsi="Times New Roman" w:cs="Times New Roman"/>
          <w:sz w:val="24"/>
          <w:szCs w:val="24"/>
        </w:rPr>
        <w:t>образовательно</w:t>
      </w:r>
      <w:r w:rsidR="002017E5">
        <w:rPr>
          <w:rFonts w:ascii="Times New Roman" w:hAnsi="Times New Roman" w:cs="Times New Roman"/>
          <w:sz w:val="24"/>
          <w:szCs w:val="24"/>
        </w:rPr>
        <w:t>му учреждению</w:t>
      </w:r>
      <w:r w:rsidRPr="00F970EE">
        <w:rPr>
          <w:rFonts w:ascii="Times New Roman" w:hAnsi="Times New Roman" w:cs="Times New Roman"/>
          <w:sz w:val="24"/>
          <w:szCs w:val="24"/>
        </w:rPr>
        <w:t xml:space="preserve"> </w:t>
      </w:r>
      <w:r w:rsidR="00F2728B">
        <w:rPr>
          <w:rFonts w:ascii="Times New Roman" w:hAnsi="Times New Roman" w:cs="Times New Roman"/>
          <w:color w:val="000000" w:themeColor="text1"/>
          <w:sz w:val="24"/>
          <w:szCs w:val="24"/>
        </w:rPr>
        <w:t>«Ыб</w:t>
      </w:r>
      <w:r w:rsidR="00F2728B" w:rsidRPr="00BD3504">
        <w:rPr>
          <w:rFonts w:ascii="Times New Roman" w:hAnsi="Times New Roman" w:cs="Times New Roman"/>
          <w:color w:val="000000" w:themeColor="text1"/>
          <w:sz w:val="24"/>
          <w:szCs w:val="24"/>
        </w:rPr>
        <w:t>ская средня</w:t>
      </w:r>
      <w:r w:rsidR="00F2728B">
        <w:rPr>
          <w:rFonts w:ascii="Times New Roman" w:hAnsi="Times New Roman" w:cs="Times New Roman"/>
          <w:color w:val="000000" w:themeColor="text1"/>
          <w:sz w:val="24"/>
          <w:szCs w:val="24"/>
        </w:rPr>
        <w:t>я общеобразовательная школа»</w:t>
      </w:r>
      <w:r w:rsidR="0033515C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0F6200">
        <w:rPr>
          <w:rFonts w:ascii="Times New Roman" w:hAnsi="Times New Roman" w:cs="Times New Roman"/>
          <w:sz w:val="24"/>
          <w:szCs w:val="24"/>
        </w:rPr>
        <w:t xml:space="preserve"> </w:t>
      </w:r>
      <w:r w:rsidR="0033515C">
        <w:rPr>
          <w:rFonts w:ascii="Times New Roman" w:hAnsi="Times New Roman" w:cs="Times New Roman"/>
          <w:sz w:val="24"/>
          <w:szCs w:val="24"/>
        </w:rPr>
        <w:t>д</w:t>
      </w:r>
      <w:r w:rsidRPr="000F6200">
        <w:rPr>
          <w:rFonts w:ascii="Times New Roman" w:hAnsi="Times New Roman" w:cs="Times New Roman"/>
          <w:sz w:val="24"/>
          <w:szCs w:val="24"/>
        </w:rPr>
        <w:t xml:space="preserve">аны рекомендации по </w:t>
      </w:r>
      <w:r w:rsidR="00D87999">
        <w:rPr>
          <w:rFonts w:ascii="Times New Roman" w:hAnsi="Times New Roman" w:cs="Times New Roman"/>
          <w:sz w:val="24"/>
          <w:szCs w:val="24"/>
        </w:rPr>
        <w:t xml:space="preserve">недопущению в дальнейшем </w:t>
      </w:r>
      <w:r w:rsidRPr="000F6200">
        <w:rPr>
          <w:rFonts w:ascii="Times New Roman" w:hAnsi="Times New Roman" w:cs="Times New Roman"/>
          <w:sz w:val="24"/>
          <w:szCs w:val="24"/>
        </w:rPr>
        <w:t>выявленных замечаний и нарушений.</w:t>
      </w:r>
    </w:p>
    <w:p w:rsidR="005920C8" w:rsidRDefault="005920C8" w:rsidP="0059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A3" w:rsidRDefault="00EC39A3" w:rsidP="0059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B8" w:rsidRDefault="00BE44B8" w:rsidP="0059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E64" w:rsidRPr="001630D6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бюджетного отдела                                                       Тарасова И.В.</w:t>
      </w:r>
    </w:p>
    <w:sectPr w:rsidR="002A7E64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189"/>
    <w:rsid w:val="0003113E"/>
    <w:rsid w:val="00053ABF"/>
    <w:rsid w:val="00061917"/>
    <w:rsid w:val="00121435"/>
    <w:rsid w:val="00131B11"/>
    <w:rsid w:val="00145A41"/>
    <w:rsid w:val="00151A3B"/>
    <w:rsid w:val="001630D6"/>
    <w:rsid w:val="001930AA"/>
    <w:rsid w:val="001B0F49"/>
    <w:rsid w:val="001B31C4"/>
    <w:rsid w:val="001B3B33"/>
    <w:rsid w:val="002007F1"/>
    <w:rsid w:val="002017E5"/>
    <w:rsid w:val="00260F74"/>
    <w:rsid w:val="00295B6D"/>
    <w:rsid w:val="002A4F16"/>
    <w:rsid w:val="002A7E64"/>
    <w:rsid w:val="002B2501"/>
    <w:rsid w:val="003043C0"/>
    <w:rsid w:val="0033515C"/>
    <w:rsid w:val="003859B4"/>
    <w:rsid w:val="0039071A"/>
    <w:rsid w:val="00390DFA"/>
    <w:rsid w:val="003A792D"/>
    <w:rsid w:val="003C41F7"/>
    <w:rsid w:val="003D09DC"/>
    <w:rsid w:val="00451E9E"/>
    <w:rsid w:val="00480405"/>
    <w:rsid w:val="004832A6"/>
    <w:rsid w:val="004A649D"/>
    <w:rsid w:val="00510518"/>
    <w:rsid w:val="005920C8"/>
    <w:rsid w:val="005A050E"/>
    <w:rsid w:val="005E3006"/>
    <w:rsid w:val="0067034F"/>
    <w:rsid w:val="00691252"/>
    <w:rsid w:val="006B09B8"/>
    <w:rsid w:val="006B6628"/>
    <w:rsid w:val="0072188D"/>
    <w:rsid w:val="007C55CB"/>
    <w:rsid w:val="008903BC"/>
    <w:rsid w:val="008B1189"/>
    <w:rsid w:val="008B5E8B"/>
    <w:rsid w:val="008C09C7"/>
    <w:rsid w:val="008D51E1"/>
    <w:rsid w:val="008F3822"/>
    <w:rsid w:val="00912E84"/>
    <w:rsid w:val="00921547"/>
    <w:rsid w:val="0095509A"/>
    <w:rsid w:val="009677A0"/>
    <w:rsid w:val="009F63E2"/>
    <w:rsid w:val="00A10EFE"/>
    <w:rsid w:val="00A17320"/>
    <w:rsid w:val="00AE20A3"/>
    <w:rsid w:val="00B03E76"/>
    <w:rsid w:val="00B5279E"/>
    <w:rsid w:val="00BC334B"/>
    <w:rsid w:val="00BE44B8"/>
    <w:rsid w:val="00C0763D"/>
    <w:rsid w:val="00C1625F"/>
    <w:rsid w:val="00D00EE3"/>
    <w:rsid w:val="00D0200C"/>
    <w:rsid w:val="00D062E2"/>
    <w:rsid w:val="00D228A0"/>
    <w:rsid w:val="00D33415"/>
    <w:rsid w:val="00D5675A"/>
    <w:rsid w:val="00D764D2"/>
    <w:rsid w:val="00D87999"/>
    <w:rsid w:val="00DA34A2"/>
    <w:rsid w:val="00DC35A1"/>
    <w:rsid w:val="00E329D9"/>
    <w:rsid w:val="00E3554F"/>
    <w:rsid w:val="00E50B58"/>
    <w:rsid w:val="00E64568"/>
    <w:rsid w:val="00E963A0"/>
    <w:rsid w:val="00EC1D58"/>
    <w:rsid w:val="00EC39A3"/>
    <w:rsid w:val="00EC6354"/>
    <w:rsid w:val="00EF735F"/>
    <w:rsid w:val="00F2728B"/>
    <w:rsid w:val="00F337C5"/>
    <w:rsid w:val="00F75D53"/>
    <w:rsid w:val="00F970EE"/>
    <w:rsid w:val="00FC16B8"/>
    <w:rsid w:val="00FD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3185AB8FE8888D8F122BF6006DDE481BF19960AEB99B5DFC61EE02N8W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9672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CC65-4240-4D68-AA1C-E9A33765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29</cp:revision>
  <cp:lastPrinted>2019-11-18T11:27:00Z</cp:lastPrinted>
  <dcterms:created xsi:type="dcterms:W3CDTF">2019-05-07T12:18:00Z</dcterms:created>
  <dcterms:modified xsi:type="dcterms:W3CDTF">2019-11-18T13:49:00Z</dcterms:modified>
</cp:coreProperties>
</file>