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Об утверждении административного регламента 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01/27/03-22/00015125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"https://pravo.rkomi.ru/projects#npa=15125"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https://pravo.rkomi.ru/projects#npa=15125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03.03.2022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10.03.2022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11.03.2022 в 12:24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