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6" w:rsidRPr="003E650A" w:rsidRDefault="00210AE6" w:rsidP="00210AE6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 w:rsidR="009A4AD5">
        <w:rPr>
          <w:b/>
          <w:sz w:val="24"/>
          <w:szCs w:val="24"/>
        </w:rPr>
        <w:t>1</w:t>
      </w:r>
      <w:r w:rsidR="00A85121">
        <w:rPr>
          <w:b/>
          <w:sz w:val="24"/>
          <w:szCs w:val="24"/>
        </w:rPr>
        <w:t>4</w:t>
      </w:r>
    </w:p>
    <w:p w:rsidR="00210AE6" w:rsidRPr="00CE6F70" w:rsidRDefault="00210AE6" w:rsidP="00210AE6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4A637F" w:rsidRPr="00CE6F70" w:rsidRDefault="004A637F" w:rsidP="004A637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A85121" w:rsidRDefault="00A85121" w:rsidP="00A85121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A85121" w:rsidRDefault="00A85121" w:rsidP="00A85121">
      <w:pPr>
        <w:pStyle w:val="a4"/>
        <w:numPr>
          <w:ilvl w:val="0"/>
          <w:numId w:val="12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2500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Слудка, </w:t>
      </w:r>
      <w:r w:rsidR="00B326F9"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>ул. Новоселов, предлагаемого в аренду на 20 лет, разрешенное использование: приусадебный участок личного подсобного хозяйства;</w:t>
      </w:r>
    </w:p>
    <w:p w:rsidR="00A85121" w:rsidRDefault="00A85121" w:rsidP="00A85121">
      <w:pPr>
        <w:pStyle w:val="a4"/>
        <w:numPr>
          <w:ilvl w:val="0"/>
          <w:numId w:val="12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709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категория – земли населенных пунктов, расположенный по адресу: Республика Коми, Сыктывдинский район, с. Выльгорт, предлагаемого в аренду на 20 лет, разрешенное использование: приусадебный участок личного подсобного хозяйства</w:t>
      </w:r>
      <w:r>
        <w:rPr>
          <w:b/>
          <w:sz w:val="24"/>
          <w:szCs w:val="24"/>
        </w:rPr>
        <w:t>.</w:t>
      </w:r>
    </w:p>
    <w:p w:rsidR="00510DF5" w:rsidRDefault="00510DF5" w:rsidP="00510DF5">
      <w:pPr>
        <w:pStyle w:val="a4"/>
        <w:tabs>
          <w:tab w:val="left" w:pos="284"/>
        </w:tabs>
        <w:suppressAutoHyphens/>
        <w:ind w:left="862"/>
        <w:jc w:val="both"/>
        <w:rPr>
          <w:b/>
          <w:sz w:val="24"/>
          <w:szCs w:val="24"/>
        </w:rPr>
      </w:pPr>
    </w:p>
    <w:p w:rsidR="00510DF5" w:rsidRDefault="00510DF5" w:rsidP="00510DF5">
      <w:pPr>
        <w:pStyle w:val="a4"/>
        <w:tabs>
          <w:tab w:val="left" w:pos="284"/>
        </w:tabs>
        <w:suppressAutoHyphens/>
        <w:ind w:left="862"/>
        <w:jc w:val="both"/>
        <w:rPr>
          <w:b/>
          <w:sz w:val="24"/>
          <w:szCs w:val="24"/>
        </w:rPr>
      </w:pPr>
    </w:p>
    <w:p w:rsidR="00613BDE" w:rsidRDefault="00613BDE" w:rsidP="00613BDE">
      <w:pPr>
        <w:pStyle w:val="a4"/>
        <w:tabs>
          <w:tab w:val="left" w:pos="284"/>
        </w:tabs>
        <w:suppressAutoHyphens/>
        <w:ind w:lef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</w:t>
      </w:r>
      <w:r w:rsidR="00B326F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(до </w:t>
      </w:r>
      <w:r w:rsidR="00B326F9">
        <w:rPr>
          <w:sz w:val="24"/>
          <w:szCs w:val="24"/>
        </w:rPr>
        <w:t>5 августа</w:t>
      </w:r>
      <w:r>
        <w:rPr>
          <w:sz w:val="24"/>
          <w:szCs w:val="24"/>
        </w:rPr>
        <w:t xml:space="preserve"> 2017 года) подать заявление о намерении участвовать в аукционе на право заключения договора аренды земельного участка.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613BDE" w:rsidRDefault="00613BDE" w:rsidP="00C6476C">
      <w:pPr>
        <w:rPr>
          <w:sz w:val="28"/>
        </w:rPr>
      </w:pPr>
    </w:p>
    <w:sectPr w:rsidR="00613BDE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0DF5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34E2"/>
    <w:rsid w:val="00637EBC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E52C0"/>
    <w:rsid w:val="009F768E"/>
    <w:rsid w:val="009F79C3"/>
    <w:rsid w:val="00A0414C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85121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947C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38C3-A06D-480E-977F-4BC860CA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226</cp:revision>
  <cp:lastPrinted>2016-04-19T11:37:00Z</cp:lastPrinted>
  <dcterms:created xsi:type="dcterms:W3CDTF">2015-01-21T12:55:00Z</dcterms:created>
  <dcterms:modified xsi:type="dcterms:W3CDTF">2017-07-06T08:36:00Z</dcterms:modified>
</cp:coreProperties>
</file>