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AA6D23">
        <w:rPr>
          <w:b/>
          <w:sz w:val="24"/>
          <w:szCs w:val="24"/>
        </w:rPr>
        <w:t>9</w:t>
      </w:r>
    </w:p>
    <w:p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840A5C" w:rsidRPr="00840A5C" w:rsidRDefault="00840A5C" w:rsidP="00840A5C">
      <w:pPr>
        <w:tabs>
          <w:tab w:val="left" w:pos="567"/>
          <w:tab w:val="left" w:pos="851"/>
          <w:tab w:val="left" w:pos="3402"/>
        </w:tabs>
        <w:ind w:firstLine="426"/>
        <w:jc w:val="both"/>
        <w:rPr>
          <w:b/>
          <w:sz w:val="24"/>
          <w:szCs w:val="24"/>
        </w:rPr>
      </w:pPr>
    </w:p>
    <w:p w:rsidR="00AA6D23" w:rsidRPr="00AA6D23" w:rsidRDefault="00AA6D23" w:rsidP="00AA6D23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 w:rsidRPr="00AA6D23">
        <w:rPr>
          <w:sz w:val="24"/>
          <w:szCs w:val="24"/>
        </w:rPr>
        <w:t xml:space="preserve">Земельный </w:t>
      </w:r>
      <w:r w:rsidRPr="00416AB5">
        <w:rPr>
          <w:sz w:val="24"/>
          <w:szCs w:val="24"/>
        </w:rPr>
        <w:t>участок</w:t>
      </w:r>
      <w:r w:rsidR="00416AB5" w:rsidRPr="00416AB5">
        <w:rPr>
          <w:sz w:val="24"/>
          <w:szCs w:val="24"/>
        </w:rPr>
        <w:t xml:space="preserve"> с кадастровым номером </w:t>
      </w:r>
      <w:r w:rsidR="00416AB5" w:rsidRPr="00416AB5">
        <w:rPr>
          <w:sz w:val="24"/>
          <w:szCs w:val="24"/>
        </w:rPr>
        <w:t>11:04:0401001:8541</w:t>
      </w:r>
      <w:r w:rsidR="00416AB5">
        <w:rPr>
          <w:sz w:val="24"/>
          <w:szCs w:val="24"/>
        </w:rPr>
        <w:t xml:space="preserve">, </w:t>
      </w:r>
      <w:r w:rsidRPr="00416AB5">
        <w:rPr>
          <w:sz w:val="24"/>
          <w:szCs w:val="24"/>
        </w:rPr>
        <w:t>площадью</w:t>
      </w:r>
      <w:r w:rsidRPr="00AA6D23">
        <w:rPr>
          <w:sz w:val="24"/>
          <w:szCs w:val="24"/>
        </w:rPr>
        <w:t xml:space="preserve"> 1800 </w:t>
      </w:r>
      <w:proofErr w:type="spellStart"/>
      <w:r w:rsidRPr="00AA6D23">
        <w:rPr>
          <w:sz w:val="24"/>
          <w:szCs w:val="24"/>
        </w:rPr>
        <w:t>кв.м</w:t>
      </w:r>
      <w:proofErr w:type="spellEnd"/>
      <w:r w:rsidRPr="00AA6D23">
        <w:rPr>
          <w:sz w:val="24"/>
          <w:szCs w:val="24"/>
        </w:rPr>
        <w:t>., категория – земли населенных пунктов, расположенный по адресу: Российская Феде</w:t>
      </w:r>
      <w:r w:rsidR="00455C1C">
        <w:rPr>
          <w:sz w:val="24"/>
          <w:szCs w:val="24"/>
        </w:rPr>
        <w:t>р</w:t>
      </w:r>
      <w:r w:rsidRPr="00AA6D23">
        <w:rPr>
          <w:sz w:val="24"/>
          <w:szCs w:val="24"/>
        </w:rPr>
        <w:t xml:space="preserve">ация, Республика Коми, Сыктывдинский район, сельское поселение «Пажга», д. </w:t>
      </w:r>
      <w:proofErr w:type="spellStart"/>
      <w:r w:rsidRPr="00AA6D23">
        <w:rPr>
          <w:sz w:val="24"/>
          <w:szCs w:val="24"/>
        </w:rPr>
        <w:t>Гарья</w:t>
      </w:r>
      <w:proofErr w:type="spellEnd"/>
      <w:r w:rsidRPr="00AA6D23">
        <w:rPr>
          <w:sz w:val="24"/>
          <w:szCs w:val="24"/>
        </w:rPr>
        <w:t>, участок № 2 предлагаемый к предоставлению в аренду сроком на 20 лет, разрешенное использование: «малоэтажная жилая застройка (индивидуальное жилищное строительство)</w:t>
      </w:r>
      <w:r w:rsidRPr="00AA6D23">
        <w:rPr>
          <w:rFonts w:eastAsia="Calibri"/>
          <w:sz w:val="24"/>
          <w:szCs w:val="24"/>
        </w:rPr>
        <w:t>»,</w:t>
      </w:r>
      <w:r w:rsidRPr="00AA6D23">
        <w:rPr>
          <w:sz w:val="24"/>
          <w:szCs w:val="24"/>
        </w:rPr>
        <w:t xml:space="preserve"> постановл</w:t>
      </w:r>
      <w:r w:rsidR="00455C1C">
        <w:rPr>
          <w:sz w:val="24"/>
          <w:szCs w:val="24"/>
        </w:rPr>
        <w:t>ение от 20 марта 2020 года № 3/4</w:t>
      </w:r>
      <w:r w:rsidRPr="00AA6D23">
        <w:rPr>
          <w:sz w:val="24"/>
          <w:szCs w:val="24"/>
        </w:rPr>
        <w:t xml:space="preserve">57. </w:t>
      </w:r>
    </w:p>
    <w:p w:rsidR="00AA6D23" w:rsidRPr="00AA6D23" w:rsidRDefault="00AA6D23" w:rsidP="00AA6D23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 w:rsidRPr="00AA6D23">
        <w:rPr>
          <w:sz w:val="24"/>
          <w:szCs w:val="24"/>
        </w:rPr>
        <w:t xml:space="preserve">Земельный участок </w:t>
      </w:r>
      <w:r w:rsidR="00416AB5" w:rsidRPr="00416AB5">
        <w:rPr>
          <w:sz w:val="24"/>
          <w:szCs w:val="24"/>
        </w:rPr>
        <w:t>с кадастровым номером 11:04:0401001:854</w:t>
      </w:r>
      <w:r w:rsidR="00416AB5">
        <w:rPr>
          <w:sz w:val="24"/>
          <w:szCs w:val="24"/>
        </w:rPr>
        <w:t xml:space="preserve">0, </w:t>
      </w:r>
      <w:r w:rsidRPr="00AA6D23">
        <w:rPr>
          <w:sz w:val="24"/>
          <w:szCs w:val="24"/>
        </w:rPr>
        <w:t xml:space="preserve">площадью 1948 </w:t>
      </w:r>
      <w:proofErr w:type="spellStart"/>
      <w:r w:rsidRPr="00AA6D23">
        <w:rPr>
          <w:sz w:val="24"/>
          <w:szCs w:val="24"/>
        </w:rPr>
        <w:t>кв.м</w:t>
      </w:r>
      <w:proofErr w:type="spellEnd"/>
      <w:r w:rsidRPr="00AA6D23">
        <w:rPr>
          <w:sz w:val="24"/>
          <w:szCs w:val="24"/>
        </w:rPr>
        <w:t>., категория – земли населенных пунктов, расположенный по адресу: Российская Феде</w:t>
      </w:r>
      <w:r w:rsidR="00455C1C">
        <w:rPr>
          <w:sz w:val="24"/>
          <w:szCs w:val="24"/>
        </w:rPr>
        <w:t>р</w:t>
      </w:r>
      <w:r w:rsidRPr="00AA6D23">
        <w:rPr>
          <w:sz w:val="24"/>
          <w:szCs w:val="24"/>
        </w:rPr>
        <w:t xml:space="preserve">ация, Республика Коми, Сыктывдинский район, сельское поселение «Пажга», д. </w:t>
      </w:r>
      <w:proofErr w:type="spellStart"/>
      <w:r w:rsidRPr="00AA6D23">
        <w:rPr>
          <w:sz w:val="24"/>
          <w:szCs w:val="24"/>
        </w:rPr>
        <w:t>Гарья</w:t>
      </w:r>
      <w:proofErr w:type="spellEnd"/>
      <w:r w:rsidRPr="00AA6D23">
        <w:rPr>
          <w:sz w:val="24"/>
          <w:szCs w:val="24"/>
        </w:rPr>
        <w:t>, участок № 1 предлагаемый к предоставлению в аренду сроком на 20 лет, разрешенное использование: «малоэтажная жилая застройка (индивидуальное жилищное строительство)</w:t>
      </w:r>
      <w:r w:rsidRPr="00AA6D23">
        <w:rPr>
          <w:rFonts w:eastAsia="Calibri"/>
          <w:sz w:val="24"/>
          <w:szCs w:val="24"/>
        </w:rPr>
        <w:t>»,</w:t>
      </w:r>
      <w:r w:rsidRPr="00AA6D23">
        <w:rPr>
          <w:sz w:val="24"/>
          <w:szCs w:val="24"/>
        </w:rPr>
        <w:t xml:space="preserve"> постановление от 20 марта 2020 года № 3/</w:t>
      </w:r>
      <w:r w:rsidR="00455C1C">
        <w:rPr>
          <w:sz w:val="24"/>
          <w:szCs w:val="24"/>
        </w:rPr>
        <w:t>4</w:t>
      </w:r>
      <w:r w:rsidRPr="00AA6D23">
        <w:rPr>
          <w:sz w:val="24"/>
          <w:szCs w:val="24"/>
        </w:rPr>
        <w:t xml:space="preserve">58. </w:t>
      </w:r>
    </w:p>
    <w:p w:rsidR="00AA6D23" w:rsidRDefault="00AA6D23" w:rsidP="00AA6D23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</w:t>
      </w:r>
      <w:r w:rsidR="00416AB5" w:rsidRPr="00416AB5">
        <w:rPr>
          <w:sz w:val="24"/>
          <w:szCs w:val="24"/>
        </w:rPr>
        <w:t>с кадастровым номером 11:04:0401001:85</w:t>
      </w:r>
      <w:r w:rsidR="00416AB5">
        <w:rPr>
          <w:sz w:val="24"/>
          <w:szCs w:val="24"/>
        </w:rPr>
        <w:t xml:space="preserve">39, </w:t>
      </w:r>
      <w:r>
        <w:rPr>
          <w:sz w:val="24"/>
          <w:szCs w:val="24"/>
        </w:rPr>
        <w:t>площадью 1800</w:t>
      </w:r>
      <w:r w:rsidRPr="00214DA8">
        <w:rPr>
          <w:sz w:val="24"/>
          <w:szCs w:val="24"/>
        </w:rPr>
        <w:t xml:space="preserve"> </w:t>
      </w:r>
      <w:proofErr w:type="spellStart"/>
      <w:r w:rsidRPr="00214DA8">
        <w:rPr>
          <w:sz w:val="24"/>
          <w:szCs w:val="24"/>
        </w:rPr>
        <w:t>кв.м</w:t>
      </w:r>
      <w:proofErr w:type="spellEnd"/>
      <w:r w:rsidRPr="00214DA8">
        <w:rPr>
          <w:sz w:val="24"/>
          <w:szCs w:val="24"/>
        </w:rPr>
        <w:t>., категория – земли населенных пунктов, расположенный по адресу:</w:t>
      </w:r>
      <w:r>
        <w:rPr>
          <w:sz w:val="24"/>
          <w:szCs w:val="24"/>
        </w:rPr>
        <w:t xml:space="preserve"> Российская Феде</w:t>
      </w:r>
      <w:r w:rsidR="00455C1C">
        <w:rPr>
          <w:sz w:val="24"/>
          <w:szCs w:val="24"/>
        </w:rPr>
        <w:t>р</w:t>
      </w:r>
      <w:r>
        <w:rPr>
          <w:sz w:val="24"/>
          <w:szCs w:val="24"/>
        </w:rPr>
        <w:t>ация,</w:t>
      </w:r>
      <w:r w:rsidRPr="00214DA8">
        <w:rPr>
          <w:sz w:val="24"/>
          <w:szCs w:val="24"/>
        </w:rPr>
        <w:t xml:space="preserve"> Республ</w:t>
      </w:r>
      <w:r>
        <w:rPr>
          <w:sz w:val="24"/>
          <w:szCs w:val="24"/>
        </w:rPr>
        <w:t xml:space="preserve">ика Коми, Сыктывдинский район, сельское поселение «Пажга», д. </w:t>
      </w:r>
      <w:proofErr w:type="spellStart"/>
      <w:r>
        <w:rPr>
          <w:sz w:val="24"/>
          <w:szCs w:val="24"/>
        </w:rPr>
        <w:t>Гарья</w:t>
      </w:r>
      <w:proofErr w:type="spellEnd"/>
      <w:r>
        <w:rPr>
          <w:sz w:val="24"/>
          <w:szCs w:val="24"/>
        </w:rPr>
        <w:t>, участок № 3</w:t>
      </w:r>
      <w:r w:rsidRPr="00214DA8">
        <w:rPr>
          <w:sz w:val="24"/>
          <w:szCs w:val="24"/>
        </w:rPr>
        <w:t xml:space="preserve"> предлагаемый к предоставлению в </w:t>
      </w:r>
      <w:r>
        <w:rPr>
          <w:sz w:val="24"/>
          <w:szCs w:val="24"/>
        </w:rPr>
        <w:t>аренду сроком на 20 лет</w:t>
      </w:r>
      <w:r w:rsidRPr="00214DA8">
        <w:rPr>
          <w:sz w:val="24"/>
          <w:szCs w:val="24"/>
        </w:rPr>
        <w:t>, разрешенное использование: «</w:t>
      </w:r>
      <w:r>
        <w:rPr>
          <w:sz w:val="24"/>
          <w:szCs w:val="24"/>
        </w:rPr>
        <w:t>малоэтажная жилая застройка (индивидуальное жилищное строительство)</w:t>
      </w:r>
      <w:r w:rsidRPr="00214DA8">
        <w:rPr>
          <w:rFonts w:eastAsia="Calibri"/>
          <w:sz w:val="24"/>
          <w:szCs w:val="24"/>
        </w:rPr>
        <w:t>»,</w:t>
      </w:r>
      <w:r>
        <w:rPr>
          <w:sz w:val="24"/>
          <w:szCs w:val="24"/>
        </w:rPr>
        <w:t xml:space="preserve"> постановление от 20</w:t>
      </w:r>
      <w:r w:rsidRPr="00214DA8">
        <w:rPr>
          <w:sz w:val="24"/>
          <w:szCs w:val="24"/>
        </w:rPr>
        <w:t xml:space="preserve"> март</w:t>
      </w:r>
      <w:r>
        <w:rPr>
          <w:sz w:val="24"/>
          <w:szCs w:val="24"/>
        </w:rPr>
        <w:t>а 2020 года № 3/</w:t>
      </w:r>
      <w:r w:rsidR="00455C1C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455C1C">
        <w:rPr>
          <w:sz w:val="24"/>
          <w:szCs w:val="24"/>
        </w:rPr>
        <w:t>6</w:t>
      </w:r>
      <w:r w:rsidRPr="00214DA8">
        <w:rPr>
          <w:sz w:val="24"/>
          <w:szCs w:val="24"/>
        </w:rPr>
        <w:t xml:space="preserve">. </w:t>
      </w:r>
    </w:p>
    <w:p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:rsidR="00287FC5" w:rsidRDefault="00287FC5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86184D" w:rsidRPr="00287FC5">
        <w:rPr>
          <w:sz w:val="24"/>
          <w:szCs w:val="24"/>
        </w:rPr>
        <w:t>(</w:t>
      </w:r>
      <w:r w:rsidR="0086184D" w:rsidRPr="009F2665">
        <w:rPr>
          <w:b/>
          <w:bCs/>
          <w:sz w:val="24"/>
          <w:szCs w:val="24"/>
        </w:rPr>
        <w:t xml:space="preserve">дата окончания приема заявлений </w:t>
      </w:r>
      <w:r w:rsidR="00AF2555" w:rsidRPr="009F2665">
        <w:rPr>
          <w:b/>
          <w:bCs/>
          <w:sz w:val="24"/>
          <w:szCs w:val="24"/>
        </w:rPr>
        <w:t xml:space="preserve">12 </w:t>
      </w:r>
      <w:r w:rsidR="00AF2555" w:rsidRPr="009F2665">
        <w:rPr>
          <w:b/>
          <w:bCs/>
          <w:color w:val="000000" w:themeColor="text1"/>
          <w:sz w:val="24"/>
          <w:szCs w:val="24"/>
        </w:rPr>
        <w:t>мая</w:t>
      </w:r>
      <w:r w:rsidR="0086184D" w:rsidRPr="009F2665">
        <w:rPr>
          <w:b/>
          <w:bCs/>
          <w:color w:val="000000" w:themeColor="text1"/>
          <w:sz w:val="24"/>
          <w:szCs w:val="24"/>
        </w:rPr>
        <w:t xml:space="preserve"> 2020 года</w:t>
      </w:r>
      <w:r w:rsidR="0086184D" w:rsidRPr="00AF2555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</w:t>
      </w:r>
      <w:r w:rsidR="00301568">
        <w:rPr>
          <w:sz w:val="24"/>
          <w:szCs w:val="24"/>
        </w:rPr>
        <w:t>.</w:t>
      </w:r>
    </w:p>
    <w:p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№ 1, № 12 (среда, с 9 до 17 часов, с 13 до 14 часов – обеденный перерыв).</w:t>
      </w:r>
      <w:r w:rsidR="00D22996" w:rsidRPr="00287FC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:rsidTr="00153F13">
        <w:tc>
          <w:tcPr>
            <w:tcW w:w="5529" w:type="dxa"/>
          </w:tcPr>
          <w:p w:rsidR="007C5A5E" w:rsidRPr="00287FC5" w:rsidRDefault="007C5A5E" w:rsidP="00153F13">
            <w:pPr>
              <w:rPr>
                <w:sz w:val="24"/>
                <w:szCs w:val="24"/>
              </w:rPr>
            </w:pPr>
          </w:p>
          <w:p w:rsidR="007C5A5E" w:rsidRPr="00287FC5" w:rsidRDefault="007C5A5E" w:rsidP="00153F13">
            <w:pPr>
              <w:rPr>
                <w:sz w:val="24"/>
                <w:szCs w:val="24"/>
              </w:rPr>
            </w:pPr>
            <w:r w:rsidRPr="00287FC5">
              <w:rPr>
                <w:sz w:val="24"/>
                <w:szCs w:val="24"/>
              </w:rPr>
              <w:t>тел. 8(82130)7-12-49, 8(82130)7-14-50</w:t>
            </w:r>
          </w:p>
          <w:p w:rsidR="007C5A5E" w:rsidRPr="00287FC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287FC5" w:rsidRDefault="00803BEE" w:rsidP="00DA17ED"/>
    <w:sectPr w:rsidR="00803BEE" w:rsidRPr="00287FC5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1" w15:restartNumberingAfterBreak="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5919"/>
    <w:rsid w:val="0026484A"/>
    <w:rsid w:val="00264D69"/>
    <w:rsid w:val="00265C15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1568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16AB5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96ADC"/>
    <w:rsid w:val="009A32FD"/>
    <w:rsid w:val="009A76BC"/>
    <w:rsid w:val="009B2B84"/>
    <w:rsid w:val="009B3149"/>
    <w:rsid w:val="009C4E7D"/>
    <w:rsid w:val="009D0FF2"/>
    <w:rsid w:val="009E52C0"/>
    <w:rsid w:val="009F178A"/>
    <w:rsid w:val="009F2665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A6D23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2555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3A7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62A7"/>
    <w:rsid w:val="00FB06B0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F035"/>
  <w15:docId w15:val="{8EA44044-AA18-41DC-8499-AF441150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B9FD-281A-4B00-A06D-5687D4A0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495</cp:revision>
  <cp:lastPrinted>2017-12-18T08:03:00Z</cp:lastPrinted>
  <dcterms:created xsi:type="dcterms:W3CDTF">2015-01-21T12:55:00Z</dcterms:created>
  <dcterms:modified xsi:type="dcterms:W3CDTF">2020-04-10T12:17:00Z</dcterms:modified>
</cp:coreProperties>
</file>