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5F33" w14:textId="05A53A6B" w:rsidR="00E168D6" w:rsidRPr="007360BA" w:rsidRDefault="008472C0" w:rsidP="007360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0BA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D82349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736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29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7360BA">
        <w:rPr>
          <w:rFonts w:ascii="Times New Roman" w:hAnsi="Times New Roman" w:cs="Times New Roman"/>
          <w:b/>
          <w:bCs/>
          <w:sz w:val="28"/>
          <w:szCs w:val="28"/>
        </w:rPr>
        <w:t xml:space="preserve"> «Сыктывдинский» </w:t>
      </w:r>
      <w:r w:rsidR="00D8234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Коми </w:t>
      </w:r>
      <w:r w:rsidRPr="007360BA">
        <w:rPr>
          <w:rFonts w:ascii="Times New Roman" w:hAnsi="Times New Roman" w:cs="Times New Roman"/>
          <w:b/>
          <w:bCs/>
          <w:sz w:val="28"/>
          <w:szCs w:val="28"/>
        </w:rPr>
        <w:t>объяв</w:t>
      </w:r>
      <w:r w:rsidR="003E2606">
        <w:rPr>
          <w:rFonts w:ascii="Times New Roman" w:hAnsi="Times New Roman" w:cs="Times New Roman"/>
          <w:b/>
          <w:bCs/>
          <w:sz w:val="28"/>
          <w:szCs w:val="28"/>
        </w:rPr>
        <w:t xml:space="preserve">лен </w:t>
      </w:r>
      <w:r w:rsidRPr="007360BA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по продаже </w:t>
      </w:r>
      <w:r w:rsidR="007360BA" w:rsidRPr="007360BA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E6429F" w:rsidRPr="00E6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29F" w:rsidRPr="007360B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33F07DAF" w14:textId="77777777" w:rsidR="00D82349" w:rsidRPr="004D1B71" w:rsidRDefault="00D82349" w:rsidP="00D82349">
      <w:pPr>
        <w:pStyle w:val="3"/>
        <w:widowControl w:val="0"/>
        <w:spacing w:after="0"/>
        <w:ind w:firstLine="709"/>
        <w:jc w:val="both"/>
        <w:rPr>
          <w:sz w:val="24"/>
          <w:szCs w:val="24"/>
        </w:rPr>
      </w:pPr>
    </w:p>
    <w:p w14:paraId="2C127CB7" w14:textId="63CAB3DF" w:rsidR="00D82349" w:rsidRDefault="00D82349" w:rsidP="00D82349">
      <w:pPr>
        <w:pStyle w:val="a5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</w:t>
      </w:r>
      <w:r w:rsidRPr="00357BC0">
        <w:rPr>
          <w:rFonts w:ascii="Times New Roman" w:hAnsi="Times New Roman" w:cs="Times New Roman"/>
          <w:b/>
          <w:color w:val="auto"/>
          <w:sz w:val="24"/>
          <w:szCs w:val="24"/>
        </w:rPr>
        <w:t>аукциона – объекты муниципального имущества, предлагаемые к продаже на аукционе в электронной форме</w:t>
      </w:r>
    </w:p>
    <w:p w14:paraId="5C473FA9" w14:textId="77777777" w:rsidR="00D82349" w:rsidRPr="005126BF" w:rsidRDefault="00D82349" w:rsidP="00D82349">
      <w:pPr>
        <w:pStyle w:val="a3"/>
        <w:ind w:firstLine="540"/>
        <w:rPr>
          <w:b/>
          <w:szCs w:val="24"/>
        </w:rPr>
      </w:pPr>
      <w:r w:rsidRPr="005126BF">
        <w:rPr>
          <w:b/>
          <w:szCs w:val="24"/>
        </w:rPr>
        <w:t>Лот № 1:</w:t>
      </w:r>
    </w:p>
    <w:p w14:paraId="346225AA" w14:textId="77777777" w:rsidR="00D82349" w:rsidRPr="005126BF" w:rsidRDefault="00D82349" w:rsidP="00D82349">
      <w:pPr>
        <w:pStyle w:val="a3"/>
        <w:ind w:right="21" w:firstLine="539"/>
        <w:rPr>
          <w:b/>
          <w:szCs w:val="24"/>
        </w:rPr>
      </w:pPr>
      <w:r w:rsidRPr="005126BF">
        <w:rPr>
          <w:b/>
          <w:szCs w:val="24"/>
        </w:rPr>
        <w:t>ОСНОВНЫЕ ХАРАКТЕРИСТИКИ</w:t>
      </w:r>
    </w:p>
    <w:p w14:paraId="344BBA7C" w14:textId="77777777" w:rsidR="00D82349" w:rsidRPr="005126BF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5126BF">
        <w:rPr>
          <w:szCs w:val="24"/>
        </w:rPr>
        <w:t xml:space="preserve">- </w:t>
      </w:r>
      <w:r w:rsidRPr="005126BF">
        <w:rPr>
          <w:bCs/>
          <w:szCs w:val="24"/>
        </w:rPr>
        <w:t xml:space="preserve">нежилое здание лабораторного корпуса </w:t>
      </w:r>
      <w:r w:rsidRPr="005126BF">
        <w:rPr>
          <w:szCs w:val="24"/>
        </w:rPr>
        <w:t xml:space="preserve">общей площадью 2183,2 </w:t>
      </w:r>
      <w:proofErr w:type="spellStart"/>
      <w:r w:rsidRPr="005126BF">
        <w:rPr>
          <w:szCs w:val="24"/>
        </w:rPr>
        <w:t>кв.м</w:t>
      </w:r>
      <w:proofErr w:type="spellEnd"/>
      <w:r w:rsidRPr="005126BF">
        <w:rPr>
          <w:szCs w:val="24"/>
        </w:rPr>
        <w:t xml:space="preserve">., кадастровый номер 11:04:1001011:931, расположенное по адресу: Республика Коми, Сыктывдинский район, с. </w:t>
      </w:r>
      <w:proofErr w:type="spellStart"/>
      <w:r w:rsidRPr="005126BF">
        <w:rPr>
          <w:szCs w:val="24"/>
        </w:rPr>
        <w:t>Выльгорт</w:t>
      </w:r>
      <w:proofErr w:type="spellEnd"/>
      <w:r w:rsidRPr="005126BF">
        <w:rPr>
          <w:szCs w:val="24"/>
        </w:rPr>
        <w:t>, ул. СПТУ-2, д. 2б;</w:t>
      </w:r>
    </w:p>
    <w:p w14:paraId="583DE4B6" w14:textId="77777777" w:rsidR="00D82349" w:rsidRPr="005126BF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5126BF">
        <w:rPr>
          <w:szCs w:val="24"/>
        </w:rPr>
        <w:t xml:space="preserve">- </w:t>
      </w:r>
      <w:r w:rsidRPr="005126BF">
        <w:rPr>
          <w:bCs/>
          <w:szCs w:val="24"/>
        </w:rPr>
        <w:t xml:space="preserve">земельный участок </w:t>
      </w:r>
      <w:r w:rsidRPr="005126BF">
        <w:rPr>
          <w:szCs w:val="24"/>
        </w:rPr>
        <w:t xml:space="preserve">площадью 3120 </w:t>
      </w:r>
      <w:proofErr w:type="spellStart"/>
      <w:r w:rsidRPr="005126BF">
        <w:rPr>
          <w:szCs w:val="24"/>
        </w:rPr>
        <w:t>кв.м</w:t>
      </w:r>
      <w:proofErr w:type="spellEnd"/>
      <w:r w:rsidRPr="005126BF">
        <w:rPr>
          <w:szCs w:val="24"/>
        </w:rPr>
        <w:t xml:space="preserve">., кадастровый номер 11:04:1001011:215, расположенный по адресу: Республика Коми, Сыктывдинский район, с. </w:t>
      </w:r>
      <w:proofErr w:type="spellStart"/>
      <w:r w:rsidRPr="005126BF">
        <w:rPr>
          <w:szCs w:val="24"/>
        </w:rPr>
        <w:t>Выльгорт</w:t>
      </w:r>
      <w:proofErr w:type="spellEnd"/>
      <w:r w:rsidRPr="005126BF">
        <w:rPr>
          <w:szCs w:val="24"/>
        </w:rPr>
        <w:t>, ул. СПТУ-2, вид разрешенного использования «для обслуживания лабораторного корпуса».</w:t>
      </w:r>
    </w:p>
    <w:p w14:paraId="597C06C3" w14:textId="77777777" w:rsidR="00D82349" w:rsidRPr="005126BF" w:rsidRDefault="00D82349" w:rsidP="00D82349">
      <w:pPr>
        <w:pStyle w:val="a3"/>
        <w:ind w:firstLine="540"/>
        <w:jc w:val="both"/>
        <w:rPr>
          <w:szCs w:val="24"/>
        </w:rPr>
      </w:pPr>
      <w:r w:rsidRPr="005126BF">
        <w:rPr>
          <w:szCs w:val="24"/>
        </w:rPr>
        <w:t>Год постройки –</w:t>
      </w:r>
      <w:r>
        <w:rPr>
          <w:szCs w:val="24"/>
        </w:rPr>
        <w:t xml:space="preserve"> 1977 год. Нежилое двухэтажное здание в кирпичном исполнении, состояние здания неудовлетворительное, не используется по назначению.</w:t>
      </w:r>
    </w:p>
    <w:p w14:paraId="061C4F38" w14:textId="77777777" w:rsidR="00D82349" w:rsidRPr="005126BF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5126BF">
        <w:rPr>
          <w:b/>
          <w:szCs w:val="24"/>
        </w:rPr>
        <w:t xml:space="preserve">НАЧАЛЬНАЯ ЦЕНА ОБЪЕКТА ПРИВАТИЗАЦИИ </w:t>
      </w:r>
      <w:r w:rsidRPr="005126BF">
        <w:rPr>
          <w:szCs w:val="24"/>
        </w:rPr>
        <w:t xml:space="preserve">составляет </w:t>
      </w:r>
      <w:r w:rsidRPr="005126BF">
        <w:rPr>
          <w:bCs/>
          <w:szCs w:val="24"/>
        </w:rPr>
        <w:t>4 220 200,00 руб. (четыре миллиона двести двадцать тысяч двести) рублей (без учета НДС), в том числе стоимость здания лабораторного корпуса составляет - 3 792 700,00 рублей, стоимость земельного участка составляет - 427 500,00 рублей.</w:t>
      </w:r>
    </w:p>
    <w:p w14:paraId="0717CBCC" w14:textId="77777777" w:rsidR="00D82349" w:rsidRPr="005126BF" w:rsidRDefault="00D82349" w:rsidP="00D82349">
      <w:pPr>
        <w:pStyle w:val="a3"/>
        <w:ind w:firstLine="540"/>
        <w:jc w:val="both"/>
        <w:rPr>
          <w:szCs w:val="24"/>
        </w:rPr>
      </w:pPr>
      <w:r w:rsidRPr="005126BF">
        <w:rPr>
          <w:b/>
          <w:szCs w:val="24"/>
        </w:rPr>
        <w:t xml:space="preserve">ШАГ АУКЦИОНА </w:t>
      </w:r>
      <w:r w:rsidRPr="005126BF">
        <w:rPr>
          <w:szCs w:val="24"/>
        </w:rPr>
        <w:t>принимается равным 5 % от начальной цены объекта приватизации и составляет 211 010,00 руб. (двести одиннадцать тысяч десять рублей 00 коп.).</w:t>
      </w:r>
    </w:p>
    <w:p w14:paraId="36F20A48" w14:textId="77777777" w:rsidR="00D82349" w:rsidRPr="005126BF" w:rsidRDefault="00D82349" w:rsidP="00D82349">
      <w:pPr>
        <w:pStyle w:val="a3"/>
        <w:ind w:firstLine="540"/>
        <w:jc w:val="both"/>
        <w:rPr>
          <w:szCs w:val="24"/>
        </w:rPr>
      </w:pPr>
      <w:r w:rsidRPr="005126BF">
        <w:rPr>
          <w:b/>
          <w:szCs w:val="24"/>
        </w:rPr>
        <w:t>СУММА ЗАДАТКА</w:t>
      </w:r>
      <w:r w:rsidRPr="005126BF">
        <w:rPr>
          <w:szCs w:val="24"/>
        </w:rPr>
        <w:t xml:space="preserve"> определена в 20% от начальной цены объекта приватизации и составляет 844 040,00 руб. (восемьсот сорок четыре тысячи сорок рублей 00 коп.).</w:t>
      </w:r>
    </w:p>
    <w:p w14:paraId="3E0E5457" w14:textId="77777777" w:rsidR="00D82349" w:rsidRPr="007A64F5" w:rsidRDefault="00D82349" w:rsidP="00D82349">
      <w:pPr>
        <w:jc w:val="both"/>
        <w:rPr>
          <w:sz w:val="27"/>
          <w:szCs w:val="27"/>
        </w:rPr>
      </w:pPr>
    </w:p>
    <w:p w14:paraId="46C65204" w14:textId="77777777" w:rsidR="00D82349" w:rsidRPr="005126BF" w:rsidRDefault="00D82349" w:rsidP="00D82349">
      <w:pPr>
        <w:pStyle w:val="a3"/>
        <w:ind w:firstLine="540"/>
        <w:rPr>
          <w:b/>
          <w:szCs w:val="24"/>
        </w:rPr>
      </w:pPr>
      <w:r w:rsidRPr="007A64F5">
        <w:rPr>
          <w:sz w:val="27"/>
          <w:szCs w:val="27"/>
        </w:rPr>
        <w:tab/>
      </w:r>
      <w:r w:rsidRPr="005126BF">
        <w:rPr>
          <w:b/>
          <w:szCs w:val="24"/>
        </w:rPr>
        <w:t xml:space="preserve">Лот № </w:t>
      </w:r>
      <w:r>
        <w:rPr>
          <w:b/>
          <w:szCs w:val="24"/>
        </w:rPr>
        <w:t>2</w:t>
      </w:r>
      <w:r w:rsidRPr="005126BF">
        <w:rPr>
          <w:b/>
          <w:szCs w:val="24"/>
        </w:rPr>
        <w:t>:</w:t>
      </w:r>
    </w:p>
    <w:p w14:paraId="41453713" w14:textId="77777777" w:rsidR="00D82349" w:rsidRDefault="00D82349" w:rsidP="00D82349">
      <w:pPr>
        <w:pStyle w:val="a3"/>
        <w:ind w:right="21" w:firstLine="539"/>
        <w:rPr>
          <w:b/>
          <w:szCs w:val="24"/>
        </w:rPr>
      </w:pPr>
      <w:r w:rsidRPr="005126BF">
        <w:rPr>
          <w:b/>
          <w:szCs w:val="24"/>
        </w:rPr>
        <w:t>ОСНОВНЫЕ ХАРАКТЕРИСТИКИ</w:t>
      </w:r>
    </w:p>
    <w:p w14:paraId="175EA2A8" w14:textId="77777777" w:rsidR="00D82349" w:rsidRDefault="00D82349" w:rsidP="00D82349">
      <w:pPr>
        <w:pStyle w:val="a3"/>
        <w:ind w:right="21" w:firstLine="539"/>
        <w:rPr>
          <w:b/>
          <w:szCs w:val="24"/>
        </w:rPr>
      </w:pPr>
    </w:p>
    <w:p w14:paraId="2492B6D6" w14:textId="77777777" w:rsidR="00D82349" w:rsidRPr="00641959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641959">
        <w:rPr>
          <w:szCs w:val="24"/>
        </w:rPr>
        <w:t xml:space="preserve">- </w:t>
      </w:r>
      <w:r w:rsidRPr="00641959">
        <w:rPr>
          <w:bCs/>
          <w:szCs w:val="24"/>
        </w:rPr>
        <w:t xml:space="preserve">нежилое здание </w:t>
      </w:r>
      <w:r>
        <w:rPr>
          <w:bCs/>
          <w:szCs w:val="24"/>
        </w:rPr>
        <w:t xml:space="preserve">котельной «Школьная» </w:t>
      </w:r>
      <w:r w:rsidRPr="00641959">
        <w:rPr>
          <w:szCs w:val="24"/>
        </w:rPr>
        <w:t xml:space="preserve">общей площадью </w:t>
      </w:r>
      <w:r>
        <w:rPr>
          <w:szCs w:val="24"/>
        </w:rPr>
        <w:t>140,0</w:t>
      </w:r>
      <w:r w:rsidRPr="00641959">
        <w:rPr>
          <w:szCs w:val="24"/>
        </w:rPr>
        <w:t xml:space="preserve"> </w:t>
      </w:r>
      <w:proofErr w:type="spellStart"/>
      <w:r w:rsidRPr="00641959">
        <w:rPr>
          <w:szCs w:val="24"/>
        </w:rPr>
        <w:t>кв.м</w:t>
      </w:r>
      <w:proofErr w:type="spellEnd"/>
      <w:r w:rsidRPr="00641959">
        <w:rPr>
          <w:szCs w:val="24"/>
        </w:rPr>
        <w:t>., кадастровый номер 11:04:</w:t>
      </w:r>
      <w:r>
        <w:rPr>
          <w:szCs w:val="24"/>
        </w:rPr>
        <w:t xml:space="preserve">5201004:142, </w:t>
      </w:r>
      <w:r w:rsidRPr="00501CB7">
        <w:rPr>
          <w:szCs w:val="24"/>
        </w:rPr>
        <w:t>расположенн</w:t>
      </w:r>
      <w:r>
        <w:rPr>
          <w:szCs w:val="24"/>
        </w:rPr>
        <w:t>ое</w:t>
      </w:r>
      <w:r w:rsidRPr="00501CB7">
        <w:rPr>
          <w:szCs w:val="24"/>
        </w:rPr>
        <w:t xml:space="preserve"> по адресу: Республика</w:t>
      </w:r>
      <w:r>
        <w:rPr>
          <w:szCs w:val="24"/>
        </w:rPr>
        <w:t xml:space="preserve"> </w:t>
      </w:r>
      <w:r w:rsidRPr="00501CB7">
        <w:rPr>
          <w:szCs w:val="24"/>
        </w:rPr>
        <w:t xml:space="preserve">Коми, Сыктывдинский район, с. </w:t>
      </w:r>
      <w:proofErr w:type="spellStart"/>
      <w:r>
        <w:rPr>
          <w:szCs w:val="24"/>
        </w:rPr>
        <w:t>Ыб</w:t>
      </w:r>
      <w:proofErr w:type="spellEnd"/>
      <w:r>
        <w:rPr>
          <w:szCs w:val="24"/>
        </w:rPr>
        <w:t>, д. Погост, д. 122;</w:t>
      </w:r>
    </w:p>
    <w:p w14:paraId="2B7D053D" w14:textId="77777777" w:rsidR="00D82349" w:rsidRPr="00641959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641959">
        <w:rPr>
          <w:szCs w:val="24"/>
        </w:rPr>
        <w:t xml:space="preserve">- </w:t>
      </w:r>
      <w:r w:rsidRPr="00641959">
        <w:rPr>
          <w:bCs/>
          <w:szCs w:val="24"/>
        </w:rPr>
        <w:t xml:space="preserve">земельный участок </w:t>
      </w:r>
      <w:r w:rsidRPr="00641959">
        <w:rPr>
          <w:szCs w:val="24"/>
        </w:rPr>
        <w:t xml:space="preserve">площадью </w:t>
      </w:r>
      <w:r>
        <w:rPr>
          <w:szCs w:val="24"/>
        </w:rPr>
        <w:t>1641</w:t>
      </w:r>
      <w:r w:rsidRPr="00641959">
        <w:rPr>
          <w:szCs w:val="24"/>
        </w:rPr>
        <w:t xml:space="preserve"> </w:t>
      </w:r>
      <w:proofErr w:type="spellStart"/>
      <w:r w:rsidRPr="00641959">
        <w:rPr>
          <w:szCs w:val="24"/>
        </w:rPr>
        <w:t>кв.м</w:t>
      </w:r>
      <w:proofErr w:type="spellEnd"/>
      <w:r w:rsidRPr="00641959">
        <w:rPr>
          <w:szCs w:val="24"/>
        </w:rPr>
        <w:t>., кадастровый номер 11:04:</w:t>
      </w:r>
      <w:r>
        <w:rPr>
          <w:szCs w:val="24"/>
        </w:rPr>
        <w:t>52</w:t>
      </w:r>
      <w:r w:rsidRPr="00641959">
        <w:rPr>
          <w:szCs w:val="24"/>
        </w:rPr>
        <w:t>010</w:t>
      </w:r>
      <w:r>
        <w:rPr>
          <w:szCs w:val="24"/>
        </w:rPr>
        <w:t>03</w:t>
      </w:r>
      <w:r w:rsidRPr="00641959">
        <w:rPr>
          <w:szCs w:val="24"/>
        </w:rPr>
        <w:t>:</w:t>
      </w:r>
      <w:r>
        <w:rPr>
          <w:szCs w:val="24"/>
        </w:rPr>
        <w:t>17</w:t>
      </w:r>
      <w:r w:rsidRPr="00641959">
        <w:rPr>
          <w:szCs w:val="24"/>
        </w:rPr>
        <w:t xml:space="preserve">, </w:t>
      </w:r>
      <w:r>
        <w:rPr>
          <w:szCs w:val="24"/>
        </w:rPr>
        <w:t>вид разрешенного использования</w:t>
      </w:r>
      <w:r w:rsidRPr="00641959">
        <w:rPr>
          <w:szCs w:val="24"/>
        </w:rPr>
        <w:t xml:space="preserve"> </w:t>
      </w:r>
      <w:r>
        <w:rPr>
          <w:szCs w:val="24"/>
        </w:rPr>
        <w:t>«</w:t>
      </w:r>
      <w:r w:rsidRPr="00641959">
        <w:rPr>
          <w:szCs w:val="24"/>
        </w:rPr>
        <w:t xml:space="preserve">для </w:t>
      </w:r>
      <w:r>
        <w:rPr>
          <w:szCs w:val="24"/>
        </w:rPr>
        <w:t>обслуживания и эксплуатации здания котельной»</w:t>
      </w:r>
      <w:r w:rsidRPr="00641959">
        <w:rPr>
          <w:szCs w:val="24"/>
        </w:rPr>
        <w:t>.</w:t>
      </w:r>
    </w:p>
    <w:p w14:paraId="763EB24C" w14:textId="77777777" w:rsidR="00D82349" w:rsidRPr="005126BF" w:rsidRDefault="00D82349" w:rsidP="00D82349">
      <w:pPr>
        <w:pStyle w:val="a3"/>
        <w:ind w:firstLine="540"/>
        <w:jc w:val="both"/>
        <w:rPr>
          <w:szCs w:val="24"/>
        </w:rPr>
      </w:pPr>
      <w:r w:rsidRPr="005126BF">
        <w:rPr>
          <w:szCs w:val="24"/>
        </w:rPr>
        <w:t>Год постройки –</w:t>
      </w:r>
      <w:r>
        <w:rPr>
          <w:szCs w:val="24"/>
        </w:rPr>
        <w:t xml:space="preserve"> 1964 год. Нежилое одноэтажное здание в кирпичном исполнении, состояние здания удовлетворительное, не используется по назначению.</w:t>
      </w:r>
    </w:p>
    <w:p w14:paraId="5E4B1634" w14:textId="77777777" w:rsidR="00D82349" w:rsidRDefault="00D82349" w:rsidP="00D82349">
      <w:pPr>
        <w:pStyle w:val="a3"/>
        <w:tabs>
          <w:tab w:val="left" w:pos="709"/>
        </w:tabs>
        <w:ind w:firstLine="426"/>
        <w:jc w:val="both"/>
        <w:rPr>
          <w:bCs/>
          <w:szCs w:val="24"/>
        </w:rPr>
      </w:pPr>
      <w:r w:rsidRPr="005126BF">
        <w:rPr>
          <w:b/>
          <w:szCs w:val="24"/>
        </w:rPr>
        <w:t xml:space="preserve">НАЧАЛЬНАЯ ЦЕНА ОБЪЕКТА ПРИВАТИЗАЦИИ </w:t>
      </w:r>
      <w:r w:rsidRPr="005126BF">
        <w:rPr>
          <w:szCs w:val="24"/>
        </w:rPr>
        <w:t>составляет</w:t>
      </w:r>
      <w:r>
        <w:rPr>
          <w:szCs w:val="24"/>
        </w:rPr>
        <w:t>:</w:t>
      </w:r>
      <w:r w:rsidRPr="005126BF">
        <w:rPr>
          <w:szCs w:val="24"/>
        </w:rPr>
        <w:t xml:space="preserve"> </w:t>
      </w:r>
      <w:r>
        <w:rPr>
          <w:bCs/>
          <w:szCs w:val="24"/>
        </w:rPr>
        <w:t>439 500,00</w:t>
      </w:r>
      <w:r w:rsidRPr="0099286F">
        <w:rPr>
          <w:bCs/>
          <w:szCs w:val="24"/>
        </w:rPr>
        <w:t xml:space="preserve"> руб. (</w:t>
      </w:r>
      <w:r>
        <w:rPr>
          <w:bCs/>
          <w:szCs w:val="24"/>
        </w:rPr>
        <w:t>четыреста тридцать девять тысяч пятьсот</w:t>
      </w:r>
      <w:r w:rsidRPr="0099286F">
        <w:rPr>
          <w:bCs/>
          <w:szCs w:val="24"/>
        </w:rPr>
        <w:t>) рублей</w:t>
      </w:r>
      <w:r>
        <w:rPr>
          <w:bCs/>
          <w:szCs w:val="24"/>
        </w:rPr>
        <w:t xml:space="preserve"> (без учета НДС), в том числе стоимость здания котельной «Школьная» составляет – 305 500,00 рублей, стоимость земельного участка составляет – 134 000,00 рублей.</w:t>
      </w:r>
    </w:p>
    <w:p w14:paraId="019FA7D4" w14:textId="77777777" w:rsidR="00D82349" w:rsidRPr="005126BF" w:rsidRDefault="00D82349" w:rsidP="00D82349">
      <w:pPr>
        <w:pStyle w:val="a3"/>
        <w:tabs>
          <w:tab w:val="left" w:pos="709"/>
        </w:tabs>
        <w:ind w:firstLine="426"/>
        <w:jc w:val="both"/>
        <w:rPr>
          <w:szCs w:val="24"/>
        </w:rPr>
      </w:pPr>
      <w:r w:rsidRPr="005126BF">
        <w:rPr>
          <w:b/>
          <w:szCs w:val="24"/>
        </w:rPr>
        <w:t xml:space="preserve">ШАГ АУКЦИОНА </w:t>
      </w:r>
      <w:r w:rsidRPr="005126BF">
        <w:rPr>
          <w:szCs w:val="24"/>
        </w:rPr>
        <w:t>принимается равным 5 % от начальной цены объекта приватизации и составляет 21</w:t>
      </w:r>
      <w:r>
        <w:rPr>
          <w:szCs w:val="24"/>
        </w:rPr>
        <w:t xml:space="preserve"> 975</w:t>
      </w:r>
      <w:r w:rsidRPr="005126BF">
        <w:rPr>
          <w:szCs w:val="24"/>
        </w:rPr>
        <w:t>,00 руб. (</w:t>
      </w:r>
      <w:r>
        <w:rPr>
          <w:szCs w:val="24"/>
        </w:rPr>
        <w:t>двадцать одна тысяча девятьсот семьдесят пять</w:t>
      </w:r>
      <w:r w:rsidRPr="005126BF">
        <w:rPr>
          <w:szCs w:val="24"/>
        </w:rPr>
        <w:t xml:space="preserve"> рублей 00 коп.).</w:t>
      </w:r>
    </w:p>
    <w:p w14:paraId="64F628CF" w14:textId="77777777" w:rsidR="00D82349" w:rsidRPr="005126BF" w:rsidRDefault="00D82349" w:rsidP="00D82349">
      <w:pPr>
        <w:pStyle w:val="a3"/>
        <w:ind w:firstLine="540"/>
        <w:jc w:val="both"/>
        <w:rPr>
          <w:szCs w:val="24"/>
        </w:rPr>
      </w:pPr>
      <w:r w:rsidRPr="005126BF">
        <w:rPr>
          <w:b/>
          <w:szCs w:val="24"/>
        </w:rPr>
        <w:t>СУММА ЗАДАТКА</w:t>
      </w:r>
      <w:r w:rsidRPr="005126BF">
        <w:rPr>
          <w:szCs w:val="24"/>
        </w:rPr>
        <w:t xml:space="preserve"> определена в 20% от начальной цены объекта приватизации и составляет </w:t>
      </w:r>
      <w:r>
        <w:rPr>
          <w:szCs w:val="24"/>
        </w:rPr>
        <w:t>87 900</w:t>
      </w:r>
      <w:r w:rsidRPr="005126BF">
        <w:rPr>
          <w:szCs w:val="24"/>
        </w:rPr>
        <w:t>,00 руб. (восемь</w:t>
      </w:r>
      <w:r>
        <w:rPr>
          <w:szCs w:val="24"/>
        </w:rPr>
        <w:t xml:space="preserve">десят семь тысяч девятьсот </w:t>
      </w:r>
      <w:r w:rsidRPr="005126BF">
        <w:rPr>
          <w:szCs w:val="24"/>
        </w:rPr>
        <w:t>рублей 00 коп.).</w:t>
      </w:r>
    </w:p>
    <w:p w14:paraId="003E832E" w14:textId="77777777" w:rsid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392B6" w14:textId="1B7F5DCF" w:rsidR="00D82349" w:rsidRP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49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с 10 час. 00 мин. </w:t>
      </w:r>
      <w:r w:rsidRPr="00D82349">
        <w:rPr>
          <w:rFonts w:ascii="Times New Roman" w:hAnsi="Times New Roman" w:cs="Times New Roman"/>
          <w:b/>
          <w:bCs/>
          <w:sz w:val="24"/>
          <w:szCs w:val="24"/>
          <w:u w:val="single"/>
        </w:rPr>
        <w:t>16 февраля 2022 года.</w:t>
      </w:r>
    </w:p>
    <w:p w14:paraId="3B703F89" w14:textId="77777777" w:rsidR="00D82349" w:rsidRP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349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приема заявок на участие в аукционе – в 10 час.00мин. </w:t>
      </w:r>
      <w:r w:rsidRPr="00D82349">
        <w:rPr>
          <w:rFonts w:ascii="Times New Roman" w:hAnsi="Times New Roman" w:cs="Times New Roman"/>
          <w:b/>
          <w:bCs/>
          <w:sz w:val="24"/>
          <w:szCs w:val="24"/>
          <w:u w:val="single"/>
        </w:rPr>
        <w:t>15 марта 2022 года</w:t>
      </w:r>
    </w:p>
    <w:p w14:paraId="5C42486E" w14:textId="77777777" w:rsidR="00D82349" w:rsidRP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49">
        <w:rPr>
          <w:rFonts w:ascii="Times New Roman" w:hAnsi="Times New Roman" w:cs="Times New Roman"/>
          <w:sz w:val="24"/>
          <w:szCs w:val="24"/>
        </w:rPr>
        <w:t xml:space="preserve">Рассмотрение заявок и признание претендентов участниками аукциона состоится         </w:t>
      </w:r>
      <w:r w:rsidRPr="00D82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 марта 2022 года </w:t>
      </w:r>
      <w:r w:rsidRPr="00D82349">
        <w:rPr>
          <w:rFonts w:ascii="Times New Roman" w:hAnsi="Times New Roman" w:cs="Times New Roman"/>
          <w:sz w:val="24"/>
          <w:szCs w:val="24"/>
        </w:rPr>
        <w:t>в 10 часов 00 минут.</w:t>
      </w:r>
    </w:p>
    <w:p w14:paraId="75E17FBF" w14:textId="77777777" w:rsidR="00D82349" w:rsidRP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49">
        <w:rPr>
          <w:rFonts w:ascii="Times New Roman" w:hAnsi="Times New Roman" w:cs="Times New Roman"/>
          <w:sz w:val="24"/>
          <w:szCs w:val="24"/>
        </w:rPr>
        <w:t xml:space="preserve">Аукцион в электронной форме состоится </w:t>
      </w:r>
      <w:r w:rsidRPr="00D82349">
        <w:rPr>
          <w:rFonts w:ascii="Times New Roman" w:hAnsi="Times New Roman" w:cs="Times New Roman"/>
          <w:b/>
          <w:bCs/>
          <w:sz w:val="24"/>
          <w:szCs w:val="24"/>
          <w:u w:val="single"/>
        </w:rPr>
        <w:t>18 марта 2022г. в 10 час. 00 мин.</w:t>
      </w:r>
    </w:p>
    <w:p w14:paraId="66EEAFC8" w14:textId="77777777" w:rsidR="00D82349" w:rsidRPr="00D82349" w:rsidRDefault="00D82349" w:rsidP="00D8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349">
        <w:rPr>
          <w:rFonts w:ascii="Times New Roman" w:hAnsi="Times New Roman" w:cs="Times New Roman"/>
          <w:sz w:val="24"/>
          <w:szCs w:val="24"/>
        </w:rPr>
        <w:t>Место проведения электронного аукциона: электронная площадка ООО «РТС-Тендер», размещенная на сайте https://www.rts-tender.ru/в сети Интернет (торговая секция «приватизация, аренда и продажа прав»).</w:t>
      </w:r>
    </w:p>
    <w:p w14:paraId="6C423E7E" w14:textId="77777777" w:rsidR="00D82349" w:rsidRPr="00D82349" w:rsidRDefault="00D82349" w:rsidP="00D82349">
      <w:pPr>
        <w:tabs>
          <w:tab w:val="left" w:pos="540"/>
        </w:tabs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82349">
        <w:rPr>
          <w:rFonts w:ascii="Times New Roman" w:eastAsia="Calibri" w:hAnsi="Times New Roman" w:cs="Times New Roman"/>
          <w:sz w:val="24"/>
          <w:szCs w:val="24"/>
        </w:rPr>
        <w:tab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4464626E" w14:textId="77777777" w:rsidR="00D82349" w:rsidRPr="00D82349" w:rsidRDefault="00D82349" w:rsidP="00D8234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349">
        <w:rPr>
          <w:rFonts w:ascii="Times New Roman" w:eastAsia="Calibri" w:hAnsi="Times New Roman" w:cs="Times New Roman"/>
          <w:sz w:val="24"/>
          <w:szCs w:val="24"/>
        </w:rPr>
        <w:tab/>
        <w:t xml:space="preserve">С документацией по продаваемым объектам, условиями договора купли-продажи имущества можно ознакомиться в </w:t>
      </w:r>
      <w:r w:rsidRPr="00D82349">
        <w:rPr>
          <w:rFonts w:ascii="Times New Roman" w:hAnsi="Times New Roman" w:cs="Times New Roman"/>
          <w:sz w:val="24"/>
          <w:szCs w:val="24"/>
        </w:rPr>
        <w:t>а</w:t>
      </w:r>
      <w:r w:rsidRPr="00D82349">
        <w:rPr>
          <w:rFonts w:ascii="Times New Roman" w:hAnsi="Times New Roman" w:cs="Times New Roman"/>
          <w:bCs/>
          <w:sz w:val="24"/>
          <w:szCs w:val="24"/>
        </w:rPr>
        <w:t>дминистрация муниципального образования муниципального района «Сыктывдинский» по а</w:t>
      </w:r>
      <w:r w:rsidRPr="00D82349">
        <w:rPr>
          <w:rFonts w:ascii="Times New Roman" w:hAnsi="Times New Roman" w:cs="Times New Roman"/>
          <w:sz w:val="24"/>
          <w:szCs w:val="24"/>
        </w:rPr>
        <w:t xml:space="preserve">дресу: Республика Коми, Сыктывдинский район, с. </w:t>
      </w:r>
      <w:proofErr w:type="spellStart"/>
      <w:r w:rsidRPr="00D82349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D82349">
        <w:rPr>
          <w:rFonts w:ascii="Times New Roman" w:hAnsi="Times New Roman" w:cs="Times New Roman"/>
          <w:sz w:val="24"/>
          <w:szCs w:val="24"/>
        </w:rPr>
        <w:t xml:space="preserve">, ул. Д. </w:t>
      </w:r>
      <w:proofErr w:type="spellStart"/>
      <w:r w:rsidRPr="00D82349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Pr="00D82349">
        <w:rPr>
          <w:rFonts w:ascii="Times New Roman" w:hAnsi="Times New Roman" w:cs="Times New Roman"/>
          <w:sz w:val="24"/>
          <w:szCs w:val="24"/>
        </w:rPr>
        <w:t xml:space="preserve">, д. 62, </w:t>
      </w:r>
      <w:r w:rsidRPr="00D82349">
        <w:rPr>
          <w:rFonts w:ascii="Times New Roman" w:eastAsia="Calibri" w:hAnsi="Times New Roman" w:cs="Times New Roman"/>
          <w:sz w:val="24"/>
          <w:szCs w:val="24"/>
        </w:rPr>
        <w:t xml:space="preserve">по рабочим дням с 9 час. 00 мин.  до 17 час. 15 мин., по пятницам до 15 час. 45 мин., обеденный перерыв с 13 час. 00 мин. до 14 час. 00 мин. (время московское), </w:t>
      </w:r>
      <w:r w:rsidRPr="00D82349">
        <w:rPr>
          <w:rFonts w:ascii="Times New Roman" w:hAnsi="Times New Roman" w:cs="Times New Roman"/>
          <w:sz w:val="24"/>
          <w:szCs w:val="24"/>
        </w:rPr>
        <w:t>тел.: (82130) 7-15-70; 7-14-50.</w:t>
      </w:r>
    </w:p>
    <w:p w14:paraId="6620045C" w14:textId="77777777" w:rsidR="00E6429F" w:rsidRPr="00D82349" w:rsidRDefault="00E6429F" w:rsidP="00D823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29F" w:rsidRPr="00D8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7"/>
    <w:rsid w:val="002B1C57"/>
    <w:rsid w:val="003E2606"/>
    <w:rsid w:val="007360BA"/>
    <w:rsid w:val="008472C0"/>
    <w:rsid w:val="00D82349"/>
    <w:rsid w:val="00E168D6"/>
    <w:rsid w:val="00E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DB4F"/>
  <w15:chartTrackingRefBased/>
  <w15:docId w15:val="{0E4E704E-1FAB-431C-99B9-8389816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6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82349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3">
    <w:name w:val="Body Text 3"/>
    <w:basedOn w:val="a"/>
    <w:link w:val="30"/>
    <w:rsid w:val="00D823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823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2020-10-01T09:43:00Z</dcterms:created>
  <dcterms:modified xsi:type="dcterms:W3CDTF">2022-02-16T07:20:00Z</dcterms:modified>
</cp:coreProperties>
</file>